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FCF" w:rsidRPr="00195D3A" w:rsidRDefault="00AF53A4">
      <w:pPr>
        <w:pStyle w:val="headingtitleStyle"/>
        <w:rPr>
          <w:sz w:val="22"/>
          <w:szCs w:val="22"/>
        </w:rPr>
      </w:pPr>
      <w:bookmarkStart w:id="0" w:name="_Toc1"/>
      <w:r w:rsidRPr="00195D3A">
        <w:rPr>
          <w:sz w:val="22"/>
          <w:szCs w:val="22"/>
        </w:rPr>
        <w:t>Ամփոփաթերթ</w:t>
      </w:r>
      <w:bookmarkEnd w:id="0"/>
    </w:p>
    <w:p w:rsidR="00A45FCF" w:rsidRPr="00195D3A" w:rsidRDefault="00AF53A4" w:rsidP="009A581D">
      <w:pPr>
        <w:pStyle w:val="headingtitleStyle"/>
        <w:rPr>
          <w:sz w:val="22"/>
          <w:szCs w:val="22"/>
          <w:lang w:val="hy-AM"/>
        </w:rPr>
      </w:pPr>
      <w:bookmarkStart w:id="1" w:name="_Toc2"/>
      <w:r w:rsidRPr="00195D3A">
        <w:rPr>
          <w:sz w:val="22"/>
          <w:szCs w:val="22"/>
        </w:rPr>
        <w:t>«ՀԱՅԱՍՏԱՆԻ ՀԱՆՐԱՊԵՏՈՒԹՅԱՆ ԿՐԹՈՒԹՅԱՆ ՄԻՆՉԵՎ 2030 ԹՎԱԿԱՆԻ ԶԱՐԳԱՑՄԱՆ ՊԵՏԱԿԱՆ ԾՐԱԳԻՐԸ» ՀԱՍՏԱՏԵԼՈՒ ՄԱՍԻՆ» ՕՐԵՆՔԻՑ ԲԽՈՂ ԳՈՐԾՈՂՈՒԹՅՈՒՆՆԵՐԻ ԾՐԱԳԻՐԸ» ՀԱՍՏԱՏԵԼՈՒ ՄԱՍԻՆ նախագծի վերաբերյալ</w:t>
      </w:r>
      <w:bookmarkEnd w:id="1"/>
    </w:p>
    <w:p w:rsidR="00A45FCF" w:rsidRPr="00195D3A" w:rsidRDefault="0097369F" w:rsidP="009A581D">
      <w:pPr>
        <w:pStyle w:val="headingtitleStyle"/>
        <w:jc w:val="left"/>
        <w:rPr>
          <w:sz w:val="22"/>
          <w:szCs w:val="22"/>
        </w:rPr>
      </w:pPr>
      <w:r w:rsidRPr="00195D3A">
        <w:rPr>
          <w:caps w:val="0"/>
          <w:sz w:val="22"/>
          <w:szCs w:val="22"/>
        </w:rPr>
        <w:t>e-draft</w:t>
      </w:r>
      <w:r w:rsidR="009A581D" w:rsidRPr="00195D3A">
        <w:rPr>
          <w:sz w:val="22"/>
          <w:szCs w:val="22"/>
        </w:rPr>
        <w:t>.</w:t>
      </w:r>
      <w:r w:rsidRPr="00195D3A">
        <w:rPr>
          <w:caps w:val="0"/>
          <w:sz w:val="22"/>
          <w:szCs w:val="22"/>
        </w:rPr>
        <w:t>am</w:t>
      </w:r>
    </w:p>
    <w:tbl>
      <w:tblPr>
        <w:tblW w:w="0" w:type="auto"/>
        <w:tblLayout w:type="fixed"/>
        <w:tblCellMar>
          <w:left w:w="10" w:type="dxa"/>
          <w:right w:w="10" w:type="dxa"/>
        </w:tblCellMar>
        <w:tblLook w:val="04A0"/>
      </w:tblPr>
      <w:tblGrid>
        <w:gridCol w:w="730"/>
        <w:gridCol w:w="2070"/>
        <w:gridCol w:w="3388"/>
        <w:gridCol w:w="3812"/>
        <w:gridCol w:w="3977"/>
      </w:tblGrid>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հ/հ</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Առարկության, առաջարկության հեղինակը, ստացման ամսաթիվը</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Առարկության, առաջարկության բովանդակությունը</w:t>
            </w:r>
          </w:p>
        </w:tc>
        <w:tc>
          <w:tcPr>
            <w:tcW w:w="3812"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Եզրակացություն</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Կատարված փոփոխությունը</w:t>
            </w: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vAlign w:val="center"/>
          </w:tcPr>
          <w:p w:rsidR="00A45FCF" w:rsidRPr="00195D3A" w:rsidRDefault="00A45FCF">
            <w:pPr>
              <w:jc w:val="center"/>
              <w:rPr>
                <w:rFonts w:ascii="GHEA Grapalat" w:hAnsi="GHEA Grapalat"/>
                <w:sz w:val="22"/>
                <w:szCs w:val="22"/>
              </w:rPr>
            </w:pPr>
          </w:p>
        </w:tc>
        <w:tc>
          <w:tcPr>
            <w:tcW w:w="2070" w:type="dxa"/>
            <w:tcBorders>
              <w:top w:val="single" w:sz="1" w:space="0" w:color="000000"/>
              <w:left w:val="single" w:sz="1" w:space="0" w:color="000000"/>
              <w:bottom w:val="single" w:sz="1" w:space="0" w:color="000000"/>
              <w:right w:val="single" w:sz="1" w:space="0" w:color="000000"/>
            </w:tcBorders>
            <w:vAlign w:val="center"/>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1</w:t>
            </w:r>
          </w:p>
        </w:tc>
        <w:tc>
          <w:tcPr>
            <w:tcW w:w="3388" w:type="dxa"/>
            <w:tcBorders>
              <w:top w:val="single" w:sz="1" w:space="0" w:color="000000"/>
              <w:left w:val="single" w:sz="1" w:space="0" w:color="000000"/>
              <w:bottom w:val="single" w:sz="1" w:space="0" w:color="000000"/>
              <w:right w:val="single" w:sz="1" w:space="0" w:color="000000"/>
            </w:tcBorders>
            <w:vAlign w:val="center"/>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2</w:t>
            </w:r>
          </w:p>
        </w:tc>
        <w:tc>
          <w:tcPr>
            <w:tcW w:w="3812" w:type="dxa"/>
            <w:tcBorders>
              <w:top w:val="single" w:sz="1" w:space="0" w:color="000000"/>
              <w:left w:val="single" w:sz="1" w:space="0" w:color="000000"/>
              <w:bottom w:val="single" w:sz="1" w:space="0" w:color="000000"/>
              <w:right w:val="single" w:sz="1" w:space="0" w:color="000000"/>
            </w:tcBorders>
            <w:vAlign w:val="center"/>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3</w:t>
            </w:r>
          </w:p>
        </w:tc>
        <w:tc>
          <w:tcPr>
            <w:tcW w:w="3977" w:type="dxa"/>
            <w:tcBorders>
              <w:top w:val="single" w:sz="1" w:space="0" w:color="000000"/>
              <w:left w:val="single" w:sz="1" w:space="0" w:color="000000"/>
              <w:bottom w:val="single" w:sz="1" w:space="0" w:color="000000"/>
              <w:right w:val="single" w:sz="1" w:space="0" w:color="000000"/>
            </w:tcBorders>
            <w:vAlign w:val="center"/>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4</w:t>
            </w:r>
          </w:p>
        </w:tc>
      </w:tr>
      <w:tr w:rsidR="00A45FCF" w:rsidRPr="00D935C8"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1</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«Այբ» կրթական հիմնադրամ</w:t>
            </w:r>
          </w:p>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23.02.2023 18:25:16</w:t>
            </w:r>
          </w:p>
        </w:tc>
        <w:tc>
          <w:tcPr>
            <w:tcW w:w="3388" w:type="dxa"/>
            <w:tcBorders>
              <w:top w:val="single" w:sz="1" w:space="0" w:color="000000"/>
              <w:left w:val="single" w:sz="1" w:space="0" w:color="000000"/>
              <w:bottom w:val="single" w:sz="1" w:space="0" w:color="000000"/>
              <w:right w:val="single" w:sz="1" w:space="0" w:color="000000"/>
            </w:tcBorders>
          </w:tcPr>
          <w:p w:rsidR="00B65CEC" w:rsidRPr="00195D3A" w:rsidRDefault="00AF53A4" w:rsidP="00B65CEC">
            <w:pPr>
              <w:spacing w:after="0"/>
              <w:ind w:left="130"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rPr>
              <w:t>Կրթության համակարգի զարգացման տեսլական</w:t>
            </w:r>
            <w:r w:rsidRPr="00195D3A">
              <w:rPr>
                <w:rFonts w:ascii="GHEA Grapalat" w:eastAsia="GHEA Grapalat" w:hAnsi="GHEA Grapalat" w:cs="GHEA Grapalat"/>
                <w:color w:val="000000"/>
                <w:sz w:val="22"/>
                <w:szCs w:val="22"/>
              </w:rPr>
              <w:t xml:space="preserve"> </w:t>
            </w:r>
            <w:r w:rsidR="000262D4"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rPr>
              <w:t xml:space="preserve">  Նկարագրել թե ինչ մեխանիզմներ, չափանիշներ և գործիքակազմ է կիրառվելու նշված  ռազմավարական ուղղություններին և արժեքային ու գործառնական սկզբունքներին հասնելու համար։   </w:t>
            </w:r>
          </w:p>
          <w:p w:rsidR="00B65CEC" w:rsidRPr="00195D3A" w:rsidRDefault="00AF53A4" w:rsidP="00B65CEC">
            <w:pPr>
              <w:spacing w:after="0"/>
              <w:ind w:left="130" w:right="144"/>
              <w:jc w:val="both"/>
              <w:rPr>
                <w:rFonts w:ascii="GHEA Grapalat" w:eastAsia="GHEA Grapalat" w:hAnsi="GHEA Grapalat" w:cs="GHEA Grapalat"/>
                <w:i/>
                <w:color w:val="000000"/>
                <w:sz w:val="22"/>
                <w:szCs w:val="22"/>
                <w:lang w:val="hy-AM"/>
              </w:rPr>
            </w:pPr>
            <w:r w:rsidRPr="00195D3A">
              <w:rPr>
                <w:rFonts w:ascii="GHEA Grapalat" w:eastAsia="GHEA Grapalat" w:hAnsi="GHEA Grapalat" w:cs="GHEA Grapalat"/>
                <w:i/>
                <w:color w:val="000000"/>
                <w:sz w:val="22"/>
                <w:szCs w:val="22"/>
                <w:lang w:val="hy-AM"/>
              </w:rPr>
              <w:t xml:space="preserve">Չափորոշչի ներդրման գործընթաց   </w:t>
            </w:r>
          </w:p>
          <w:p w:rsidR="00B65CEC" w:rsidRPr="00195D3A" w:rsidRDefault="00AF53A4" w:rsidP="00B65CEC">
            <w:pPr>
              <w:spacing w:after="0"/>
              <w:ind w:left="130"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Սահմանել մենթոր դպրոց</w:t>
            </w:r>
            <w:r w:rsidR="00DF2AFF">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lastRenderedPageBreak/>
              <w:t>ների համակարգային նշանակությունն ու դերակատարությունն այդ գործընթացում, մասնա</w:t>
            </w:r>
            <w:r w:rsidR="0013221D"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վորապես անդրադառնալով հետևյալ հարցերին՝    </w:t>
            </w:r>
          </w:p>
          <w:p w:rsidR="00B65CEC" w:rsidRPr="00195D3A" w:rsidRDefault="00AF53A4" w:rsidP="00B65CEC">
            <w:pPr>
              <w:spacing w:after="0"/>
              <w:ind w:left="130"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Ինչպիսի չափանիշների պետք է համապատասխանեն մենթոր դպրոցները։ </w:t>
            </w:r>
          </w:p>
          <w:p w:rsidR="00B65CEC" w:rsidRPr="00195D3A" w:rsidRDefault="00AF53A4" w:rsidP="00B65CEC">
            <w:pPr>
              <w:spacing w:after="0"/>
              <w:ind w:left="130"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Ինչ ուղղություններով են մենթոր դպրոցները աջակցելու մյուս դպրոցներին։ </w:t>
            </w:r>
          </w:p>
          <w:p w:rsidR="00B65CEC" w:rsidRPr="00195D3A" w:rsidRDefault="00AF53A4" w:rsidP="00B65CEC">
            <w:pPr>
              <w:spacing w:after="0"/>
              <w:ind w:left="130"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Ինչ մեխանիզմներ են կիրառվելու մենթոր դպրոցների կողմից։ </w:t>
            </w:r>
          </w:p>
          <w:p w:rsidR="00A45FCF" w:rsidRPr="00195D3A" w:rsidRDefault="00AF53A4" w:rsidP="00B65CEC">
            <w:pPr>
              <w:spacing w:after="0"/>
              <w:ind w:left="130" w:right="144"/>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Ինչպես են ներդրվելու, վերահսկվելու և գնահատվելու այդ մեխանիզմները։</w:t>
            </w:r>
          </w:p>
        </w:tc>
        <w:tc>
          <w:tcPr>
            <w:tcW w:w="3812" w:type="dxa"/>
            <w:tcBorders>
              <w:top w:val="single" w:sz="1" w:space="0" w:color="000000"/>
              <w:left w:val="single" w:sz="1" w:space="0" w:color="000000"/>
              <w:bottom w:val="single" w:sz="1" w:space="0" w:color="000000"/>
              <w:right w:val="single" w:sz="1" w:space="0" w:color="000000"/>
            </w:tcBorders>
          </w:tcPr>
          <w:p w:rsidR="00B65CEC" w:rsidRPr="00195D3A" w:rsidRDefault="00AF53A4" w:rsidP="00B71474">
            <w:pPr>
              <w:ind w:left="112" w:right="10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 xml:space="preserve">Ընդունվել է ի գիտություն։  </w:t>
            </w:r>
          </w:p>
          <w:p w:rsidR="00A45FCF" w:rsidRPr="00195D3A" w:rsidRDefault="00AF53A4" w:rsidP="00B71474">
            <w:pPr>
              <w:ind w:left="112" w:right="10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Նշված գործողությունների տեղն իրենց համապատասխան փաստաթղթերն են ու իրավական կարգավորումները, օրինակ`</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չափորոշչի ներդրման ճանապարհային քարտեզը, դրանից բխող վերապատրաս</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տումները: Միաժամանակ՝  ԿԳՄՍ նախարարի հրամանով հաստատվել է մենթոր դպրոցների ցանկ, հաշվի առնելով որոշակի չափանիշներ, օրինակ`</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ԲՏՃՄ </w:t>
            </w:r>
            <w:r w:rsidRPr="00195D3A">
              <w:rPr>
                <w:rFonts w:ascii="GHEA Grapalat" w:eastAsia="GHEA Grapalat" w:hAnsi="GHEA Grapalat" w:cs="GHEA Grapalat"/>
                <w:color w:val="000000"/>
                <w:sz w:val="22"/>
                <w:szCs w:val="22"/>
                <w:lang w:val="hy-AM"/>
              </w:rPr>
              <w:lastRenderedPageBreak/>
              <w:t>լաբորատորիայի առկայություն և այլն։</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pPr>
              <w:jc w:val="center"/>
              <w:rPr>
                <w:rFonts w:ascii="GHEA Grapalat" w:hAnsi="GHEA Grapalat"/>
                <w:sz w:val="22"/>
                <w:szCs w:val="22"/>
                <w:lang w:val="hy-AM"/>
              </w:rPr>
            </w:pPr>
          </w:p>
        </w:tc>
      </w:tr>
      <w:tr w:rsidR="00A45FCF" w:rsidRPr="00DF2AFF"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lastRenderedPageBreak/>
              <w:t>2</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«Այբ» կրթական հիմնադրամ</w:t>
            </w:r>
          </w:p>
          <w:p w:rsidR="00A45FCF" w:rsidRPr="00195D3A" w:rsidRDefault="00AF53A4">
            <w:pPr>
              <w:jc w:val="center"/>
              <w:rPr>
                <w:rFonts w:ascii="GHEA Grapalat" w:hAnsi="GHEA Grapalat"/>
                <w:sz w:val="22"/>
                <w:szCs w:val="22"/>
              </w:rPr>
            </w:pPr>
            <w:r w:rsidRPr="00195D3A">
              <w:rPr>
                <w:rFonts w:ascii="GHEA Grapalat" w:eastAsia="GHEA Grapalat" w:hAnsi="GHEA Grapalat" w:cs="GHEA Grapalat"/>
                <w:color w:val="000000"/>
                <w:sz w:val="22"/>
                <w:szCs w:val="22"/>
              </w:rPr>
              <w:t>23.02.2023 18:24:21</w:t>
            </w:r>
          </w:p>
        </w:tc>
        <w:tc>
          <w:tcPr>
            <w:tcW w:w="3388" w:type="dxa"/>
            <w:tcBorders>
              <w:top w:val="single" w:sz="1" w:space="0" w:color="000000"/>
              <w:left w:val="single" w:sz="1" w:space="0" w:color="000000"/>
              <w:bottom w:val="single" w:sz="1" w:space="0" w:color="000000"/>
              <w:right w:val="single" w:sz="1" w:space="0" w:color="000000"/>
            </w:tcBorders>
          </w:tcPr>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t>Կրթական ծրագրերի (մասնավորապես ԲՏՃՄ) արդյունավետության բարձ</w:t>
            </w:r>
            <w:r w:rsidR="0013221D"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րացման և միջազգայնորեն մրցունակ կրթական համակարգի ձևավորման անկյունաքարային բաղա</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դրիչներից է ուսումնառության </w:t>
            </w:r>
            <w:r w:rsidRPr="00195D3A">
              <w:rPr>
                <w:rFonts w:ascii="GHEA Grapalat" w:eastAsia="GHEA Grapalat" w:hAnsi="GHEA Grapalat" w:cs="GHEA Grapalat"/>
                <w:color w:val="000000"/>
                <w:sz w:val="22"/>
                <w:szCs w:val="22"/>
              </w:rPr>
              <w:lastRenderedPageBreak/>
              <w:t xml:space="preserve">վերջնարդյունքների որակյալ գնահատումը։    </w:t>
            </w:r>
          </w:p>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lang w:val="hy-AM"/>
              </w:rPr>
              <w:t>Առաջարկներ</w:t>
            </w:r>
            <w:r w:rsidRPr="00195D3A">
              <w:rPr>
                <w:rFonts w:ascii="GHEA Grapalat" w:eastAsia="GHEA Grapalat" w:hAnsi="GHEA Grapalat" w:cs="GHEA Grapalat"/>
                <w:color w:val="000000"/>
                <w:sz w:val="22"/>
                <w:szCs w:val="22"/>
                <w:lang w:val="hy-AM"/>
              </w:rPr>
              <w:t xml:space="preserve">  </w:t>
            </w:r>
          </w:p>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1.</w:t>
            </w:r>
            <w:r w:rsidRPr="00195D3A">
              <w:rPr>
                <w:rFonts w:ascii="GHEA Grapalat" w:eastAsia="GHEA Grapalat" w:hAnsi="GHEA Grapalat" w:cs="GHEA Grapalat"/>
                <w:color w:val="000000"/>
                <w:sz w:val="22"/>
                <w:szCs w:val="22"/>
                <w:lang w:val="hy-AM"/>
              </w:rPr>
              <w:tab/>
              <w:t>Համաքննել և համապա</w:t>
            </w:r>
            <w:r w:rsidR="0013221D"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տասխանեցնել գնահատման գործընթացը, գործիքների բովանդակությունը, ձևաչափը միջազգային հեղինակավոր գնահատման գործընթաց</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ներին, գործիքներին և ձևաչափին։  </w:t>
            </w:r>
            <w:r w:rsidR="00B65CEC" w:rsidRPr="00195D3A">
              <w:rPr>
                <w:rFonts w:ascii="GHEA Grapalat" w:eastAsia="GHEA Grapalat" w:hAnsi="GHEA Grapalat" w:cs="GHEA Grapalat"/>
                <w:color w:val="000000"/>
                <w:sz w:val="22"/>
                <w:szCs w:val="22"/>
                <w:lang w:val="hy-AM"/>
              </w:rPr>
              <w:t xml:space="preserve"> </w:t>
            </w:r>
          </w:p>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2.</w:t>
            </w:r>
            <w:r w:rsidRPr="00195D3A">
              <w:rPr>
                <w:rFonts w:ascii="GHEA Grapalat" w:eastAsia="GHEA Grapalat" w:hAnsi="GHEA Grapalat" w:cs="GHEA Grapalat"/>
                <w:color w:val="000000"/>
                <w:sz w:val="22"/>
                <w:szCs w:val="22"/>
                <w:lang w:val="hy-AM"/>
              </w:rPr>
              <w:tab/>
              <w:t>Մասնակցել «PISA», «TIMSS» միջազգային գնահատման ծրագրերին և ստացված տվյալների համադրության և վերլուծության միջոցով դուրս բերել կրթական ծրագրերի իրականացման և գնահատման արդյունավե</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տության բարձրացման համար անհրաժեշտ զարգացման թիրախները՝ միջազգային տիրույթում մրցունակ սովորողներ կրթելու համար։   </w:t>
            </w:r>
          </w:p>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3.</w:t>
            </w:r>
            <w:r w:rsidRPr="00195D3A">
              <w:rPr>
                <w:rFonts w:ascii="GHEA Grapalat" w:eastAsia="GHEA Grapalat" w:hAnsi="GHEA Grapalat" w:cs="GHEA Grapalat"/>
                <w:color w:val="000000"/>
                <w:sz w:val="22"/>
                <w:szCs w:val="22"/>
                <w:lang w:val="hy-AM"/>
              </w:rPr>
              <w:tab/>
              <w:t>Ներդնել հանրակրթա</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կան առարկայական ծրագրերի ուսումնառության վերջնարդյունքներով ուսում</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նառություն անցած սովորողների գնահատման վավեր, վստահելի և միջազգայնորեն ճանաչելի ընթացիկ և ամփոփիչ գնահատման համակարգ և մեխանիզմներ։   </w:t>
            </w:r>
          </w:p>
          <w:p w:rsidR="00B71474"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4.</w:t>
            </w:r>
            <w:r w:rsidRPr="00195D3A">
              <w:rPr>
                <w:rFonts w:ascii="GHEA Grapalat" w:eastAsia="GHEA Grapalat" w:hAnsi="GHEA Grapalat" w:cs="GHEA Grapalat"/>
                <w:color w:val="000000"/>
                <w:sz w:val="22"/>
                <w:szCs w:val="22"/>
                <w:lang w:val="hy-AM"/>
              </w:rPr>
              <w:tab/>
              <w:t>Գնահատման գործըն</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թացում մշակել և ներդնել գնահատման արդյունքներն ամփոփող տեղեկատվության վերհանման գործընթաց, որի հիման վրա հնարավոր է վերլուծել չափորոշչով նախատեսված վերջնարդ</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յունքներին հասնելու փաստը (տեսանելի և թափանցիկ կերպով) և նախանշել գործողություններ հետևյալ ուղղություններով` </w:t>
            </w:r>
          </w:p>
          <w:p w:rsidR="00B71474"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t>Կրթական ռեսուրսների վերանայում</w:t>
            </w:r>
            <w:r w:rsidR="00B65CEC"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w:t>
            </w:r>
          </w:p>
          <w:p w:rsidR="00B71474"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w:t>
            </w:r>
            <w:r w:rsidRPr="00195D3A">
              <w:rPr>
                <w:rFonts w:ascii="GHEA Grapalat" w:eastAsia="GHEA Grapalat" w:hAnsi="GHEA Grapalat" w:cs="GHEA Grapalat"/>
                <w:color w:val="000000"/>
                <w:sz w:val="22"/>
                <w:szCs w:val="22"/>
                <w:lang w:val="hy-AM"/>
              </w:rPr>
              <w:tab/>
              <w:t>Դասավանդման մոտե</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ցումների վերանայում</w:t>
            </w:r>
            <w:r w:rsidR="00B65CEC"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w:t>
            </w:r>
          </w:p>
          <w:p w:rsidR="00B71474"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Չափորոշիչների վերա</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նայում</w:t>
            </w:r>
            <w:r w:rsidR="00B65CEC"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w:t>
            </w:r>
          </w:p>
          <w:p w:rsidR="00B65CEC" w:rsidRPr="00195D3A" w:rsidRDefault="00AF53A4" w:rsidP="00B65CEC">
            <w:pPr>
              <w:spacing w:after="0"/>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Գնահատման գործիք</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ների և մոտեցումների վերանայում</w:t>
            </w:r>
            <w:r w:rsidR="00B65CEC"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w:t>
            </w:r>
          </w:p>
          <w:p w:rsidR="00A45FCF" w:rsidRPr="00195D3A" w:rsidRDefault="00AF53A4" w:rsidP="00B65CEC">
            <w:pPr>
              <w:spacing w:after="0"/>
              <w:ind w:left="127" w:right="138"/>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Կարծում ենք առնվազն անհրաժեշտ է ստեղծել հարթակ և գործընթաց այս խնդիրների շուրջ մասնագիտական քննար</w:t>
            </w:r>
            <w:r w:rsidR="00B65CE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կումներ կազմակերպելու համար։</w:t>
            </w:r>
          </w:p>
        </w:tc>
        <w:tc>
          <w:tcPr>
            <w:tcW w:w="3812" w:type="dxa"/>
            <w:tcBorders>
              <w:top w:val="single" w:sz="1" w:space="0" w:color="000000"/>
              <w:left w:val="single" w:sz="1" w:space="0" w:color="000000"/>
              <w:bottom w:val="single" w:sz="1" w:space="0" w:color="000000"/>
              <w:right w:val="single" w:sz="1" w:space="0" w:color="000000"/>
            </w:tcBorders>
          </w:tcPr>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97369F" w:rsidP="00B65CEC">
            <w:pPr>
              <w:tabs>
                <w:tab w:val="left" w:pos="-11228"/>
              </w:tabs>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1</w:t>
            </w:r>
            <w:r w:rsidRPr="00195D3A">
              <w:rPr>
                <w:rFonts w:ascii="GHEA Grapalat" w:eastAsia="MS Mincho" w:hAnsi="MS Mincho" w:cs="MS Mincho"/>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Ընդունվել է ի գիտություն  </w:t>
            </w: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0262D4">
            <w:pPr>
              <w:tabs>
                <w:tab w:val="left" w:pos="-11228"/>
              </w:tabs>
              <w:ind w:right="80"/>
              <w:jc w:val="both"/>
              <w:rPr>
                <w:rFonts w:ascii="GHEA Grapalat" w:eastAsia="GHEA Grapalat" w:hAnsi="GHEA Grapalat" w:cs="GHEA Grapalat"/>
                <w:color w:val="000000"/>
                <w:sz w:val="22"/>
                <w:szCs w:val="22"/>
                <w:lang w:val="hy-AM"/>
              </w:rPr>
            </w:pPr>
          </w:p>
          <w:p w:rsidR="000262D4" w:rsidRPr="00195D3A" w:rsidRDefault="000262D4" w:rsidP="000262D4">
            <w:pPr>
              <w:tabs>
                <w:tab w:val="left" w:pos="-11228"/>
              </w:tabs>
              <w:ind w:right="80"/>
              <w:jc w:val="both"/>
              <w:rPr>
                <w:rFonts w:ascii="GHEA Grapalat" w:eastAsia="GHEA Grapalat" w:hAnsi="GHEA Grapalat" w:cs="GHEA Grapalat"/>
                <w:color w:val="000000"/>
                <w:sz w:val="22"/>
                <w:szCs w:val="22"/>
                <w:lang w:val="hy-AM"/>
              </w:rPr>
            </w:pPr>
          </w:p>
          <w:p w:rsidR="00B65CEC" w:rsidRPr="00195D3A" w:rsidRDefault="0097369F" w:rsidP="00B65CEC">
            <w:pPr>
              <w:tabs>
                <w:tab w:val="left" w:pos="-11228"/>
              </w:tabs>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2</w:t>
            </w:r>
            <w:r w:rsidRPr="00195D3A">
              <w:rPr>
                <w:rFonts w:ascii="GHEA Grapalat" w:eastAsia="MS Mincho" w:hAnsi="MS Mincho" w:cs="MS Mincho"/>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Ընդունվել է ի գիտություն։  Մասնակցություն «PISA» և «TIMSS» միջազգային գնահատման ծրագրերին արդեն իսկ նախատեսված է։ Արդյունքները կհրապարակվեն Ծրագրիի պարբերական հաշվետվություններում  </w:t>
            </w: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0262D4" w:rsidRPr="00195D3A" w:rsidRDefault="000262D4"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97369F" w:rsidP="00B65CEC">
            <w:pPr>
              <w:tabs>
                <w:tab w:val="left" w:pos="-11228"/>
              </w:tabs>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3</w:t>
            </w:r>
            <w:r w:rsidRPr="00195D3A">
              <w:rPr>
                <w:rFonts w:ascii="GHEA Grapalat" w:eastAsia="MS Mincho" w:hAnsi="MS Mincho" w:cs="MS Mincho"/>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Ընդունվել է ի գիտություն։ Ներկայացված առաջարկությունը կարող է քննարկվել չափորոշչի ամբողջական ներդրումից կամ գոնե փորձարկումից հետո:   </w:t>
            </w: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B65CEC">
            <w:pPr>
              <w:tabs>
                <w:tab w:val="left" w:pos="-11228"/>
              </w:tabs>
              <w:ind w:left="112" w:right="80"/>
              <w:jc w:val="both"/>
              <w:rPr>
                <w:rFonts w:ascii="GHEA Grapalat" w:eastAsia="GHEA Grapalat" w:hAnsi="GHEA Grapalat" w:cs="GHEA Grapalat"/>
                <w:color w:val="000000"/>
                <w:sz w:val="22"/>
                <w:szCs w:val="22"/>
                <w:lang w:val="hy-AM"/>
              </w:rPr>
            </w:pPr>
          </w:p>
          <w:p w:rsidR="00B65CEC" w:rsidRPr="00195D3A" w:rsidRDefault="00B65CEC" w:rsidP="005B21A7">
            <w:pPr>
              <w:tabs>
                <w:tab w:val="left" w:pos="-11228"/>
              </w:tabs>
              <w:ind w:right="80"/>
              <w:jc w:val="both"/>
              <w:rPr>
                <w:rFonts w:ascii="GHEA Grapalat" w:eastAsia="GHEA Grapalat" w:hAnsi="GHEA Grapalat" w:cs="GHEA Grapalat"/>
                <w:color w:val="000000"/>
                <w:sz w:val="22"/>
                <w:szCs w:val="22"/>
                <w:lang w:val="hy-AM"/>
              </w:rPr>
            </w:pPr>
          </w:p>
          <w:p w:rsidR="00A45FCF" w:rsidRPr="00195D3A" w:rsidRDefault="0097369F" w:rsidP="00B65CEC">
            <w:pPr>
              <w:tabs>
                <w:tab w:val="left" w:pos="-11228"/>
              </w:tabs>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4</w:t>
            </w:r>
            <w:r w:rsidRPr="00195D3A">
              <w:rPr>
                <w:rFonts w:ascii="GHEA Grapalat" w:eastAsia="MS Mincho" w:hAnsi="MS Mincho" w:cs="MS Mincho"/>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Ընդունվել է ի գիտություն։  Նշված գործողությունների մի մասը համապատասխան կառույցների մասով կիրա</w:t>
            </w:r>
            <w:r w:rsidR="005B21A7"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կանացվի`</w:t>
            </w:r>
            <w:r w:rsidR="001C60CA"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 xml:space="preserve">ԳԹԿ, ԿԶՆԱԿ: Ինչ վերաբերում է նախանշված գործողություններով մասնագետների ներգրավմամբ  քննարկումների հարթակ ստեղծելուն, կարծում </w:t>
            </w:r>
            <w:r w:rsidR="001C60CA" w:rsidRPr="00195D3A">
              <w:rPr>
                <w:rFonts w:ascii="GHEA Grapalat" w:eastAsia="GHEA Grapalat" w:hAnsi="GHEA Grapalat" w:cs="GHEA Grapalat"/>
                <w:color w:val="000000"/>
                <w:sz w:val="22"/>
                <w:szCs w:val="22"/>
                <w:lang w:val="hy-AM"/>
              </w:rPr>
              <w:t>ենք</w:t>
            </w:r>
            <w:r w:rsidR="00AF53A4" w:rsidRPr="00195D3A">
              <w:rPr>
                <w:rFonts w:ascii="GHEA Grapalat" w:eastAsia="GHEA Grapalat" w:hAnsi="GHEA Grapalat" w:cs="GHEA Grapalat"/>
                <w:color w:val="000000"/>
                <w:sz w:val="22"/>
                <w:szCs w:val="22"/>
                <w:lang w:val="hy-AM"/>
              </w:rPr>
              <w:t xml:space="preserve"> ԿԳՄՍ նախարարությունը պատրաստ է և աջակցում է բոլոր մասնագիտական քննարկումներին:</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pPr>
              <w:jc w:val="center"/>
              <w:rPr>
                <w:rFonts w:ascii="GHEA Grapalat" w:hAnsi="GHEA Grapalat"/>
                <w:sz w:val="22"/>
                <w:szCs w:val="22"/>
                <w:lang w:val="hy-AM"/>
              </w:rPr>
            </w:pPr>
          </w:p>
        </w:tc>
      </w:tr>
      <w:tr w:rsidR="00A45FCF" w:rsidRPr="00D935C8"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5B21A7" w:rsidP="00B71474">
            <w:pPr>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lastRenderedPageBreak/>
              <w:t>3</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Թրանսփարենսի Ինթերնեշնլ հակակոռուպցիոն կենտրոն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23.02.2023 14:54:02</w:t>
            </w:r>
          </w:p>
        </w:tc>
        <w:tc>
          <w:tcPr>
            <w:tcW w:w="3388" w:type="dxa"/>
            <w:tcBorders>
              <w:top w:val="single" w:sz="1" w:space="0" w:color="000000"/>
              <w:left w:val="single" w:sz="1" w:space="0" w:color="000000"/>
              <w:bottom w:val="single" w:sz="1" w:space="0" w:color="000000"/>
              <w:right w:val="single" w:sz="1" w:space="0" w:color="000000"/>
            </w:tcBorders>
          </w:tcPr>
          <w:p w:rsidR="00E47A0F" w:rsidRPr="00195D3A" w:rsidRDefault="00AF53A4"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t>Որոշման նախագծի հավելված 1-ի՝ «Նպատակ 1. Հանրակրթության ոլորտում բովանդակության, մասնագի</w:t>
            </w:r>
            <w:r w:rsidR="00E47A0F"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տական կարողությունների և որակի շարունակական զարգացում և հզորացում, ուսուցչի մասնագիտության գրավչության բարձրացում</w:t>
            </w:r>
            <w:r w:rsidR="005B21A7" w:rsidRPr="00195D3A">
              <w:rPr>
                <w:rFonts w:ascii="GHEA Grapalat" w:eastAsia="GHEA Grapalat" w:hAnsi="GHEA Grapalat" w:cs="GHEA Grapalat"/>
                <w:color w:val="000000"/>
                <w:sz w:val="22"/>
                <w:szCs w:val="22"/>
              </w:rPr>
              <w:t>» 1</w:t>
            </w:r>
            <w:r w:rsidR="005B21A7"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2 ենթաբաժնում ներառված  չեն մանկավարժական աշխատողների վերապատ</w:t>
            </w:r>
            <w:r w:rsidR="00E47A0F"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lastRenderedPageBreak/>
              <w:t>րաստումների և ատեստա</w:t>
            </w:r>
            <w:r w:rsidR="00E47A0F"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վորման որակի ապահովման վերահսկման ու գնահատման  մեխանիզմների, ինչպես նաև վերապատրաստող կառույց</w:t>
            </w:r>
            <w:r w:rsidR="00E47A0F"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ների աշխատանքներում կոռուպցիոն ռիսկերի չեզոքացման և դրանց կարգավորումների, ներառյալ` ֆինանսավորման մեխանիզմի բարելավմանը վերաբերելի  դրույթները։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Առաջարկություն </w:t>
            </w:r>
            <w:r w:rsidRPr="00195D3A">
              <w:rPr>
                <w:rFonts w:ascii="GHEA Grapalat" w:eastAsia="GHEA Grapalat" w:hAnsi="GHEA Grapalat" w:cs="GHEA Grapalat"/>
                <w:i/>
                <w:color w:val="000000"/>
                <w:sz w:val="22"/>
                <w:szCs w:val="22"/>
                <w:lang w:val="hy-AM"/>
              </w:rPr>
              <w:t>Վերապատրաստումների վերահսկման և գնահատման համակարգի բարելավում</w:t>
            </w:r>
            <w:r w:rsidRPr="00195D3A">
              <w:rPr>
                <w:rFonts w:ascii="GHEA Grapalat" w:eastAsia="GHEA Grapalat" w:hAnsi="GHEA Grapalat" w:cs="GHEA Grapalat"/>
                <w:color w:val="000000"/>
                <w:sz w:val="22"/>
                <w:szCs w:val="22"/>
                <w:lang w:val="hy-AM"/>
              </w:rPr>
              <w:t xml:space="preserve">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Բարելավել ուսուցիչների վերապատրաստումների որակի վերահսկման և գնահատման համակարգը՝ ներառյալ ԿԶՆԱԿ-ի, Կրթության տեսչական մարմնի, ԿՏԱԿ-ի, դպրոցի տնօրենների և  ուսուցիչների դերակատարությունների </w:t>
            </w:r>
            <w:r w:rsidRPr="00195D3A">
              <w:rPr>
                <w:rFonts w:ascii="GHEA Grapalat" w:eastAsia="GHEA Grapalat" w:hAnsi="GHEA Grapalat" w:cs="GHEA Grapalat"/>
                <w:color w:val="000000"/>
                <w:sz w:val="22"/>
                <w:szCs w:val="22"/>
                <w:lang w:val="hy-AM"/>
              </w:rPr>
              <w:lastRenderedPageBreak/>
              <w:t>հստակեցում՝ դպրոցին դիտարկելով որպես վերապատրաստման որակի երաշխավորող, ինչը կապահովի վերապատ րաստվող ուսուցիչների աշխատանքի շարունակական գնահատումը և վերապատ</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րաստման որակի և արդյունքների վերաբերյալ առավել ամբողջական պատկերի ստացումը։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Վերապատրաստումների որակի վերահսկման և գնահատման համակարգի մեթոդաբանության ցուցա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նիշների (indicator) մեջ ներառել ոչ միայն վերապատրաստումների ընթացքում ուսուցչի ակտիվ մասնակցության ցուցանիշ</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ները, այլ նաև նրա հետագա ակտիվությունը, հետևողական քայլերը, իր աշակերտների կրթական արդյունքների </w:t>
            </w:r>
            <w:r w:rsidRPr="00195D3A">
              <w:rPr>
                <w:rFonts w:ascii="GHEA Grapalat" w:eastAsia="GHEA Grapalat" w:hAnsi="GHEA Grapalat" w:cs="GHEA Grapalat"/>
                <w:color w:val="000000"/>
                <w:sz w:val="22"/>
                <w:szCs w:val="22"/>
                <w:lang w:val="hy-AM"/>
              </w:rPr>
              <w:lastRenderedPageBreak/>
              <w:t xml:space="preserve">բարելավումը։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Վերապատրաստման և ատեստավորման գործընթաց</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 արտաքին գնահատում՝ միջազգային փորձագետների ներգրավմամբ։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Միջոցառումներում ներառել  հետազոտական աշխատանքների արդյունքի գնահատման մեխանիզմների բարելավման դրույթներ, այդ թվում, հետազոտական աշխատանքի հանդեպ ներկայացվող պահանջների միջոցով հետազոտական աշխատանքների գնահատում, հետազոտական աշխատանք ների հրապարակում, հետազոտական աշխատանք ների հանրայնացում և դրանց շուրջ մասնագիտական քննարկումների իրակա նացում վերապատրաս տումների շրջանակներում։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lang w:val="hy-AM"/>
              </w:rPr>
              <w:lastRenderedPageBreak/>
              <w:t>Վերապատրաստող կառույցների կարողություն ների զարգացում</w:t>
            </w:r>
            <w:r w:rsidRPr="00195D3A">
              <w:rPr>
                <w:rFonts w:ascii="GHEA Grapalat" w:eastAsia="GHEA Grapalat" w:hAnsi="GHEA Grapalat" w:cs="GHEA Grapalat"/>
                <w:color w:val="000000"/>
                <w:sz w:val="22"/>
                <w:szCs w:val="22"/>
                <w:lang w:val="hy-AM"/>
              </w:rPr>
              <w:t xml:space="preserve">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Իրականացնել հատուկ դասընթացներ, պրակտի</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կաների միջոցով վերապատ</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րաստողների պատրաստում, ինչպես նաև արդեն գործող վերապատրաստողների մասնագիտական շարունա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կական զարգացում՝ փորձի փոխանակման, հետազո տական, վերլուծական աշխատանքների, ինչպես նաև մենթորության խրախուսման միջոցով։  </w:t>
            </w:r>
          </w:p>
          <w:p w:rsidR="00E47A0F" w:rsidRPr="00195D3A" w:rsidRDefault="00E47A0F" w:rsidP="00E47A0F">
            <w:pPr>
              <w:ind w:left="127" w:right="138"/>
              <w:jc w:val="both"/>
              <w:rPr>
                <w:rFonts w:ascii="GHEA Grapalat" w:eastAsia="GHEA Grapalat" w:hAnsi="GHEA Grapalat" w:cs="GHEA Grapalat"/>
                <w:i/>
                <w:color w:val="000000"/>
                <w:sz w:val="22"/>
                <w:szCs w:val="22"/>
                <w:lang w:val="hy-AM"/>
              </w:rPr>
            </w:pPr>
            <w:r w:rsidRPr="00195D3A">
              <w:rPr>
                <w:rFonts w:ascii="GHEA Grapalat" w:eastAsia="GHEA Grapalat" w:hAnsi="GHEA Grapalat" w:cs="GHEA Grapalat"/>
                <w:i/>
                <w:color w:val="000000"/>
                <w:sz w:val="22"/>
                <w:szCs w:val="22"/>
                <w:lang w:val="hy-AM"/>
              </w:rPr>
              <w:t xml:space="preserve">Բարեվարքություն և կոռուպցիոն ռիսկեր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Ներառել ուսուցիչներ վերապատրաստող հաստա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տությունների և վերապատ</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րաստողներին ներկայացվող պահանջներում բարե</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վարքության չափորոշիչներ, </w:t>
            </w:r>
            <w:r w:rsidRPr="00195D3A">
              <w:rPr>
                <w:rFonts w:ascii="GHEA Grapalat" w:eastAsia="GHEA Grapalat" w:hAnsi="GHEA Grapalat" w:cs="GHEA Grapalat"/>
                <w:color w:val="000000"/>
                <w:sz w:val="22"/>
                <w:szCs w:val="22"/>
                <w:lang w:val="hy-AM"/>
              </w:rPr>
              <w:lastRenderedPageBreak/>
              <w:t xml:space="preserve">մշակել դրանց ստուգման ու  վերահսկողության գործիքակազմեր։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Ուսուցիչների վերապատ րաստման արդյունքների կամ կրեդիտների հաշվարկման համակարգում ներառել բարեվարքությանը վերաբե րելի չափորոշիչներ։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t>Կանխարգելել ուսուցիչներ վերապատ րաստող հաստատությունների ընտրության գործընթաց ներում  կոռուպցիոն ռիսկերը, ներառյալ՝ տնօրենների կողմից ուղղորդումների բացառում, ուսուցիչների շրջանում իրականացնել իրազեկման միջոցառումներ վերապատրաստող կառույց ների ընտրության կարգի վերաբերյալ, իրականացնել վերապատրաստումների գրանցման առցանց համա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կարգի համատարած </w:t>
            </w:r>
            <w:r w:rsidRPr="00195D3A">
              <w:rPr>
                <w:rFonts w:ascii="GHEA Grapalat" w:eastAsia="GHEA Grapalat" w:hAnsi="GHEA Grapalat" w:cs="GHEA Grapalat"/>
                <w:color w:val="000000"/>
                <w:sz w:val="22"/>
                <w:szCs w:val="22"/>
                <w:lang w:val="hy-AM"/>
              </w:rPr>
              <w:lastRenderedPageBreak/>
              <w:t xml:space="preserve">կիրառում, վերապատ րաստման  պայմանների և թեմաների նախապես հրապարակում կամ շրջանառում, ներդնել վերապատրաստող կառույց ների առցանց գնահատման (review) մեխանիզմ։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Կիրառել վերապատ րաստող կառույցների ընտրության գործընթացում շահերի բախման  իրավիճակների մասին հայտարարություններ կամ հայտարագրեր։ Վերապատրաստող կառույց ներում տնօրենների որպես վերապատրաստող հանդես գալու դեպքերում ներդնել շահերի բախման և դրանց կառավարման  մեխանիզմ</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lang w:val="hy-AM"/>
              </w:rPr>
              <w:t>Վերապատրաստումների ֆինանսավորում</w:t>
            </w:r>
            <w:r w:rsidRPr="00195D3A">
              <w:rPr>
                <w:rFonts w:ascii="GHEA Grapalat" w:eastAsia="GHEA Grapalat" w:hAnsi="GHEA Grapalat" w:cs="GHEA Grapalat"/>
                <w:color w:val="000000"/>
                <w:sz w:val="22"/>
                <w:szCs w:val="22"/>
                <w:lang w:val="hy-AM"/>
              </w:rPr>
              <w:t xml:space="preserve">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w:t>
            </w:r>
            <w:r w:rsidRPr="00195D3A">
              <w:rPr>
                <w:rFonts w:ascii="GHEA Grapalat" w:eastAsia="GHEA Grapalat" w:hAnsi="GHEA Grapalat" w:cs="GHEA Grapalat"/>
                <w:color w:val="000000"/>
                <w:sz w:val="22"/>
                <w:szCs w:val="22"/>
                <w:lang w:val="hy-AM"/>
              </w:rPr>
              <w:tab/>
              <w:t xml:space="preserve">Վերապատրաստող կառույցների ներկայիս ֆինանսավորման մոդելի փոխարեն ներդնել այլընտրանքային մեխա նիզմների և խրախուսման համակարգ: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Ուսուցիչների վերապատ րաստումների որակի վերահսկման և գնահատման համակարգի փոփոխություն ների հիման վրա ընդլայնել վերապատրաստման գործ ընթացի ֆինանսավորման մեխանիզմների ճկունությունը և ծավալները, ներառյալ ուսուցիչներին ընձեռելով հնարավորություն ներկայաց նելու իրենց մասնագիտական զարգացմանն ուղղված նախագծեր և ստանալ ֆինանսավորում։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lang w:val="hy-AM"/>
              </w:rPr>
              <w:t>Վերապատրաստումների բովանդակություն</w:t>
            </w:r>
            <w:r w:rsidRPr="00195D3A">
              <w:rPr>
                <w:rFonts w:ascii="GHEA Grapalat" w:eastAsia="GHEA Grapalat" w:hAnsi="GHEA Grapalat" w:cs="GHEA Grapalat"/>
                <w:color w:val="000000"/>
                <w:sz w:val="22"/>
                <w:szCs w:val="22"/>
                <w:lang w:val="hy-AM"/>
              </w:rPr>
              <w:t xml:space="preserve">  </w:t>
            </w:r>
          </w:p>
          <w:p w:rsidR="00E47A0F"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w:t>
            </w:r>
            <w:r w:rsidRPr="00195D3A">
              <w:rPr>
                <w:rFonts w:ascii="GHEA Grapalat" w:eastAsia="GHEA Grapalat" w:hAnsi="GHEA Grapalat" w:cs="GHEA Grapalat"/>
                <w:color w:val="000000"/>
                <w:sz w:val="22"/>
                <w:szCs w:val="22"/>
                <w:lang w:val="hy-AM"/>
              </w:rPr>
              <w:tab/>
              <w:t>Վերանայել վերապատ րաստման մոդուլների բովանդակությունը՝ ներդնելով նորարարական մոտեցում ների, թեմատիկ դասերի պլանավորում։ Բացի ՏՀՏ գործիքներից, ներառել համընդհանուր ներառակա նության (ուսուցչի օգնականների գործառույթ ներ, անհատական ուսումնական ծրագրերի կազմում), տարիքային հոգեբանության, աշակերտ ներին մոտիվացնելու ունակությունների, ճգնաժա մային իրավիճակներում կրթության իրականացման, ճգնաժամային իրավիճակ ների կառավարման, մասնա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գիտական ճգնաժամերի հաղթահարման գործիքների կիրառմամբ, ինչպես նաև մանկավարժական աշխա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տողների բարեվարքությանը վերաբերող մոդուլների, </w:t>
            </w:r>
            <w:r w:rsidRPr="00195D3A">
              <w:rPr>
                <w:rFonts w:ascii="GHEA Grapalat" w:eastAsia="GHEA Grapalat" w:hAnsi="GHEA Grapalat" w:cs="GHEA Grapalat"/>
                <w:color w:val="000000"/>
                <w:sz w:val="22"/>
                <w:szCs w:val="22"/>
                <w:lang w:val="hy-AM"/>
              </w:rPr>
              <w:lastRenderedPageBreak/>
              <w:t>հարցաշարերի և առաջադրանքների մշակում։  •</w:t>
            </w:r>
            <w:r w:rsidRPr="00195D3A">
              <w:rPr>
                <w:rFonts w:ascii="GHEA Grapalat" w:eastAsia="GHEA Grapalat" w:hAnsi="GHEA Grapalat" w:cs="GHEA Grapalat"/>
                <w:color w:val="000000"/>
                <w:sz w:val="22"/>
                <w:szCs w:val="22"/>
                <w:lang w:val="hy-AM"/>
              </w:rPr>
              <w:tab/>
              <w:t>Վերանայել վերապատ րաստումների մոդուլների ձևաչափերը, այդ թվում՝ առկա ձևաչափով դասընթացները համակցել վերապատրաստումներից հետո գործնական-նախագծային, հետազոտա կան, վերլուծական աշխատանքներով, փորձի փոխանակման, փոխադարձ դասալսումների, մասնագի տական քննարկումների գործողություններով՝ մասնա գիտական աջակցության, մենթորության և քոուչինգային տեխնոլոգիաների կիրառ</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մամբ։  </w:t>
            </w:r>
          </w:p>
          <w:p w:rsidR="008167D5" w:rsidRPr="00195D3A" w:rsidRDefault="00E47A0F" w:rsidP="00E47A0F">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Կիրառել վերապատ րաստումների տարբերակված մոդելը՝ ըստ ուսուցիչների փորձի և շարունակական կրթության փորձառության, </w:t>
            </w:r>
            <w:r w:rsidRPr="00195D3A">
              <w:rPr>
                <w:rFonts w:ascii="GHEA Grapalat" w:eastAsia="GHEA Grapalat" w:hAnsi="GHEA Grapalat" w:cs="GHEA Grapalat"/>
                <w:color w:val="000000"/>
                <w:sz w:val="22"/>
                <w:szCs w:val="22"/>
                <w:lang w:val="hy-AM"/>
              </w:rPr>
              <w:lastRenderedPageBreak/>
              <w:t>այդ թվում ուսուցիչների վերապատրաստումների տարաբաժանում՝ սկսնակ (մինչև 5 տարվա ստաժով) ուսուցիչների վերապատ րաստում, ուսուցիչների ընթացիկ վերապատրաստում, առաջադեմ ուսուցիչների վերապատրաստում։ Ուսուցիչների յուրաքանչյուր խմբի  համար մշակել կրթական ծրագրեր, մոդուլ</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 հնարավորություն տալով մասնակցելու կրթական ծրագրերին ըստ կարիքի։ Օրինակ, առաջադեմ ուսուցիչները կարող են մասնակցել սկսնակների որոշ մոդուլների, ըստ կարիքի և հակառակը։  </w:t>
            </w:r>
          </w:p>
          <w:p w:rsidR="00A45FCF" w:rsidRPr="00195D3A" w:rsidRDefault="00E47A0F" w:rsidP="00E47A0F">
            <w:pPr>
              <w:ind w:left="127" w:right="138"/>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xml:space="preserve">Ծրագրի գործողությունների պլանի նախադպրոցական կրթության, հանրակրթության, միջին մասնագիտական և բարձրագույն կրթության </w:t>
            </w:r>
            <w:r w:rsidRPr="00195D3A">
              <w:rPr>
                <w:rFonts w:ascii="GHEA Grapalat" w:eastAsia="GHEA Grapalat" w:hAnsi="GHEA Grapalat" w:cs="GHEA Grapalat"/>
                <w:color w:val="000000"/>
                <w:sz w:val="22"/>
                <w:szCs w:val="22"/>
                <w:lang w:val="hy-AM"/>
              </w:rPr>
              <w:lastRenderedPageBreak/>
              <w:t>հաստատությունների  մինչև 2030 թվականի զարգացման միջոցառումներում բացա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կայում են վերջիններիս գործունեության պահովման գործընթացներում  շահերի բախման և կոռուպցիոն ռիսկերի բացահայտման ու  կարգավորմանը միտված գործողությունները։ Մասնավորապես,  Նախադպրոցական ծառայու թյունների լիցենզավորման, հաստատությունների ղեկա վարների հավաստագրման գործընթացներում։ Հանրակրթական հաստա տությունների ուսումնական նյութերի, դասագրքերի, մշակման և հրատարակման, սովորողների սննդի մատա կարարման պայմանագրերի կնքման գործընթացներում։ Բարձրագույն կրթության հաստատություններում կոռուպցիեոն ռիսկերի և </w:t>
            </w:r>
            <w:r w:rsidRPr="00195D3A">
              <w:rPr>
                <w:rFonts w:ascii="GHEA Grapalat" w:eastAsia="GHEA Grapalat" w:hAnsi="GHEA Grapalat" w:cs="GHEA Grapalat"/>
                <w:color w:val="000000"/>
                <w:sz w:val="22"/>
                <w:szCs w:val="22"/>
                <w:lang w:val="hy-AM"/>
              </w:rPr>
              <w:lastRenderedPageBreak/>
              <w:t>շահերի բախման վերաբերյալ միջոցառումները կարող են լրացվել Թրանսփարենսի Ինթերնեշնլ հակակոռուպցիոն կենտրոնի կողմից հրապարակված «Ակադե միական բարեվարքությունը Հայաստանի բուհերում»  և «Հակակոռուպցիոն քաղա քականությունը ՀՀ բարձրագույն կրթության բնագավառում» հետազո տությունների առաջարկու թյուններով։  Ելնելով վերոնշյալից</w:t>
            </w:r>
            <w:r w:rsidR="008167D5"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ԹԻՀԿ-ն առաջարկում է լրամշակել նախագիծը և կազմակերպել փորձագիտական քննարկում նախագիծը հեղինակող մասնագետների և ոլորտային փորձագետների հետ։</w:t>
            </w:r>
          </w:p>
        </w:tc>
        <w:tc>
          <w:tcPr>
            <w:tcW w:w="3812" w:type="dxa"/>
            <w:tcBorders>
              <w:top w:val="single" w:sz="1" w:space="0" w:color="000000"/>
              <w:left w:val="single" w:sz="1" w:space="0" w:color="000000"/>
              <w:bottom w:val="single" w:sz="1" w:space="0" w:color="000000"/>
              <w:right w:val="single" w:sz="1" w:space="0" w:color="000000"/>
            </w:tcBorders>
          </w:tcPr>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AF53A4"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1</w:t>
            </w:r>
            <w:r w:rsidR="0097369F" w:rsidRPr="00195D3A">
              <w:rPr>
                <w:rFonts w:ascii="GHEA Grapalat" w:eastAsia="MS Mincho" w:hAnsi="MS Mincho" w:cs="MS Mincho"/>
                <w:color w:val="000000"/>
                <w:sz w:val="22"/>
                <w:szCs w:val="22"/>
                <w:lang w:val="hy-AM"/>
              </w:rPr>
              <w:t>․</w:t>
            </w:r>
            <w:r w:rsidR="005B21A7"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Վերապատրաստումների վերահսկման և գնահատման համակարգի բարելավում</w:t>
            </w:r>
            <w:r w:rsidR="005B21A7"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առաջարկի մասով՝ </w:t>
            </w:r>
            <w:r w:rsidR="0013221D" w:rsidRPr="00195D3A">
              <w:rPr>
                <w:rFonts w:ascii="GHEA Grapalat" w:eastAsia="GHEA Grapalat" w:hAnsi="GHEA Grapalat" w:cs="GHEA Grapalat"/>
                <w:color w:val="000000"/>
                <w:sz w:val="22"/>
                <w:szCs w:val="22"/>
                <w:lang w:val="hy-AM"/>
              </w:rPr>
              <w:t>ը</w:t>
            </w:r>
            <w:r w:rsidRPr="00195D3A">
              <w:rPr>
                <w:rFonts w:ascii="GHEA Grapalat" w:eastAsia="GHEA Grapalat" w:hAnsi="GHEA Grapalat" w:cs="GHEA Grapalat"/>
                <w:color w:val="000000"/>
                <w:sz w:val="22"/>
                <w:szCs w:val="22"/>
                <w:lang w:val="hy-AM"/>
              </w:rPr>
              <w:t xml:space="preserve">նդունվել է ի գիտություն։ </w:t>
            </w: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97369F"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2</w:t>
            </w:r>
            <w:r w:rsidRPr="00195D3A">
              <w:rPr>
                <w:rFonts w:ascii="GHEA Grapalat" w:eastAsia="MS Mincho" w:hAnsi="MS Mincho" w:cs="MS Mincho"/>
                <w:color w:val="000000"/>
                <w:sz w:val="22"/>
                <w:szCs w:val="22"/>
                <w:lang w:val="hy-AM"/>
              </w:rPr>
              <w:t>․</w:t>
            </w:r>
            <w:r w:rsidR="005B21A7"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Վերապատրաստող կառույց</w:t>
            </w:r>
            <w:r w:rsidR="005B21A7"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ների կարողությունների զարգա</w:t>
            </w:r>
            <w:r w:rsidR="005B21A7"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ցում</w:t>
            </w:r>
            <w:r w:rsidR="005B21A7"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առաջարկի մասով՝  </w:t>
            </w:r>
            <w:r w:rsidR="007542B4" w:rsidRPr="00195D3A">
              <w:rPr>
                <w:rFonts w:ascii="GHEA Grapalat" w:eastAsia="GHEA Grapalat" w:hAnsi="GHEA Grapalat" w:cs="GHEA Grapalat"/>
                <w:color w:val="000000"/>
                <w:sz w:val="22"/>
                <w:szCs w:val="22"/>
                <w:lang w:val="hy-AM"/>
              </w:rPr>
              <w:t>չ</w:t>
            </w:r>
            <w:r w:rsidR="00AF53A4" w:rsidRPr="00195D3A">
              <w:rPr>
                <w:rFonts w:ascii="GHEA Grapalat" w:eastAsia="GHEA Grapalat" w:hAnsi="GHEA Grapalat" w:cs="GHEA Grapalat"/>
                <w:color w:val="000000"/>
                <w:sz w:val="22"/>
                <w:szCs w:val="22"/>
                <w:lang w:val="hy-AM"/>
              </w:rPr>
              <w:t>ի ընդունվել։ Ենթադրվում է, որ վերապատրաստող կառույցը կամ կազմակերպությունը պետք է ունենա համապատասխան կարողություններ և հմտություններ, որպեսզի գործող կարգի համաձայն ճանաչվի վերապատ</w:t>
            </w:r>
            <w:r w:rsidR="007542B4"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 xml:space="preserve">րաստող, այլապես պետության համար դա լրացուցիչ և ոչ նպատակահարմար ծախս է: </w:t>
            </w: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7542B4">
            <w:pPr>
              <w:ind w:right="80"/>
              <w:jc w:val="both"/>
              <w:rPr>
                <w:rFonts w:ascii="GHEA Grapalat" w:eastAsia="GHEA Grapalat" w:hAnsi="GHEA Grapalat" w:cs="GHEA Grapalat"/>
                <w:color w:val="000000"/>
                <w:sz w:val="22"/>
                <w:szCs w:val="22"/>
                <w:lang w:val="hy-AM"/>
              </w:rPr>
            </w:pPr>
          </w:p>
          <w:p w:rsidR="008167D5" w:rsidRPr="00195D3A" w:rsidRDefault="00AF53A4"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3</w:t>
            </w:r>
            <w:r w:rsidR="0097369F" w:rsidRPr="00195D3A">
              <w:rPr>
                <w:rFonts w:ascii="GHEA Grapalat" w:eastAsia="MS Mincho" w:hAnsi="MS Mincho" w:cs="MS Mincho"/>
                <w:color w:val="000000"/>
                <w:sz w:val="22"/>
                <w:szCs w:val="22"/>
                <w:lang w:val="hy-AM"/>
              </w:rPr>
              <w:t>․</w:t>
            </w:r>
            <w:r w:rsidR="005B21A7"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Բարեվարքություն և կոռուպցիոն ռիսկեր</w:t>
            </w:r>
            <w:r w:rsidR="005B21A7"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առաջարկի մասով՝ Չի ընդունվել։ Սա կրթության զարգացման պետական ծրագրի միջոցառում</w:t>
            </w:r>
            <w:r w:rsidR="00DF2AFF">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 կարգավորման առարկա չէ: </w:t>
            </w:r>
            <w:r w:rsidRPr="00195D3A">
              <w:rPr>
                <w:rFonts w:ascii="GHEA Grapalat" w:eastAsia="GHEA Grapalat" w:hAnsi="GHEA Grapalat" w:cs="GHEA Grapalat"/>
                <w:color w:val="000000"/>
                <w:sz w:val="22"/>
                <w:szCs w:val="22"/>
                <w:lang w:val="hy-AM"/>
              </w:rPr>
              <w:lastRenderedPageBreak/>
              <w:t xml:space="preserve">Էթիկայի նորմերի վերաբերյալ կարգը մշակման փուլում է։ </w:t>
            </w: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97369F"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4</w:t>
            </w:r>
            <w:r w:rsidRPr="00195D3A">
              <w:rPr>
                <w:rFonts w:ascii="GHEA Grapalat" w:eastAsia="MS Mincho" w:hAnsi="MS Mincho" w:cs="MS Mincho"/>
                <w:color w:val="000000"/>
                <w:sz w:val="22"/>
                <w:szCs w:val="22"/>
                <w:lang w:val="hy-AM"/>
              </w:rPr>
              <w:t>․</w:t>
            </w:r>
            <w:r w:rsidR="005B21A7"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 xml:space="preserve">Վերապատրաստումների </w:t>
            </w:r>
            <w:r w:rsidR="00AF53A4" w:rsidRPr="00195D3A">
              <w:rPr>
                <w:rFonts w:ascii="GHEA Grapalat" w:eastAsia="GHEA Grapalat" w:hAnsi="GHEA Grapalat" w:cs="GHEA Grapalat"/>
                <w:color w:val="000000"/>
                <w:sz w:val="22"/>
                <w:szCs w:val="22"/>
                <w:lang w:val="hy-AM"/>
              </w:rPr>
              <w:lastRenderedPageBreak/>
              <w:t>ֆինանսավորում</w:t>
            </w:r>
            <w:r w:rsidR="005B21A7"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առաջա</w:t>
            </w:r>
            <w:r w:rsidR="00184011" w:rsidRPr="00195D3A">
              <w:rPr>
                <w:rFonts w:ascii="GHEA Grapalat" w:eastAsia="GHEA Grapalat" w:hAnsi="GHEA Grapalat" w:cs="GHEA Grapalat"/>
                <w:color w:val="000000"/>
                <w:sz w:val="22"/>
                <w:szCs w:val="22"/>
                <w:lang w:val="hy-AM"/>
              </w:rPr>
              <w:t>ր</w:t>
            </w:r>
            <w:r w:rsidR="00AF53A4" w:rsidRPr="00195D3A">
              <w:rPr>
                <w:rFonts w:ascii="GHEA Grapalat" w:eastAsia="GHEA Grapalat" w:hAnsi="GHEA Grapalat" w:cs="GHEA Grapalat"/>
                <w:color w:val="000000"/>
                <w:sz w:val="22"/>
                <w:szCs w:val="22"/>
                <w:lang w:val="hy-AM"/>
              </w:rPr>
              <w:t>կի մասով ՝  Չի ըն</w:t>
            </w:r>
            <w:r w:rsidR="00184011" w:rsidRPr="00195D3A">
              <w:rPr>
                <w:rFonts w:ascii="GHEA Grapalat" w:eastAsia="GHEA Grapalat" w:hAnsi="GHEA Grapalat" w:cs="GHEA Grapalat"/>
                <w:color w:val="000000"/>
                <w:sz w:val="22"/>
                <w:szCs w:val="22"/>
                <w:lang w:val="hy-AM"/>
              </w:rPr>
              <w:t>դ</w:t>
            </w:r>
            <w:r w:rsidR="00AF53A4" w:rsidRPr="00195D3A">
              <w:rPr>
                <w:rFonts w:ascii="GHEA Grapalat" w:eastAsia="GHEA Grapalat" w:hAnsi="GHEA Grapalat" w:cs="GHEA Grapalat"/>
                <w:color w:val="000000"/>
                <w:sz w:val="22"/>
                <w:szCs w:val="22"/>
                <w:lang w:val="hy-AM"/>
              </w:rPr>
              <w:t>ունվել։ Առաջարկը այս փաստաթղթի կարգավորման առարկան չէ</w:t>
            </w:r>
            <w:r w:rsidR="008167D5"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w:t>
            </w: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AF53A4"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5</w:t>
            </w:r>
            <w:r w:rsidR="0097369F" w:rsidRPr="00195D3A">
              <w:rPr>
                <w:rFonts w:ascii="GHEA Grapalat" w:eastAsia="MS Mincho" w:hAnsi="MS Mincho" w:cs="MS Mincho"/>
                <w:color w:val="000000"/>
                <w:sz w:val="22"/>
                <w:szCs w:val="22"/>
                <w:lang w:val="hy-AM"/>
              </w:rPr>
              <w:t>․</w:t>
            </w:r>
            <w:r w:rsidR="005B21A7"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Վերապատրաստումների </w:t>
            </w:r>
            <w:r w:rsidRPr="00195D3A">
              <w:rPr>
                <w:rFonts w:ascii="GHEA Grapalat" w:eastAsia="GHEA Grapalat" w:hAnsi="GHEA Grapalat" w:cs="GHEA Grapalat"/>
                <w:color w:val="000000"/>
                <w:sz w:val="22"/>
                <w:szCs w:val="22"/>
                <w:lang w:val="hy-AM"/>
              </w:rPr>
              <w:lastRenderedPageBreak/>
              <w:t>բովանդակություն</w:t>
            </w:r>
            <w:r w:rsidR="005B21A7"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առաջարկի մասով՝ Ընդունվել է ի գիտություն։ Ընդունելի առաջարկները հաշվի կառնվեն համապատասխան գործընթացը կարգավորող ենթաօրենսդրական իրավական ակտերում։  </w:t>
            </w: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8167D5" w:rsidRPr="00195D3A" w:rsidRDefault="008167D5" w:rsidP="008167D5">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0262D4" w:rsidRPr="00195D3A" w:rsidRDefault="000262D4" w:rsidP="000D376C">
            <w:pPr>
              <w:ind w:right="80"/>
              <w:jc w:val="both"/>
              <w:rPr>
                <w:rFonts w:ascii="GHEA Grapalat" w:eastAsia="GHEA Grapalat" w:hAnsi="GHEA Grapalat" w:cs="GHEA Grapalat"/>
                <w:color w:val="000000"/>
                <w:sz w:val="22"/>
                <w:szCs w:val="22"/>
                <w:lang w:val="hy-AM"/>
              </w:rPr>
            </w:pPr>
          </w:p>
          <w:p w:rsidR="005B21A7" w:rsidRPr="00195D3A" w:rsidRDefault="005B21A7" w:rsidP="000D376C">
            <w:pPr>
              <w:ind w:right="80"/>
              <w:jc w:val="both"/>
              <w:rPr>
                <w:rFonts w:ascii="GHEA Grapalat" w:eastAsia="GHEA Grapalat" w:hAnsi="GHEA Grapalat" w:cs="GHEA Grapalat"/>
                <w:color w:val="000000"/>
                <w:sz w:val="22"/>
                <w:szCs w:val="22"/>
                <w:lang w:val="hy-AM"/>
              </w:rPr>
            </w:pPr>
          </w:p>
          <w:p w:rsidR="00A45FCF" w:rsidRPr="00195D3A" w:rsidRDefault="00AF53A4" w:rsidP="000D376C">
            <w:pPr>
              <w:ind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xml:space="preserve">Վերջին առաջարկի մասով՝ </w:t>
            </w:r>
            <w:r w:rsidR="005B21A7" w:rsidRPr="00195D3A">
              <w:rPr>
                <w:rFonts w:ascii="GHEA Grapalat" w:eastAsia="GHEA Grapalat" w:hAnsi="GHEA Grapalat" w:cs="GHEA Grapalat"/>
                <w:color w:val="000000"/>
                <w:sz w:val="22"/>
                <w:szCs w:val="22"/>
                <w:lang w:val="hy-AM"/>
              </w:rPr>
              <w:t>ը</w:t>
            </w:r>
            <w:r w:rsidRPr="00195D3A">
              <w:rPr>
                <w:rFonts w:ascii="GHEA Grapalat" w:eastAsia="GHEA Grapalat" w:hAnsi="GHEA Grapalat" w:cs="GHEA Grapalat"/>
                <w:color w:val="000000"/>
                <w:sz w:val="22"/>
                <w:szCs w:val="22"/>
                <w:lang w:val="hy-AM"/>
              </w:rPr>
              <w:t>նդունվել է մասնակի։</w:t>
            </w:r>
          </w:p>
        </w:tc>
        <w:tc>
          <w:tcPr>
            <w:tcW w:w="3977" w:type="dxa"/>
            <w:tcBorders>
              <w:top w:val="single" w:sz="1" w:space="0" w:color="000000"/>
              <w:left w:val="single" w:sz="1" w:space="0" w:color="000000"/>
              <w:bottom w:val="single" w:sz="1" w:space="0" w:color="000000"/>
              <w:right w:val="single" w:sz="1" w:space="0" w:color="000000"/>
            </w:tcBorders>
          </w:tcPr>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8167D5" w:rsidRPr="00195D3A" w:rsidRDefault="008167D5" w:rsidP="00B71474">
            <w:pPr>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0D376C">
            <w:pPr>
              <w:ind w:left="80" w:right="97"/>
              <w:jc w:val="both"/>
              <w:rPr>
                <w:rFonts w:ascii="GHEA Grapalat" w:eastAsia="GHEA Grapalat" w:hAnsi="GHEA Grapalat" w:cs="GHEA Grapalat"/>
                <w:color w:val="000000"/>
                <w:sz w:val="22"/>
                <w:szCs w:val="22"/>
                <w:lang w:val="hy-AM"/>
              </w:rPr>
            </w:pPr>
          </w:p>
          <w:p w:rsidR="000262D4" w:rsidRPr="00195D3A" w:rsidRDefault="000262D4" w:rsidP="00DF2AFF">
            <w:pPr>
              <w:ind w:right="97"/>
              <w:jc w:val="both"/>
              <w:rPr>
                <w:rFonts w:ascii="GHEA Grapalat" w:eastAsia="GHEA Grapalat" w:hAnsi="GHEA Grapalat" w:cs="GHEA Grapalat"/>
                <w:color w:val="000000"/>
                <w:sz w:val="22"/>
                <w:szCs w:val="22"/>
                <w:lang w:val="hy-AM"/>
              </w:rPr>
            </w:pPr>
          </w:p>
          <w:p w:rsidR="008167D5" w:rsidRPr="00195D3A" w:rsidRDefault="000D376C" w:rsidP="000D376C">
            <w:pPr>
              <w:ind w:left="80" w:right="97"/>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xml:space="preserve">Վերջին առաջարկի մասով՝  Թրանսփարենսի Ինթերնեշնլ հակակոռուպցիոն կենտրոնի կողմից հրապարակված «Ակադեմիական բարեվարքությունը Հայաստանի բուհերում» և «Հակակոռուպցիոն քաղաքականությունը ՀՀ բարձրագույն կրթության բնագավառում» հետազոտություն ների առաջարկություններն  ուղղված են ինչպես ԿԳՄՍ նախարա րությանը, այնպես էլ բուհերին, վերաբերում են բարեվարքության </w:t>
            </w:r>
            <w:r w:rsidRPr="00195D3A">
              <w:rPr>
                <w:rFonts w:ascii="GHEA Grapalat" w:eastAsia="GHEA Grapalat" w:hAnsi="GHEA Grapalat" w:cs="GHEA Grapalat"/>
                <w:color w:val="000000"/>
                <w:sz w:val="22"/>
                <w:szCs w:val="22"/>
                <w:lang w:val="hy-AM"/>
              </w:rPr>
              <w:lastRenderedPageBreak/>
              <w:t xml:space="preserve">խախտման առանձին դրսևորումների/գրագողություն, խաբեություն, պրոֆեսորադասա խոսական կազմի աշխատանքի նշանակման, աշխատանքից ազատման և մասնագիտական առաջխաղացման վերաբերյալ որոշումների կայացմանը, բուհերի քաղաքականացմանը, բուհերի հետ համատեղ ԲԿ ոլորտի հակակոռուպցիոն ռազմավարության և միջոցառումների պլանի,շահերի բախման բացահայտման ու կարգավորման մեխանիզմներ մշակմանը, և այլն։ Դրանք ներառել գործողությունների ծրագրում նպատակահարմար չէ։ Դրանց իրագործման համար անհրաժեշտ են օրենսդրական փոփոխություններ, իրավական հենք, որոնք արդեն որոշակիորեն արտացոլված են «Բարձրագույն կրթության և գիտության մասին» նոր օրենքի նախագծում /ինչն արձանագրված է նաև հետազոտություններում/, և, հաշվի առնելով, որ նախագիծը </w:t>
            </w:r>
            <w:r w:rsidRPr="00195D3A">
              <w:rPr>
                <w:rFonts w:ascii="GHEA Grapalat" w:eastAsia="GHEA Grapalat" w:hAnsi="GHEA Grapalat" w:cs="GHEA Grapalat"/>
                <w:color w:val="000000"/>
                <w:sz w:val="22"/>
                <w:szCs w:val="22"/>
                <w:lang w:val="hy-AM"/>
              </w:rPr>
              <w:lastRenderedPageBreak/>
              <w:t>մշակման փուլում է, ներկայացված առաջարկություննրը ևս մեկ անգամ կքննարկվեն դրա շրջանակում և նախընտրելի է փորձագիտական քննարկում նախագիծը հեղինակող մասնագետների և ոլորտային փորձագետների հետ հենց այդ փուլում։ Միաժամանակ, հետազոտու թյուններում տեղ գտած առաջարկությունների մի մասն էլ իրենց կարգավորումները կարող են ստանալ Ծրագրով նախատեսված՝ 1.3 վերտառությամբ ՝ Ակադեմիական կազմի շարունակական մասնա գիտական զարգացում նպատակի</w:t>
            </w:r>
            <w:r w:rsidR="007542B4" w:rsidRPr="00195D3A">
              <w:rPr>
                <w:rFonts w:ascii="GHEA Grapalat" w:eastAsia="GHEA Grapalat" w:hAnsi="GHEA Grapalat" w:cs="GHEA Grapalat"/>
                <w:color w:val="000000"/>
                <w:sz w:val="22"/>
                <w:szCs w:val="22"/>
                <w:lang w:val="hy-AM"/>
              </w:rPr>
              <w:t xml:space="preserve"> 1.3.2., </w:t>
            </w:r>
            <w:r w:rsidRPr="00195D3A">
              <w:rPr>
                <w:rFonts w:ascii="GHEA Grapalat" w:eastAsia="GHEA Grapalat" w:hAnsi="GHEA Grapalat" w:cs="GHEA Grapalat"/>
                <w:color w:val="000000"/>
                <w:sz w:val="22"/>
                <w:szCs w:val="22"/>
                <w:lang w:val="hy-AM"/>
              </w:rPr>
              <w:t>Նպատակ 2-ում նախատեսված 2.1.1, 2.1.5, 2.1.6, 2.3.1. գործողությունների իրականացմամբ։</w:t>
            </w:r>
          </w:p>
        </w:tc>
      </w:tr>
      <w:tr w:rsidR="005B21A7" w:rsidRPr="00195D3A" w:rsidTr="00B65CEC">
        <w:tc>
          <w:tcPr>
            <w:tcW w:w="730" w:type="dxa"/>
            <w:tcBorders>
              <w:top w:val="single" w:sz="1" w:space="0" w:color="000000"/>
              <w:left w:val="single" w:sz="1" w:space="0" w:color="000000"/>
              <w:bottom w:val="single" w:sz="1" w:space="0" w:color="000000"/>
              <w:right w:val="single" w:sz="1" w:space="0" w:color="000000"/>
            </w:tcBorders>
          </w:tcPr>
          <w:p w:rsidR="005B21A7" w:rsidRPr="00195D3A" w:rsidRDefault="005B21A7" w:rsidP="007A752B">
            <w:pPr>
              <w:jc w:val="center"/>
              <w:rPr>
                <w:rFonts w:ascii="GHEA Grapalat" w:hAnsi="GHEA Grapalat"/>
                <w:sz w:val="22"/>
                <w:szCs w:val="22"/>
                <w:lang w:val="hy-AM"/>
              </w:rPr>
            </w:pPr>
            <w:r w:rsidRPr="00195D3A">
              <w:rPr>
                <w:rFonts w:ascii="GHEA Grapalat" w:eastAsia="GHEA Grapalat" w:hAnsi="GHEA Grapalat" w:cs="GHEA Grapalat"/>
                <w:color w:val="000000"/>
                <w:sz w:val="22"/>
                <w:szCs w:val="22"/>
                <w:lang w:val="hy-AM"/>
              </w:rPr>
              <w:lastRenderedPageBreak/>
              <w:t>4</w:t>
            </w:r>
          </w:p>
        </w:tc>
        <w:tc>
          <w:tcPr>
            <w:tcW w:w="2070" w:type="dxa"/>
            <w:tcBorders>
              <w:top w:val="single" w:sz="1" w:space="0" w:color="000000"/>
              <w:left w:val="single" w:sz="1" w:space="0" w:color="000000"/>
              <w:bottom w:val="single" w:sz="1" w:space="0" w:color="000000"/>
              <w:right w:val="single" w:sz="1" w:space="0" w:color="000000"/>
            </w:tcBorders>
          </w:tcPr>
          <w:p w:rsidR="005B21A7" w:rsidRPr="00195D3A" w:rsidRDefault="005B21A7" w:rsidP="007A752B">
            <w:pPr>
              <w:jc w:val="center"/>
              <w:rPr>
                <w:rFonts w:ascii="GHEA Grapalat" w:hAnsi="GHEA Grapalat"/>
                <w:sz w:val="22"/>
                <w:szCs w:val="22"/>
              </w:rPr>
            </w:pPr>
            <w:r w:rsidRPr="00195D3A">
              <w:rPr>
                <w:rFonts w:ascii="GHEA Grapalat" w:eastAsia="GHEA Grapalat" w:hAnsi="GHEA Grapalat" w:cs="GHEA Grapalat"/>
                <w:color w:val="000000"/>
                <w:sz w:val="22"/>
                <w:szCs w:val="22"/>
              </w:rPr>
              <w:t>Թրանսփարենսի Ինթերնեշնլ հակակոռուպցիոն կենտրոն</w:t>
            </w:r>
          </w:p>
          <w:p w:rsidR="005B21A7" w:rsidRPr="00195D3A" w:rsidRDefault="005B21A7" w:rsidP="007A752B">
            <w:pPr>
              <w:jc w:val="center"/>
              <w:rPr>
                <w:rFonts w:ascii="GHEA Grapalat" w:hAnsi="GHEA Grapalat"/>
                <w:sz w:val="22"/>
                <w:szCs w:val="22"/>
              </w:rPr>
            </w:pPr>
            <w:r w:rsidRPr="00195D3A">
              <w:rPr>
                <w:rFonts w:ascii="GHEA Grapalat" w:eastAsia="GHEA Grapalat" w:hAnsi="GHEA Grapalat" w:cs="GHEA Grapalat"/>
                <w:color w:val="000000"/>
                <w:sz w:val="22"/>
                <w:szCs w:val="22"/>
              </w:rPr>
              <w:t>23.02.2023 14:54:36</w:t>
            </w:r>
          </w:p>
        </w:tc>
        <w:tc>
          <w:tcPr>
            <w:tcW w:w="3388" w:type="dxa"/>
            <w:tcBorders>
              <w:top w:val="single" w:sz="1" w:space="0" w:color="000000"/>
              <w:left w:val="single" w:sz="1" w:space="0" w:color="000000"/>
              <w:bottom w:val="single" w:sz="1" w:space="0" w:color="000000"/>
              <w:right w:val="single" w:sz="1" w:space="0" w:color="000000"/>
            </w:tcBorders>
          </w:tcPr>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t>Որոշման նախագծի հավելված 1-ի՝ «Նպատակ 1. Հանրակրթության ոլորտում բովանդակության, մասնագի</w:t>
            </w: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տական կարողությունների և որակի շարունակական </w:t>
            </w:r>
            <w:r w:rsidRPr="00195D3A">
              <w:rPr>
                <w:rFonts w:ascii="GHEA Grapalat" w:eastAsia="GHEA Grapalat" w:hAnsi="GHEA Grapalat" w:cs="GHEA Grapalat"/>
                <w:color w:val="000000"/>
                <w:sz w:val="22"/>
                <w:szCs w:val="22"/>
              </w:rPr>
              <w:lastRenderedPageBreak/>
              <w:t>զարգացում և հզորացում, ուսուցչի մասնագիտության գրավչության բարձրացում» 1</w:t>
            </w:r>
            <w:r w:rsidR="007542B4"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2 ենթաբաժնում ներառված  չեն մանկավարժական աշխատողների վերապատ</w:t>
            </w: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րաստումների և ատեստա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վորման որակի ապահովման վերահսկման ու գնահատման  մեխանիզմների, ինչպես նաև վերապատրաստող կառույց</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ների աշխատանքներում կոռուպցիոն ռիսկերի չեզոքացման և դրանց կարգավորումների, ներառյալ` ֆինանսավորման մեխանիզմի բարելավմանը վերաբերելի  դրույթները։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Առաջարկություն </w:t>
            </w:r>
            <w:r w:rsidRPr="00195D3A">
              <w:rPr>
                <w:rFonts w:ascii="GHEA Grapalat" w:eastAsia="GHEA Grapalat" w:hAnsi="GHEA Grapalat" w:cs="GHEA Grapalat"/>
                <w:i/>
                <w:color w:val="000000"/>
                <w:sz w:val="22"/>
                <w:szCs w:val="22"/>
                <w:lang w:val="hy-AM"/>
              </w:rPr>
              <w:t>Վերապատրաստումների վերահսկման և գնահատման համակարգի բարելավում</w:t>
            </w:r>
            <w:r w:rsidRPr="00195D3A">
              <w:rPr>
                <w:rFonts w:ascii="GHEA Grapalat" w:eastAsia="GHEA Grapalat" w:hAnsi="GHEA Grapalat" w:cs="GHEA Grapalat"/>
                <w:color w:val="000000"/>
                <w:sz w:val="22"/>
                <w:szCs w:val="22"/>
                <w:lang w:val="hy-AM"/>
              </w:rPr>
              <w:t xml:space="preserve">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Բարելավել ուսուցիչների վերապատրաստումների որակի վերահսկման և </w:t>
            </w:r>
            <w:r w:rsidRPr="00195D3A">
              <w:rPr>
                <w:rFonts w:ascii="GHEA Grapalat" w:eastAsia="GHEA Grapalat" w:hAnsi="GHEA Grapalat" w:cs="GHEA Grapalat"/>
                <w:color w:val="000000"/>
                <w:sz w:val="22"/>
                <w:szCs w:val="22"/>
                <w:lang w:val="hy-AM"/>
              </w:rPr>
              <w:lastRenderedPageBreak/>
              <w:t>գնահատման համակարգը՝ ներառյալ ԿԶՆԱԿ-ի, Կրթության տեսչական մարմնի, ԿՏԱԿ-ի, դպրոցի տնօրենների և  ուսուցիչների դերակատարությունների հստակեցում՝ դպրոցին դիտարկելով որպես վերապատրաստման որակի երաշխավորող</w:t>
            </w:r>
            <w:r w:rsidR="007542B4"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ինչը կապահովի վերապատ րաստվող ուսուցիչների աշխատանքի շարունակական գնահատումը և վերապատրաստման որակի և արդյունքների վերաբերյալ առավել ամբողջական պատկերի ստացումը։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Վերապատրաստումների որակի վերահսկման և գնահատման համակարգի մեթոդաբանության ցուցանիշների (indicator) մեջ ներառել ոչ միայն վերապատրաստումների </w:t>
            </w:r>
            <w:r w:rsidRPr="00195D3A">
              <w:rPr>
                <w:rFonts w:ascii="GHEA Grapalat" w:eastAsia="GHEA Grapalat" w:hAnsi="GHEA Grapalat" w:cs="GHEA Grapalat"/>
                <w:color w:val="000000"/>
                <w:sz w:val="22"/>
                <w:szCs w:val="22"/>
                <w:lang w:val="hy-AM"/>
              </w:rPr>
              <w:lastRenderedPageBreak/>
              <w:t xml:space="preserve">ընթացքում ուսուցչի ակտիվ մասնակցության ցուցանիշները, այլ նաև նրա հետագա ակտիվությունը, հետևողական քայլերը, իր աշակերտների կրթական արդյունքների բարելավումը։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Վերապատրաստման և ատեստավորման գործընթաց</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 արտաքին գնահատում՝ միջազգային փորձագետների ներգրավմամբ։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Միջոցառումներում ներառել  հետազոտական աշխատանքների արդյունքի գնահատման մեխանիզմների բարելավման դրույթներ, այդ թվում, հետազոտական աշխատանքի հանդեպ ներկայացվող պահանջների միջոցով հետազոտական աշխատանքների գնահատում, հետազոտական աշխատանք ների հրապարակում, հետա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զոտական աշխատանքների </w:t>
            </w:r>
            <w:r w:rsidRPr="00195D3A">
              <w:rPr>
                <w:rFonts w:ascii="GHEA Grapalat" w:eastAsia="GHEA Grapalat" w:hAnsi="GHEA Grapalat" w:cs="GHEA Grapalat"/>
                <w:color w:val="000000"/>
                <w:sz w:val="22"/>
                <w:szCs w:val="22"/>
                <w:lang w:val="hy-AM"/>
              </w:rPr>
              <w:lastRenderedPageBreak/>
              <w:t>հանրայնացում և դրանց շուրջ մասնագիտական քննարկում</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 իրականացում վերապատրաստումների շրջանակներում։  </w:t>
            </w:r>
            <w:r w:rsidRPr="00195D3A">
              <w:rPr>
                <w:rFonts w:ascii="GHEA Grapalat" w:eastAsia="GHEA Grapalat" w:hAnsi="GHEA Grapalat" w:cs="GHEA Grapalat"/>
                <w:i/>
                <w:color w:val="000000"/>
                <w:sz w:val="22"/>
                <w:szCs w:val="22"/>
                <w:lang w:val="hy-AM"/>
              </w:rPr>
              <w:t>Վերապատրաստող կառույցների կարողություն ների զարգացում</w:t>
            </w:r>
            <w:r w:rsidRPr="00195D3A">
              <w:rPr>
                <w:rFonts w:ascii="GHEA Grapalat" w:eastAsia="GHEA Grapalat" w:hAnsi="GHEA Grapalat" w:cs="GHEA Grapalat"/>
                <w:color w:val="000000"/>
                <w:sz w:val="22"/>
                <w:szCs w:val="22"/>
                <w:lang w:val="hy-AM"/>
              </w:rPr>
              <w:t xml:space="preserve">  </w:t>
            </w:r>
          </w:p>
          <w:p w:rsidR="005B21A7" w:rsidRPr="00195D3A" w:rsidRDefault="005B21A7" w:rsidP="007A752B">
            <w:pPr>
              <w:ind w:left="127" w:right="138"/>
              <w:jc w:val="both"/>
              <w:rPr>
                <w:rFonts w:ascii="GHEA Grapalat" w:eastAsia="GHEA Grapalat" w:hAnsi="GHEA Grapalat" w:cs="GHEA Grapalat"/>
                <w:i/>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Իրականացնել հատուկ դասընթացներ, պրակտի</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կաների միջոցով վերապատ</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րաստողների պատրաստում, ինչպես նաև արդեն գործող վերապատրաստողների մասնագիտական շարունա</w:t>
            </w:r>
            <w:r w:rsidR="007542B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կական զարգացում՝ փորձի փոխանակման, հետազո տական, վերլուծական աշխատանքների, ինչպես նաև մենթորության խրախուսման միջոցով։  </w:t>
            </w:r>
            <w:r w:rsidRPr="00195D3A">
              <w:rPr>
                <w:rFonts w:ascii="GHEA Grapalat" w:eastAsia="GHEA Grapalat" w:hAnsi="GHEA Grapalat" w:cs="GHEA Grapalat"/>
                <w:i/>
                <w:color w:val="000000"/>
                <w:sz w:val="22"/>
                <w:szCs w:val="22"/>
                <w:lang w:val="hy-AM"/>
              </w:rPr>
              <w:t xml:space="preserve">Բարեվարքություն և կոռուպցիոն ռիսկեր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Ներառել ուսուցիչներ վերապատրաստող հաստա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lastRenderedPageBreak/>
              <w:t>տությունների և վերապատ</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րաստողներին ներկայացվող պահանջներում բարե</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վարքության չափորոշիչներ, մշակել դրանց ստուգման ու  վերահսկողության գործիքակազմեր։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 xml:space="preserve">Ուսուցիչների վերապատ րաստման արդյունքների կամ կրեդիտների հաշվարկման համակարգում ներառել բարեվարքությանը վերաբերելի չափորոշիչներ։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t xml:space="preserve">Կանխարգելել ուսուցիչներ վերապատ րաստող հաստատությունների ընտրության գործընթաց ներում  կոռուպցիոն ռիսկերը, ներառյալ՝ տնօրենների կողմից ուղղորդումների բացառում, ուսուցիչների շրջանում իրականացնել իրազեկման միջոցառումներ վերապատրաստող կառույց ների ընտրության կարգի </w:t>
            </w:r>
            <w:r w:rsidRPr="00195D3A">
              <w:rPr>
                <w:rFonts w:ascii="GHEA Grapalat" w:eastAsia="GHEA Grapalat" w:hAnsi="GHEA Grapalat" w:cs="GHEA Grapalat"/>
                <w:color w:val="000000"/>
                <w:sz w:val="22"/>
                <w:szCs w:val="22"/>
                <w:lang w:val="hy-AM"/>
              </w:rPr>
              <w:lastRenderedPageBreak/>
              <w:t xml:space="preserve">վերաբերյալ, իրականացնել վերապատրաստումների գրանցման առցանց համակարգի համատարած կիրառում, վերապատ րաստման  պայմանների և թեմաների նախապես հրապարակում կամ շրջանառում, ներդնել վերապատրաստող կառույց ների առցանց գնահատման (review) մեխանիզմ։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Կիրառել վերապատ</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րաստող կառույցների ընտրության գործընթացում շահերի բախման  իրավի</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ճակների մասին հայտա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րարություններ կամ հայտարագրեր։ Վերապատրաստող կառույց</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ներում տնօրենների որպես վերապատրաստող հանդես գալու դեպքերում ներդնել շահերի բախման և դրանց կառավարման  մեխանիզմներ  </w:t>
            </w:r>
            <w:r w:rsidRPr="00195D3A">
              <w:rPr>
                <w:rFonts w:ascii="GHEA Grapalat" w:eastAsia="GHEA Grapalat" w:hAnsi="GHEA Grapalat" w:cs="GHEA Grapalat"/>
                <w:i/>
                <w:color w:val="000000"/>
                <w:sz w:val="22"/>
                <w:szCs w:val="22"/>
                <w:lang w:val="hy-AM"/>
              </w:rPr>
              <w:lastRenderedPageBreak/>
              <w:t>Վերապատրաստումների ֆինանսավորում</w:t>
            </w:r>
            <w:r w:rsidRPr="00195D3A">
              <w:rPr>
                <w:rFonts w:ascii="GHEA Grapalat" w:eastAsia="GHEA Grapalat" w:hAnsi="GHEA Grapalat" w:cs="GHEA Grapalat"/>
                <w:color w:val="000000"/>
                <w:sz w:val="22"/>
                <w:szCs w:val="22"/>
                <w:lang w:val="hy-AM"/>
              </w:rPr>
              <w:t xml:space="preserve">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Վերապատրաստող կառույցների ներկայիս ֆինանսավորման մոդելի փոխարեն ներդնել այլընտրանքային մեխանիզմ</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ների և խրախուսման համակարգ: </w:t>
            </w:r>
          </w:p>
          <w:p w:rsidR="00A077B6"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Ուսուցիչների վերապատրաստումների որակի վերահսկման և գնահատման համակարգի փոփոխությունների հիման վրա ընդլայնել վերապատ</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րաստման գործընթացի ֆինանսավորման մեխա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նիզմների ճկունությունը և ծավալները, ներառյալ ուսուցիչներին ընձեռելով հնարավորություն ներկա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յացնելու իրենց մասնագի</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տական զարգացմանն ուղղված նախագծեր և </w:t>
            </w:r>
            <w:r w:rsidRPr="00195D3A">
              <w:rPr>
                <w:rFonts w:ascii="GHEA Grapalat" w:eastAsia="GHEA Grapalat" w:hAnsi="GHEA Grapalat" w:cs="GHEA Grapalat"/>
                <w:color w:val="000000"/>
                <w:sz w:val="22"/>
                <w:szCs w:val="22"/>
                <w:lang w:val="hy-AM"/>
              </w:rPr>
              <w:lastRenderedPageBreak/>
              <w:t xml:space="preserve">ստանալ ֆինանսավորում։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i/>
                <w:color w:val="000000"/>
                <w:sz w:val="22"/>
                <w:szCs w:val="22"/>
                <w:lang w:val="hy-AM"/>
              </w:rPr>
              <w:t>Վերապատրաստումների բովանդակություն</w:t>
            </w:r>
            <w:r w:rsidRPr="00195D3A">
              <w:rPr>
                <w:rFonts w:ascii="GHEA Grapalat" w:eastAsia="GHEA Grapalat" w:hAnsi="GHEA Grapalat" w:cs="GHEA Grapalat"/>
                <w:color w:val="000000"/>
                <w:sz w:val="22"/>
                <w:szCs w:val="22"/>
                <w:lang w:val="hy-AM"/>
              </w:rPr>
              <w:t xml:space="preserve">  </w:t>
            </w:r>
          </w:p>
          <w:p w:rsidR="00A077B6"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Վերանայել վերապատ րաստման մոդուլների բովան</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դակությունը՝ ներդնելով նորարարական մոտեցում ների, թեմատիկ դասերի պլանավորում։ Բացի ՏՀՏ գործիքներից, ներառել համընդհանուր ներառակա նության (ուսուցչի օգնական</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ների գործառույթներ, անհատական ուսումնական ծրագրերի կազմում), տարիքային հոգեբանության, աշակերտներին մոտիվաց</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նելու ունակությունների, ճգնաժամային իրավիճակ</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ներում կրթության իրակա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նացման, ճգնաժամային իրավիճակների կառա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վարման, մասնագիտական ճգնաժամերի հաղթահարման գործիքների կիրառմամբ, </w:t>
            </w:r>
            <w:r w:rsidRPr="00195D3A">
              <w:rPr>
                <w:rFonts w:ascii="GHEA Grapalat" w:eastAsia="GHEA Grapalat" w:hAnsi="GHEA Grapalat" w:cs="GHEA Grapalat"/>
                <w:color w:val="000000"/>
                <w:sz w:val="22"/>
                <w:szCs w:val="22"/>
                <w:lang w:val="hy-AM"/>
              </w:rPr>
              <w:lastRenderedPageBreak/>
              <w:t>ինչպես նաև մանկավար ժական աշխատողների բարեվարքությանը վերա բերող մոդուլների, հարցա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շարերի և առաջադրանքների մշակում։ </w:t>
            </w:r>
          </w:p>
          <w:p w:rsidR="005B21A7" w:rsidRPr="00195D3A" w:rsidRDefault="005B21A7" w:rsidP="007A752B">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t>Վերանայել վերապատրաստումների մոդուլների ձևաչափերը, այդ թվում՝ առկա ձևաչափով դասընթացները համակցել վերապատրաստումներից հետո գործնական-նախագծային, հետազոտա կան, վերլուծական աշխատանքներով, փորձի փոխանակման, փոխադարձ դասալսումների, մասնագի տական քննարկումների գործողություններով՝ մասնա գիտական աջակցության, մենթորության և քոուչինգային տեխնոլոգիաների կիրառ</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մամբ։  </w:t>
            </w:r>
          </w:p>
          <w:p w:rsidR="005B21A7" w:rsidRPr="00195D3A" w:rsidRDefault="005B21A7" w:rsidP="007A752B">
            <w:pPr>
              <w:ind w:left="127" w:right="138"/>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t>Կիրառել վերապատ</w:t>
            </w:r>
            <w:r w:rsidR="00DF2AFF">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lastRenderedPageBreak/>
              <w:t xml:space="preserve">րաստումների տարբերակված մոդելը՝ ըստ ուսուցիչների փորձի և շարունակական կրթության փորձառության, այդ թվում ուսուցիչների վերապատ րաստումների տարաբա ժանում՝ սկսնակ (մինչև 5 տարվա ստաժով) ուսուցիչների վերապատ րաստում, ուսուցիչների ընթացիկ վերապատրաստում, առաջադեմ ուսուցիչների վերապատրաստում։ Ուսուցիչների յուրաքանչյուր խմբի  համար մշակել կրթական ծրագրեր, մոդուլներ, հնարավորություն տալով մասնակցելու կրթական ծրագրերին ըստ կարիքի։ Օրինակ, առաջադեմ ուսուցիչները կարող են մասնակցել սկսնակների որոշ մոդուլների, ըստ կարիքի և հակառակը։  Ծրագրի գործողությունների պլանի նախադպրոցական </w:t>
            </w:r>
            <w:r w:rsidRPr="00195D3A">
              <w:rPr>
                <w:rFonts w:ascii="GHEA Grapalat" w:eastAsia="GHEA Grapalat" w:hAnsi="GHEA Grapalat" w:cs="GHEA Grapalat"/>
                <w:color w:val="000000"/>
                <w:sz w:val="22"/>
                <w:szCs w:val="22"/>
                <w:lang w:val="hy-AM"/>
              </w:rPr>
              <w:lastRenderedPageBreak/>
              <w:t>կրթության, հանրակրթության, միջին մասնագիտական և բարձրագույն կրթության հաստատությունների  մինչև 2030 թվականի զարգացման միջոցառումներում բացա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կայում են վերջիններիս գործունեության պահովման գործընթացներում  շահերի բախման և կոռուպցիոն ռիսկերի բացահայտման ու  կարգավորմանը միտված գործողությունները։ Մասնավորապես,  Նախադպրոցական ծառայու թյունների լիցենզավորման, հաստատությունների ղեկա վարների հավաստագրման գործընթացներում։ Հանրակրթական հաստա տությունների ուսումնական նյութերի, դասագրքերի, մշակման և հրատարակման, սովորողների սննդի մատա կարարման պայմանագրերի կնքման գործընթացներում։ </w:t>
            </w:r>
            <w:r w:rsidRPr="00195D3A">
              <w:rPr>
                <w:rFonts w:ascii="GHEA Grapalat" w:eastAsia="GHEA Grapalat" w:hAnsi="GHEA Grapalat" w:cs="GHEA Grapalat"/>
                <w:color w:val="000000"/>
                <w:sz w:val="22"/>
                <w:szCs w:val="22"/>
                <w:lang w:val="hy-AM"/>
              </w:rPr>
              <w:lastRenderedPageBreak/>
              <w:t>Բարձրագույն կրթության հաստատություններում կոռուպցիեոն ռիսկերի և շահերի բախման վերաբերյալ միջոցառումները կարող են լրացվել Թրանսփարենսի Ինթերնեշնլ հակակոռուպցիոն կենտրոնի կողմից հրապա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րակված «Ակադեմիական բարեվարքությունը Հայաստանի բուհերում»  և «Հակակոռուպցիոն քաղա քականությունը ՀՀ բարձրագույն կրթության բնագավառում» հետազո տությունների առաջարկու թյուններով։  Ելնելով վերո</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նշյալից ԹԻՀԿ-ն առաջարկում է լրամշակել նախագիծը և կազմակերպել փորձագի</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տական քննարկում նախագիծը հեղինակող մասնագետների և ոլորտային փորձագետների հետ։</w:t>
            </w:r>
          </w:p>
        </w:tc>
        <w:tc>
          <w:tcPr>
            <w:tcW w:w="3812" w:type="dxa"/>
            <w:tcBorders>
              <w:top w:val="single" w:sz="1" w:space="0" w:color="000000"/>
              <w:left w:val="single" w:sz="1" w:space="0" w:color="000000"/>
              <w:bottom w:val="single" w:sz="1" w:space="0" w:color="000000"/>
              <w:right w:val="single" w:sz="1" w:space="0" w:color="000000"/>
            </w:tcBorders>
          </w:tcPr>
          <w:p w:rsidR="005B21A7" w:rsidRPr="00195D3A" w:rsidRDefault="005B21A7" w:rsidP="008167D5">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Առաջարկությունը կրկնվում է։</w:t>
            </w:r>
          </w:p>
        </w:tc>
        <w:tc>
          <w:tcPr>
            <w:tcW w:w="3977" w:type="dxa"/>
            <w:tcBorders>
              <w:top w:val="single" w:sz="1" w:space="0" w:color="000000"/>
              <w:left w:val="single" w:sz="1" w:space="0" w:color="000000"/>
              <w:bottom w:val="single" w:sz="1" w:space="0" w:color="000000"/>
              <w:right w:val="single" w:sz="1" w:space="0" w:color="000000"/>
            </w:tcBorders>
          </w:tcPr>
          <w:p w:rsidR="005B21A7" w:rsidRPr="00195D3A" w:rsidRDefault="005B21A7" w:rsidP="00B71474">
            <w:pPr>
              <w:jc w:val="both"/>
              <w:rPr>
                <w:rFonts w:ascii="GHEA Grapalat" w:eastAsia="GHEA Grapalat" w:hAnsi="GHEA Grapalat" w:cs="GHEA Grapalat"/>
                <w:color w:val="000000"/>
                <w:sz w:val="22"/>
                <w:szCs w:val="22"/>
                <w:lang w:val="hy-AM"/>
              </w:rPr>
            </w:pP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5</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 xml:space="preserve">DVV International </w:t>
            </w:r>
            <w:r w:rsidRPr="00195D3A">
              <w:rPr>
                <w:rFonts w:ascii="GHEA Grapalat" w:eastAsia="GHEA Grapalat" w:hAnsi="GHEA Grapalat" w:cs="GHEA Grapalat"/>
                <w:color w:val="000000"/>
                <w:sz w:val="22"/>
                <w:szCs w:val="22"/>
              </w:rPr>
              <w:lastRenderedPageBreak/>
              <w:t>Armenia</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23.02.2023 11:09:17</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w:t>
            </w:r>
            <w:r w:rsidRPr="00195D3A">
              <w:rPr>
                <w:rFonts w:ascii="GHEA Grapalat" w:eastAsia="GHEA Grapalat" w:hAnsi="GHEA Grapalat" w:cs="GHEA Grapalat"/>
                <w:color w:val="000000"/>
                <w:sz w:val="22"/>
                <w:szCs w:val="22"/>
              </w:rPr>
              <w:tab/>
              <w:t xml:space="preserve">Կարծում ենք, որ </w:t>
            </w:r>
            <w:r w:rsidRPr="00195D3A">
              <w:rPr>
                <w:rFonts w:ascii="GHEA Grapalat" w:eastAsia="GHEA Grapalat" w:hAnsi="GHEA Grapalat" w:cs="GHEA Grapalat"/>
                <w:color w:val="000000"/>
                <w:sz w:val="22"/>
                <w:szCs w:val="22"/>
              </w:rPr>
              <w:lastRenderedPageBreak/>
              <w:t>ծրագրի «Ոչ ֆորմալ կրթություն»  բաժնի/</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ռազմավարական ուղղության 1</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1</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3 գործողության՝ «Ոչ ֆորմալ կրթության դերակատարների, ծառայություններ տրամա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դրողների հաշվեգրման, նրանց կողմից իրականացվող ծրագրերի երաշխավորման և հավաստագրման համակար</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գերի, կրեդիտների շնորհման և արդյունքների ճանաչման, որակի ապահովման մեխա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նիզմների մշակում ու փորձարկում(պիլոտավորում)»       ձևակերպումը  շատ ընդհանրական է և ներառում է բազմաթիվ ենթագործո</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ղություններ, որոնցից յուրաքանչյուրը ենթադրում է բազմաթիվ քայլեր։ Միևնույն ժամանակ այն ներկայացված է որպես պիլոտավորման գործընթաց, որի համապա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տասխան արդյունքը </w:t>
            </w:r>
            <w:r w:rsidRPr="00195D3A">
              <w:rPr>
                <w:rFonts w:ascii="GHEA Grapalat" w:eastAsia="GHEA Grapalat" w:hAnsi="GHEA Grapalat" w:cs="GHEA Grapalat"/>
                <w:color w:val="000000"/>
                <w:sz w:val="22"/>
                <w:szCs w:val="22"/>
              </w:rPr>
              <w:lastRenderedPageBreak/>
              <w:t>սահմանում է 100% մեխանիզմների առկայություն։  Առաջարկում ենք տրոհել այն ենթագործողություններ և/կամ սահմանել  առաջնա</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հերթություն՝ ավելի իրատեսական արդյունքով։</w:t>
            </w:r>
          </w:p>
        </w:tc>
        <w:tc>
          <w:tcPr>
            <w:tcW w:w="3812" w:type="dxa"/>
            <w:tcBorders>
              <w:top w:val="single" w:sz="1" w:space="0" w:color="000000"/>
              <w:left w:val="single" w:sz="1" w:space="0" w:color="000000"/>
              <w:bottom w:val="single" w:sz="1" w:space="0" w:color="000000"/>
              <w:right w:val="single" w:sz="1" w:space="0" w:color="000000"/>
            </w:tcBorders>
          </w:tcPr>
          <w:p w:rsidR="000D376C"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lastRenderedPageBreak/>
              <w:t xml:space="preserve">Չի ընդունվել։  </w:t>
            </w:r>
          </w:p>
          <w:p w:rsidR="00A45FCF" w:rsidRPr="00195D3A" w:rsidRDefault="00AF53A4" w:rsidP="000D376C">
            <w:pPr>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lastRenderedPageBreak/>
              <w:t>Նշված դիտարկմանը համապատասխան՝ տրոհումը ենթագործառույթների, ռազմավարական փաստաթղթի մակարդակում նպատակահարմար չէ: Դա հաշվի կառնվի իրականացման մակարդակում:</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lang w:val="hy-AM"/>
              </w:rPr>
            </w:pP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6</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DVV International Armenia</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23.02.2023 11:09:17</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t>•</w:t>
            </w:r>
            <w:r w:rsidRPr="00195D3A">
              <w:rPr>
                <w:rFonts w:ascii="GHEA Grapalat" w:eastAsia="GHEA Grapalat" w:hAnsi="GHEA Grapalat" w:cs="GHEA Grapalat"/>
                <w:color w:val="000000"/>
                <w:sz w:val="22"/>
                <w:szCs w:val="22"/>
              </w:rPr>
              <w:tab/>
              <w:t>Ծրագրի «Ոչ ֆորմալ կրթություն» բաժինը/</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ռազմավարական ուղղությունը մեծապես ուղղված է քաղաքականությունների բարելավմանը և չի թիրախավորում շահառու խմբերի մասնակցությունը։  Առաջարկում ենք ծրագրի տվյալ բաժնում ներառել նոր գործողություն հետևյալ ձևակերպմամբ</w:t>
            </w:r>
            <w:r w:rsidR="00A077B6"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rPr>
              <w:t xml:space="preserve"> «Ոչ ֆորմալ կրթական ծառայությունների տրամադրում երիտասարդ</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ներին և մեծահասակներին պետական միջոցներից հասարակական կազմա</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կերպություններին և/կամ </w:t>
            </w:r>
            <w:r w:rsidRPr="00195D3A">
              <w:rPr>
                <w:rFonts w:ascii="GHEA Grapalat" w:eastAsia="GHEA Grapalat" w:hAnsi="GHEA Grapalat" w:cs="GHEA Grapalat"/>
                <w:color w:val="000000"/>
                <w:sz w:val="22"/>
                <w:szCs w:val="22"/>
              </w:rPr>
              <w:lastRenderedPageBreak/>
              <w:t>համայնքահեն կառույցներին դրամաշնորհային ծրագրեր պատվիրակելու միջոցով»։  Որպես ակնկալվող արդյունք կարող է սահմանվել «ոչ ֆորմալ կրթությանը մասնակցության շարու</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նակական աճը՝ սահմանելով քանակական հստակ թիրախներ յուրաքանչյուր տարվա համար»։ Սա  հնարավորություն կընձեռի ապահովել ոչ ֆորմալ կրթական ծրագրերի հասանելիությունը, նպաստել մասնակցության աստիճանի ավելացմանը, ինչպես նաև բարձրացնել պետության կողմից սահմանված առաջ</w:t>
            </w:r>
            <w:r w:rsidR="00A077B6"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նահերթ ուղղություններով հասարակության թիրախային խմբերի ընդհանուր կրթական մակարդակը (օրինակ՝ մեդիագրագիտության, քաղաքացիական կրթության, բնապահպանական կրթու</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lastRenderedPageBreak/>
              <w:t>թյան և այլ թեմաներով)։</w:t>
            </w:r>
          </w:p>
        </w:tc>
        <w:tc>
          <w:tcPr>
            <w:tcW w:w="3812" w:type="dxa"/>
            <w:tcBorders>
              <w:top w:val="single" w:sz="1" w:space="0" w:color="000000"/>
              <w:left w:val="single" w:sz="1" w:space="0" w:color="000000"/>
              <w:bottom w:val="single" w:sz="1" w:space="0" w:color="000000"/>
              <w:right w:val="single" w:sz="1" w:space="0" w:color="000000"/>
            </w:tcBorders>
          </w:tcPr>
          <w:p w:rsidR="000D376C"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lastRenderedPageBreak/>
              <w:t xml:space="preserve">Չի ընդունվել։  </w:t>
            </w:r>
          </w:p>
          <w:p w:rsidR="00A45FCF" w:rsidRPr="00195D3A" w:rsidRDefault="00AF53A4" w:rsidP="000D376C">
            <w:pPr>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Առաջարկվող նոր գործառույթը ռազմավարական մակարդակում ձևակերպման անհրաժեշտություն չունի, այն ներառված է  Կառավարության ծրագրում և հետևողաբար իրականացվում է:</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lang w:val="hy-AM"/>
              </w:rPr>
            </w:pPr>
          </w:p>
        </w:tc>
      </w:tr>
      <w:tr w:rsidR="00A45FCF" w:rsidRPr="00DF2AFF"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7</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Հայկական Կարմիր խաչի ընկերություն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22.02.2023 16:08:15</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t>Առաջարկոււմ ենք  &lt;&lt;ՀԱՆՐԱԿՐԹՈՒԹՅՈՒՆ&gt;&gt;  բաժնում  Նպատակ 3-ի 3</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1</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4 կետով նախատեսված գործողությունների ցանկում  ներառել   ուսուցիչների և դպրոցական անձնակազմի վերապատրաստումը՝ առաջին օգնության և առաջին հոգեբանական օգնության տրամադրման ուղղությամբ։</w:t>
            </w:r>
          </w:p>
        </w:tc>
        <w:tc>
          <w:tcPr>
            <w:tcW w:w="3812" w:type="dxa"/>
            <w:tcBorders>
              <w:top w:val="single" w:sz="1" w:space="0" w:color="000000"/>
              <w:left w:val="single" w:sz="1" w:space="0" w:color="000000"/>
              <w:bottom w:val="single" w:sz="1" w:space="0" w:color="000000"/>
              <w:right w:val="single" w:sz="1" w:space="0" w:color="000000"/>
            </w:tcBorders>
          </w:tcPr>
          <w:p w:rsidR="000D376C"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t xml:space="preserve">Ընդունվել է գիտություն։ </w:t>
            </w:r>
          </w:p>
          <w:p w:rsidR="00A45FCF" w:rsidRPr="00195D3A" w:rsidRDefault="000D376C" w:rsidP="000D376C">
            <w:pPr>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Տարածքային մանկավար ժահոգեբանական աջակցության կենտրոնները (</w:t>
            </w:r>
            <w:r w:rsidR="00AF53A4" w:rsidRPr="00195D3A">
              <w:rPr>
                <w:rFonts w:ascii="GHEA Grapalat" w:eastAsia="GHEA Grapalat" w:hAnsi="GHEA Grapalat" w:cs="GHEA Grapalat"/>
                <w:color w:val="000000"/>
                <w:sz w:val="22"/>
                <w:szCs w:val="22"/>
                <w:lang w:val="hy-AM"/>
              </w:rPr>
              <w:t>ՏՄԱԿ-ները</w:t>
            </w:r>
            <w:r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lang w:val="hy-AM"/>
              </w:rPr>
              <w:t xml:space="preserve"> իրականացնում են նաև դպրոցների հոգեբանների վերապատրաստում։  Ինչպես նաև դպրոցների նոր ֆինանսավորման կարգով նախատեսված է հոգեբանի պարտադիր հաստիք բոլոր հանրակրթական դպրոցներում։</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lang w:val="hy-AM"/>
              </w:rPr>
            </w:pP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8</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Հայկական Կարմիր խաչի ընկերություն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22.02.2023 16:08:15</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t>Առաջարկում ենք ավելացնել Նպատակ /չափորոշիչներ և ժամանակ</w:t>
            </w:r>
            <w:r w:rsidR="000262D4" w:rsidRPr="00195D3A">
              <w:rPr>
                <w:rFonts w:ascii="GHEA Grapalat" w:eastAsia="GHEA Grapalat" w:hAnsi="GHEA Grapalat" w:cs="GHEA Grapalat"/>
                <w:color w:val="000000"/>
                <w:sz w:val="22"/>
                <w:szCs w:val="22"/>
                <w:lang w:val="hy-AM"/>
              </w:rPr>
              <w:t>ա</w:t>
            </w:r>
            <w:r w:rsidRPr="00195D3A">
              <w:rPr>
                <w:rFonts w:ascii="GHEA Grapalat" w:eastAsia="GHEA Grapalat" w:hAnsi="GHEA Grapalat" w:cs="GHEA Grapalat"/>
                <w:color w:val="000000"/>
                <w:sz w:val="22"/>
                <w:szCs w:val="22"/>
              </w:rPr>
              <w:t xml:space="preserve">ցույց/ ուսումնական հաստատություններում սովորողակենտրոն (1) և սովորելը խթանող միջավայրի (2), ինչպես նաև աշակերտների շրջանում ոչ-ֆորմալ ուսուցման մեթոդներով կյանքի </w:t>
            </w:r>
            <w:r w:rsidRPr="00195D3A">
              <w:rPr>
                <w:rFonts w:ascii="GHEA Grapalat" w:eastAsia="GHEA Grapalat" w:hAnsi="GHEA Grapalat" w:cs="GHEA Grapalat"/>
                <w:color w:val="000000"/>
                <w:sz w:val="22"/>
                <w:szCs w:val="22"/>
              </w:rPr>
              <w:lastRenderedPageBreak/>
              <w:t>հմտությունների և կարողությունների զարգաց</w:t>
            </w:r>
            <w:r w:rsidR="000262D4"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ման հնարավորությունների (3) ստեղծման վերաբերյալ՝ &lt;&lt;ՀԱՆՐԱԿՐԹՈՒԹՅՈՒՆ&gt;&gt; և &lt;&lt;ՆԱԽՆԱԿԱՆ ԵՎ ՄԻՋԻՆ ՄԱՍՆԱԳԻՏԱԿԱՆ ԿՐԹՈՒԹՅՈՒՆ&gt;&gt; բաժիններում ։</w:t>
            </w:r>
          </w:p>
        </w:tc>
        <w:tc>
          <w:tcPr>
            <w:tcW w:w="3812" w:type="dxa"/>
            <w:tcBorders>
              <w:top w:val="single" w:sz="1" w:space="0" w:color="000000"/>
              <w:left w:val="single" w:sz="1" w:space="0" w:color="000000"/>
              <w:bottom w:val="single" w:sz="1" w:space="0" w:color="000000"/>
              <w:right w:val="single" w:sz="1" w:space="0" w:color="000000"/>
            </w:tcBorders>
          </w:tcPr>
          <w:p w:rsidR="000D376C" w:rsidRPr="00195D3A" w:rsidRDefault="00AF53A4" w:rsidP="000D376C">
            <w:pPr>
              <w:ind w:left="112" w:right="80"/>
              <w:jc w:val="both"/>
              <w:rPr>
                <w:rFonts w:ascii="GHEA Grapalat" w:eastAsia="GHEA Grapalat" w:hAnsi="GHEA Grapalat" w:cs="GHEA Grapalat"/>
                <w:color w:val="000000"/>
                <w:sz w:val="22"/>
                <w:szCs w:val="22"/>
              </w:rPr>
            </w:pPr>
            <w:r w:rsidRPr="00195D3A">
              <w:rPr>
                <w:rFonts w:ascii="GHEA Grapalat" w:eastAsia="GHEA Grapalat" w:hAnsi="GHEA Grapalat" w:cs="GHEA Grapalat"/>
                <w:color w:val="000000"/>
                <w:sz w:val="22"/>
                <w:szCs w:val="22"/>
              </w:rPr>
              <w:lastRenderedPageBreak/>
              <w:t xml:space="preserve">Չի ւնդունվել։  </w:t>
            </w:r>
          </w:p>
          <w:p w:rsidR="00A45FCF" w:rsidRPr="00195D3A" w:rsidRDefault="00AF53A4" w:rsidP="000D376C">
            <w:pPr>
              <w:ind w:left="112" w:right="80"/>
              <w:jc w:val="both"/>
              <w:rPr>
                <w:rFonts w:ascii="GHEA Grapalat" w:hAnsi="GHEA Grapalat"/>
                <w:sz w:val="22"/>
                <w:szCs w:val="22"/>
              </w:rPr>
            </w:pPr>
            <w:r w:rsidRPr="00195D3A">
              <w:rPr>
                <w:rFonts w:ascii="GHEA Grapalat" w:eastAsia="GHEA Grapalat" w:hAnsi="GHEA Grapalat" w:cs="GHEA Grapalat"/>
                <w:color w:val="000000"/>
                <w:sz w:val="22"/>
                <w:szCs w:val="22"/>
              </w:rPr>
              <w:t>Նշված դիտարկումը ռազմա</w:t>
            </w:r>
            <w:r w:rsidR="00DF2AFF">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վարական մակարդակում ձևակերպման անհրաժեշտություն չի առաջացնում, դրանք կարգավորվում են իրականացման և բովանդակության տրամադրման մակարդակում, որը հաշվի կառնվի։</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rPr>
            </w:pPr>
          </w:p>
        </w:tc>
      </w:tr>
      <w:tr w:rsidR="00A45FCF" w:rsidRPr="00D935C8"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9</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Լուսինե Գրիգորյան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22.02.2023 11:25:25</w:t>
            </w:r>
          </w:p>
        </w:tc>
        <w:tc>
          <w:tcPr>
            <w:tcW w:w="3388" w:type="dxa"/>
            <w:tcBorders>
              <w:top w:val="single" w:sz="1" w:space="0" w:color="000000"/>
              <w:left w:val="single" w:sz="1" w:space="0" w:color="000000"/>
              <w:bottom w:val="single" w:sz="1" w:space="0" w:color="000000"/>
              <w:right w:val="single" w:sz="1" w:space="0" w:color="000000"/>
            </w:tcBorders>
          </w:tcPr>
          <w:p w:rsidR="000262D4" w:rsidRPr="00195D3A" w:rsidRDefault="00A077B6"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rPr>
              <w:t>Մեդիա նախաձեռնությունների կենտրոնն</w:t>
            </w:r>
            <w:r w:rsidRPr="00195D3A">
              <w:rPr>
                <w:rFonts w:ascii="GHEA Grapalat" w:eastAsia="GHEA Grapalat" w:hAnsi="GHEA Grapalat" w:cs="GHEA Grapalat"/>
                <w:color w:val="000000"/>
                <w:sz w:val="22"/>
                <w:szCs w:val="22"/>
                <w:lang w:val="hy-AM"/>
              </w:rPr>
              <w:t>»</w:t>
            </w:r>
            <w:r w:rsidR="00AF53A4" w:rsidRPr="00195D3A">
              <w:rPr>
                <w:rFonts w:ascii="GHEA Grapalat" w:eastAsia="GHEA Grapalat" w:hAnsi="GHEA Grapalat" w:cs="GHEA Grapalat"/>
                <w:color w:val="000000"/>
                <w:sz w:val="22"/>
                <w:szCs w:val="22"/>
              </w:rPr>
              <w:t xml:space="preserve"> առաջարկում է գործողությունների ծրագրում առանձնահատուկ շեշտադրում անել մանկավարժների և սովորողների քննադատա</w:t>
            </w:r>
            <w:r w:rsidR="000D376C" w:rsidRPr="00195D3A">
              <w:rPr>
                <w:rFonts w:ascii="GHEA Grapalat" w:eastAsia="GHEA Grapalat" w:hAnsi="GHEA Grapalat" w:cs="GHEA Grapalat"/>
                <w:color w:val="000000"/>
                <w:sz w:val="22"/>
                <w:szCs w:val="22"/>
              </w:rPr>
              <w:t xml:space="preserve"> </w:t>
            </w:r>
            <w:r w:rsidR="00AF53A4" w:rsidRPr="00195D3A">
              <w:rPr>
                <w:rFonts w:ascii="GHEA Grapalat" w:eastAsia="GHEA Grapalat" w:hAnsi="GHEA Grapalat" w:cs="GHEA Grapalat"/>
                <w:color w:val="000000"/>
                <w:sz w:val="22"/>
                <w:szCs w:val="22"/>
              </w:rPr>
              <w:t xml:space="preserve">կան, վերլուծական, ստեղծագործական, հետազոտական, մեդիա և թվային կարողությունների զարգացման վրա։ Գործողությունների ծրագիրը հիշատակում է ԲՏՃՄ դաշտի խնդիրները, սակայն </w:t>
            </w:r>
            <w:r w:rsidR="00AF53A4" w:rsidRPr="00195D3A">
              <w:rPr>
                <w:rFonts w:ascii="GHEA Grapalat" w:eastAsia="GHEA Grapalat" w:hAnsi="GHEA Grapalat" w:cs="GHEA Grapalat"/>
                <w:color w:val="000000"/>
                <w:sz w:val="22"/>
                <w:szCs w:val="22"/>
              </w:rPr>
              <w:lastRenderedPageBreak/>
              <w:t>հումանիտար ոլորտում շատ մեծ է նախագծային ու հետազոտական հմտություն</w:t>
            </w:r>
            <w:r w:rsidR="000D376C" w:rsidRPr="00195D3A">
              <w:rPr>
                <w:rFonts w:ascii="GHEA Grapalat" w:eastAsia="GHEA Grapalat" w:hAnsi="GHEA Grapalat" w:cs="GHEA Grapalat"/>
                <w:color w:val="000000"/>
                <w:sz w:val="22"/>
                <w:szCs w:val="22"/>
              </w:rPr>
              <w:t xml:space="preserve"> </w:t>
            </w:r>
            <w:r w:rsidR="00AF53A4" w:rsidRPr="00195D3A">
              <w:rPr>
                <w:rFonts w:ascii="GHEA Grapalat" w:eastAsia="GHEA Grapalat" w:hAnsi="GHEA Grapalat" w:cs="GHEA Grapalat"/>
                <w:color w:val="000000"/>
                <w:sz w:val="22"/>
                <w:szCs w:val="22"/>
              </w:rPr>
              <w:t>ների բացը, բացակայում է վերլուծական մոտեցումը, ինֆորմացիայի աղբյուրների հետ գրագետ աշխատելու և ժամանակակից մեդիա միջավայրում կողմնորոշվելու մեծ խնդիր կա։   Առաջարկում ենք սա շեշտադրել և՛ նախադպրոցական, և՛ դպրոցական մանկավարժ</w:t>
            </w:r>
            <w:r w:rsidR="000D376C" w:rsidRPr="00195D3A">
              <w:rPr>
                <w:rFonts w:ascii="GHEA Grapalat" w:eastAsia="GHEA Grapalat" w:hAnsi="GHEA Grapalat" w:cs="GHEA Grapalat"/>
                <w:color w:val="000000"/>
                <w:sz w:val="22"/>
                <w:szCs w:val="22"/>
              </w:rPr>
              <w:t xml:space="preserve"> </w:t>
            </w:r>
            <w:r w:rsidR="00AF53A4" w:rsidRPr="00195D3A">
              <w:rPr>
                <w:rFonts w:ascii="GHEA Grapalat" w:eastAsia="GHEA Grapalat" w:hAnsi="GHEA Grapalat" w:cs="GHEA Grapalat"/>
                <w:color w:val="000000"/>
                <w:sz w:val="22"/>
                <w:szCs w:val="22"/>
              </w:rPr>
              <w:t xml:space="preserve">ների վերապատրաստումների մեջ՝ ի հավելումն նշված կետերի, ինչպես նաև կրթության բովանդակության զարգացմանը վերաբերող բաժիններում։  </w:t>
            </w:r>
          </w:p>
          <w:p w:rsidR="00D92C48" w:rsidRPr="00195D3A" w:rsidRDefault="00A077B6"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Նաև</w:t>
            </w:r>
            <w:r w:rsidR="00AF53A4" w:rsidRPr="00195D3A">
              <w:rPr>
                <w:rFonts w:ascii="GHEA Grapalat" w:eastAsia="GHEA Grapalat" w:hAnsi="GHEA Grapalat" w:cs="GHEA Grapalat"/>
                <w:color w:val="000000"/>
                <w:sz w:val="22"/>
                <w:szCs w:val="22"/>
                <w:lang w:val="hy-AM"/>
              </w:rPr>
              <w:t xml:space="preserve"> առաջարկում ենք գործողությունների ծրագրում առանձին կետով շեշտել մանկավարժների մասնա</w:t>
            </w:r>
            <w:r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 xml:space="preserve">գիտական կրթության (բարձրագույն) ծրագրերի </w:t>
            </w:r>
            <w:r w:rsidR="00AF53A4" w:rsidRPr="00195D3A">
              <w:rPr>
                <w:rFonts w:ascii="GHEA Grapalat" w:eastAsia="GHEA Grapalat" w:hAnsi="GHEA Grapalat" w:cs="GHEA Grapalat"/>
                <w:color w:val="000000"/>
                <w:sz w:val="22"/>
                <w:szCs w:val="22"/>
                <w:lang w:val="hy-AM"/>
              </w:rPr>
              <w:lastRenderedPageBreak/>
              <w:t>վերանայումը, նոր ծրագրերի մշակումը՝ միջազգային փորձն ու ՀՀ հանրակրթության նոր չափորոշիչը հաշվի առնելով։   Կարևորում ենք ինչպես անհրաժեշտ տեխնոլո</w:t>
            </w:r>
            <w:r w:rsidR="000D376C"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գիաների հասանելիությունը դպրոցում՝ ժամանակակից, ինտերակտիվ, ստեղծագոր</w:t>
            </w:r>
            <w:r w:rsidR="000D376C" w:rsidRPr="00195D3A">
              <w:rPr>
                <w:rFonts w:ascii="GHEA Grapalat" w:eastAsia="GHEA Grapalat" w:hAnsi="GHEA Grapalat" w:cs="GHEA Grapalat"/>
                <w:color w:val="000000"/>
                <w:sz w:val="22"/>
                <w:szCs w:val="22"/>
                <w:lang w:val="hy-AM"/>
              </w:rPr>
              <w:t xml:space="preserve"> </w:t>
            </w:r>
            <w:r w:rsidR="00AF53A4" w:rsidRPr="00195D3A">
              <w:rPr>
                <w:rFonts w:ascii="GHEA Grapalat" w:eastAsia="GHEA Grapalat" w:hAnsi="GHEA Grapalat" w:cs="GHEA Grapalat"/>
                <w:color w:val="000000"/>
                <w:sz w:val="22"/>
                <w:szCs w:val="22"/>
                <w:lang w:val="hy-AM"/>
              </w:rPr>
              <w:t xml:space="preserve">ծական դասապրոցեսի համար (համակարգիչներ, աուդիո ու վիդեո սարքավորումներ, մեդիա ստուդիաներ, որակյալ և ապահով ինտերնետ կապ), այնպես էլ ժամանակակից, որակյալ, սովորողների տարիքին համապատասխան թվային ուսումնական բովանդակության մշակումը մանկապարտեզների ու դպրոցների համար։    </w:t>
            </w:r>
          </w:p>
          <w:p w:rsidR="00D92C48" w:rsidRPr="00195D3A" w:rsidRDefault="00AF53A4" w:rsidP="00B71474">
            <w:pPr>
              <w:ind w:left="127" w:right="138"/>
              <w:jc w:val="both"/>
              <w:rPr>
                <w:rFonts w:ascii="GHEA Grapalat" w:eastAsia="MS Mincho" w:hAnsi="GHEA Grapalat" w:cs="MS Mincho"/>
                <w:color w:val="000000"/>
                <w:sz w:val="22"/>
                <w:szCs w:val="22"/>
                <w:lang w:val="hy-AM"/>
              </w:rPr>
            </w:pPr>
            <w:r w:rsidRPr="00195D3A">
              <w:rPr>
                <w:rFonts w:ascii="GHEA Grapalat" w:eastAsia="GHEA Grapalat" w:hAnsi="GHEA Grapalat" w:cs="GHEA Grapalat"/>
                <w:color w:val="000000"/>
                <w:sz w:val="22"/>
                <w:szCs w:val="22"/>
                <w:lang w:val="hy-AM"/>
              </w:rPr>
              <w:t>Մի քանի կոնկրետ կետերում փոփոխությունների առաջարկ</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w:t>
            </w:r>
            <w:r w:rsidR="00A077B6"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1.1.2</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lastRenderedPageBreak/>
              <w:t>Նախադպրոցական հաստատությունների աշխա</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տակազմի պարբերական վերապատրաստումների կազմակերպում, այդ</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թվում՝ մանկավարժության և կառավարման նորա</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րարական մոտեցումների կիրառման ուղղությամբ – այստեղ ավելացնել մեդիա գործիքների ու ՏՏ կիրառման, նախագծային ու հետազոտական աշխատանք</w:t>
            </w:r>
            <w:r w:rsidR="000D376C"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ների իրականացման ուղղությամբ</w:t>
            </w:r>
            <w:r w:rsidR="00A077B6" w:rsidRPr="00195D3A">
              <w:rPr>
                <w:rFonts w:ascii="GHEA Grapalat" w:eastAsia="MS Mincho" w:hAnsi="MS Mincho" w:cs="MS Mincho"/>
                <w:color w:val="000000"/>
                <w:sz w:val="22"/>
                <w:szCs w:val="22"/>
                <w:lang w:val="hy-AM"/>
              </w:rPr>
              <w:t>․․․</w:t>
            </w:r>
          </w:p>
          <w:p w:rsidR="00D92C48" w:rsidRPr="00195D3A" w:rsidRDefault="00AF53A4"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3.1.5 Նոր չափորոշչին և առարկայական ծրագրերին համապատասխան՝ անհրաժեշտ գույքով և սարքավորումներով հագեցվածության – առաջարկում ենք մանրամասնել այս կետը, նշելով և ԲՏՃՄ համար անրաժեշտ սարքավորումները </w:t>
            </w:r>
            <w:r w:rsidRPr="00195D3A">
              <w:rPr>
                <w:rFonts w:ascii="GHEA Grapalat" w:eastAsia="GHEA Grapalat" w:hAnsi="GHEA Grapalat" w:cs="GHEA Grapalat"/>
                <w:color w:val="000000"/>
                <w:sz w:val="22"/>
                <w:szCs w:val="22"/>
                <w:lang w:val="hy-AM"/>
              </w:rPr>
              <w:lastRenderedPageBreak/>
              <w:t xml:space="preserve">և հաղորդակցական և ստեղծագործական նպատակներով կիրառվող տեխնոլոգիաները, ինչպես նաև՝ թվային ուսումնական պաշարները  </w:t>
            </w:r>
          </w:p>
          <w:p w:rsidR="00A45FCF" w:rsidRPr="00195D3A" w:rsidRDefault="00AF53A4" w:rsidP="00B71474">
            <w:pPr>
              <w:ind w:left="127" w:right="138"/>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3.1.4 Նախադպրոցական հաստատություններում զարգացնող միջավայրի ապահովում՝ ուսումնական գույքի, դիդակտիկ նյութերի, զարգացնող խաղերի շարունակական արդիականացման միջոցով  - այստեղ ավելացնել մեդիա գործիքներ և պաշարները (երաժշտություն, ֆիլմեր, մուլտֆիլմեր, աուդիո գրքեր, թվային խաղեր, տեսաձայնագրող սարքեր, պրոյեկտորներ, համա</w:t>
            </w:r>
            <w:r w:rsidR="00DF2AFF">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կարգիչներ, հպէկրաններ</w:t>
            </w:r>
            <w:r w:rsidR="00195D3A"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w:t>
            </w:r>
          </w:p>
        </w:tc>
        <w:tc>
          <w:tcPr>
            <w:tcW w:w="3812" w:type="dxa"/>
            <w:tcBorders>
              <w:top w:val="single" w:sz="1" w:space="0" w:color="000000"/>
              <w:left w:val="single" w:sz="1" w:space="0" w:color="000000"/>
              <w:bottom w:val="single" w:sz="1" w:space="0" w:color="000000"/>
              <w:right w:val="single" w:sz="1" w:space="0" w:color="000000"/>
            </w:tcBorders>
          </w:tcPr>
          <w:p w:rsidR="000262D4"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 xml:space="preserve">- Չի ընդունվել։ Թե նախադպրոցական, թե հանրակրթության պետական չափորոշիչներում մանրամասն ամրագրված ու շեշտադրված են նշված հմտությունների կարևորությունը, իսկ համաշխարհային բանկի միջազգային փորձագետների իրականացրած ֆոկուս խմբերի արդյունքները Տավուշի մարզում չափորոշչի փորձարկման մասով, խոսում են այդ փաստի մասին։  </w:t>
            </w: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 Ընդունվել է ի գիտություն, մանկավարժական կրթության ծրագրերը վերանայման փուլում են։   </w:t>
            </w: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0262D4" w:rsidRPr="00195D3A" w:rsidRDefault="000262D4" w:rsidP="000D376C">
            <w:pPr>
              <w:ind w:left="112" w:right="80"/>
              <w:jc w:val="both"/>
              <w:rPr>
                <w:rFonts w:ascii="GHEA Grapalat" w:eastAsia="GHEA Grapalat" w:hAnsi="GHEA Grapalat" w:cs="GHEA Grapalat"/>
                <w:color w:val="000000"/>
                <w:sz w:val="22"/>
                <w:szCs w:val="22"/>
                <w:lang w:val="hy-AM"/>
              </w:rPr>
            </w:pPr>
          </w:p>
          <w:p w:rsidR="00D92C48"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Ընդունվել է ի գիտություն, իրականացվում է։   </w:t>
            </w: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AF53A4" w:rsidP="000D376C">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xml:space="preserve">- Ընդունվել է մասամբ։  </w:t>
            </w: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0D376C">
            <w:pPr>
              <w:ind w:left="112" w:right="80"/>
              <w:jc w:val="both"/>
              <w:rPr>
                <w:rFonts w:ascii="GHEA Grapalat" w:eastAsia="GHEA Grapalat" w:hAnsi="GHEA Grapalat" w:cs="GHEA Grapalat"/>
                <w:color w:val="000000"/>
                <w:sz w:val="22"/>
                <w:szCs w:val="22"/>
                <w:lang w:val="hy-AM"/>
              </w:rPr>
            </w:pPr>
          </w:p>
          <w:p w:rsidR="00D92C48" w:rsidRPr="00195D3A" w:rsidRDefault="00D92C48" w:rsidP="00D92C48">
            <w:pPr>
              <w:ind w:right="80"/>
              <w:jc w:val="both"/>
              <w:rPr>
                <w:rFonts w:ascii="GHEA Grapalat" w:eastAsia="GHEA Grapalat" w:hAnsi="GHEA Grapalat" w:cs="GHEA Grapalat"/>
                <w:color w:val="000000"/>
                <w:sz w:val="22"/>
                <w:szCs w:val="22"/>
                <w:lang w:val="hy-AM"/>
              </w:rPr>
            </w:pPr>
          </w:p>
          <w:p w:rsidR="00195D3A" w:rsidRPr="00195D3A" w:rsidRDefault="00195D3A" w:rsidP="00D92C48">
            <w:pPr>
              <w:ind w:right="80"/>
              <w:jc w:val="both"/>
              <w:rPr>
                <w:rFonts w:ascii="GHEA Grapalat" w:eastAsia="GHEA Grapalat" w:hAnsi="GHEA Grapalat" w:cs="GHEA Grapalat"/>
                <w:color w:val="000000"/>
                <w:sz w:val="22"/>
                <w:szCs w:val="22"/>
                <w:lang w:val="hy-AM"/>
              </w:rPr>
            </w:pPr>
          </w:p>
          <w:p w:rsidR="00D92C48" w:rsidRPr="00195D3A" w:rsidRDefault="00D92C48" w:rsidP="00D92C48">
            <w:pPr>
              <w:ind w:right="80"/>
              <w:jc w:val="both"/>
              <w:rPr>
                <w:rFonts w:ascii="GHEA Grapalat" w:eastAsia="GHEA Grapalat" w:hAnsi="GHEA Grapalat" w:cs="GHEA Grapalat"/>
                <w:color w:val="000000"/>
                <w:sz w:val="22"/>
                <w:szCs w:val="22"/>
                <w:lang w:val="hy-AM"/>
              </w:rPr>
            </w:pPr>
          </w:p>
          <w:p w:rsidR="00D92C48" w:rsidRPr="00195D3A" w:rsidRDefault="00AF53A4" w:rsidP="00D92C48">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Չի ընդունվել, քանի որ Նպատակ 2-ում՝ &lt;&lt;Հանրակրթական ծրագրերի բազմազանության և հասանելիության ապահովում՝ ծառայությունների հասցեական տեղաբաշխման և տրամադրման&gt;&gt;</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ձևակերպման մեջ ավելի մանրամասն ամրագրված է։    </w:t>
            </w:r>
          </w:p>
          <w:p w:rsidR="00D92C48" w:rsidRPr="00195D3A" w:rsidRDefault="00D92C48" w:rsidP="00D92C48">
            <w:pPr>
              <w:ind w:left="112" w:right="80"/>
              <w:jc w:val="both"/>
              <w:rPr>
                <w:rFonts w:ascii="GHEA Grapalat" w:eastAsia="GHEA Grapalat" w:hAnsi="GHEA Grapalat" w:cs="GHEA Grapalat"/>
                <w:color w:val="000000"/>
                <w:sz w:val="22"/>
                <w:szCs w:val="22"/>
                <w:lang w:val="hy-AM"/>
              </w:rPr>
            </w:pPr>
          </w:p>
          <w:p w:rsidR="00D92C48" w:rsidRPr="00195D3A" w:rsidRDefault="00D92C48" w:rsidP="00D92C48">
            <w:pPr>
              <w:ind w:left="112" w:right="80"/>
              <w:jc w:val="both"/>
              <w:rPr>
                <w:rFonts w:ascii="GHEA Grapalat" w:eastAsia="GHEA Grapalat" w:hAnsi="GHEA Grapalat" w:cs="GHEA Grapalat"/>
                <w:color w:val="000000"/>
                <w:sz w:val="22"/>
                <w:szCs w:val="22"/>
                <w:lang w:val="hy-AM"/>
              </w:rPr>
            </w:pPr>
          </w:p>
          <w:p w:rsidR="00D92C48" w:rsidRPr="00195D3A" w:rsidRDefault="00D92C48" w:rsidP="00D92C48">
            <w:pPr>
              <w:ind w:left="112" w:right="80"/>
              <w:jc w:val="both"/>
              <w:rPr>
                <w:rFonts w:ascii="GHEA Grapalat" w:eastAsia="GHEA Grapalat" w:hAnsi="GHEA Grapalat" w:cs="GHEA Grapalat"/>
                <w:color w:val="000000"/>
                <w:sz w:val="22"/>
                <w:szCs w:val="22"/>
                <w:lang w:val="hy-AM"/>
              </w:rPr>
            </w:pPr>
          </w:p>
          <w:p w:rsidR="00D92C48" w:rsidRPr="00195D3A" w:rsidRDefault="00D92C48" w:rsidP="00D92C48">
            <w:pPr>
              <w:ind w:left="112" w:right="80"/>
              <w:jc w:val="both"/>
              <w:rPr>
                <w:rFonts w:ascii="GHEA Grapalat" w:eastAsia="GHEA Grapalat" w:hAnsi="GHEA Grapalat" w:cs="GHEA Grapalat"/>
                <w:color w:val="000000"/>
                <w:sz w:val="22"/>
                <w:szCs w:val="22"/>
                <w:lang w:val="hy-AM"/>
              </w:rPr>
            </w:pPr>
          </w:p>
          <w:p w:rsidR="00A45FCF" w:rsidRPr="00195D3A" w:rsidRDefault="00AF53A4" w:rsidP="00D92C48">
            <w:pPr>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Չի ընդունվել։ 3</w:t>
            </w:r>
            <w:r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1</w:t>
            </w:r>
            <w:r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 xml:space="preserve">4 կետում՝ </w:t>
            </w:r>
            <w:r w:rsidR="00195D3A" w:rsidRPr="00195D3A">
              <w:rPr>
                <w:rFonts w:ascii="GHEA Grapalat" w:eastAsia="GHEA Grapalat" w:hAnsi="GHEA Grapalat" w:cs="GHEA Grapalat"/>
                <w:color w:val="000000"/>
                <w:sz w:val="22"/>
                <w:szCs w:val="22"/>
                <w:lang w:val="hy-AM"/>
              </w:rPr>
              <w:t>ո</w:t>
            </w:r>
            <w:r w:rsidRPr="00195D3A">
              <w:rPr>
                <w:rFonts w:ascii="GHEA Grapalat" w:eastAsia="GHEA Grapalat" w:hAnsi="GHEA Grapalat" w:cs="GHEA Grapalat"/>
                <w:color w:val="000000"/>
                <w:sz w:val="22"/>
                <w:szCs w:val="22"/>
                <w:lang w:val="hy-AM"/>
              </w:rPr>
              <w:t>ւսումնական գույքը, դիդակտիկ նյութերը, զարգացնող խաղերը ներառում են թվարկվածները։</w:t>
            </w:r>
          </w:p>
        </w:tc>
        <w:tc>
          <w:tcPr>
            <w:tcW w:w="3977" w:type="dxa"/>
            <w:tcBorders>
              <w:top w:val="single" w:sz="1" w:space="0" w:color="000000"/>
              <w:left w:val="single" w:sz="1" w:space="0" w:color="000000"/>
              <w:bottom w:val="single" w:sz="1" w:space="0" w:color="000000"/>
              <w:right w:val="single" w:sz="1" w:space="0" w:color="000000"/>
            </w:tcBorders>
          </w:tcPr>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D92C48" w:rsidRPr="00195D3A" w:rsidRDefault="00D92C48" w:rsidP="00B71474">
            <w:pPr>
              <w:jc w:val="both"/>
              <w:rPr>
                <w:rFonts w:ascii="GHEA Grapalat" w:eastAsia="GHEA Grapalat" w:hAnsi="GHEA Grapalat" w:cs="GHEA Grapalat"/>
                <w:color w:val="000000"/>
                <w:sz w:val="22"/>
                <w:szCs w:val="22"/>
                <w:lang w:val="hy-AM"/>
              </w:rPr>
            </w:pPr>
          </w:p>
          <w:p w:rsidR="00A077B6" w:rsidRPr="00195D3A" w:rsidRDefault="00A077B6" w:rsidP="00B71474">
            <w:pPr>
              <w:jc w:val="both"/>
              <w:rPr>
                <w:rFonts w:ascii="GHEA Grapalat" w:eastAsia="GHEA Grapalat" w:hAnsi="GHEA Grapalat" w:cs="GHEA Grapalat"/>
                <w:color w:val="000000"/>
                <w:sz w:val="22"/>
                <w:szCs w:val="22"/>
                <w:lang w:val="hy-AM"/>
              </w:rPr>
            </w:pPr>
          </w:p>
          <w:p w:rsidR="00A45FCF" w:rsidRPr="00195D3A" w:rsidRDefault="00AF53A4" w:rsidP="00B71474">
            <w:pPr>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Կատարվել է լրացում 1</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1</w:t>
            </w:r>
            <w:r w:rsidR="00A077B6"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lang w:val="hy-AM"/>
              </w:rPr>
              <w:t>2 կետում՝ ՏՏ կիրառման մասով։</w:t>
            </w:r>
          </w:p>
        </w:tc>
      </w:tr>
      <w:tr w:rsidR="00A45FCF" w:rsidRPr="00D935C8"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10</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ԵՊՀ Եվրոպական ուսումնասիրություն</w:t>
            </w:r>
            <w:r w:rsidRPr="00195D3A">
              <w:rPr>
                <w:rFonts w:ascii="GHEA Grapalat" w:eastAsia="GHEA Grapalat" w:hAnsi="GHEA Grapalat" w:cs="GHEA Grapalat"/>
                <w:color w:val="000000"/>
                <w:sz w:val="22"/>
                <w:szCs w:val="22"/>
              </w:rPr>
              <w:lastRenderedPageBreak/>
              <w:t>ների կենտրոն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21.02.2023 17:25:59</w:t>
            </w:r>
          </w:p>
        </w:tc>
        <w:tc>
          <w:tcPr>
            <w:tcW w:w="3388" w:type="dxa"/>
            <w:tcBorders>
              <w:top w:val="single" w:sz="1" w:space="0" w:color="000000"/>
              <w:left w:val="single" w:sz="1" w:space="0" w:color="000000"/>
              <w:bottom w:val="single" w:sz="1" w:space="0" w:color="000000"/>
              <w:right w:val="single" w:sz="1" w:space="0" w:color="000000"/>
            </w:tcBorders>
          </w:tcPr>
          <w:p w:rsidR="00D92C48" w:rsidRPr="00195D3A" w:rsidRDefault="00AF53A4"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lastRenderedPageBreak/>
              <w:t xml:space="preserve">Առաջարկություն- </w:t>
            </w:r>
          </w:p>
          <w:p w:rsidR="00A45FCF" w:rsidRPr="00195D3A" w:rsidRDefault="00AF53A4" w:rsidP="00B71474">
            <w:pPr>
              <w:ind w:left="127" w:right="138"/>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xml:space="preserve">Պետական ծրագրի Հավելված </w:t>
            </w:r>
            <w:r w:rsidRPr="00195D3A">
              <w:rPr>
                <w:rFonts w:ascii="GHEA Grapalat" w:eastAsia="GHEA Grapalat" w:hAnsi="GHEA Grapalat" w:cs="GHEA Grapalat"/>
                <w:color w:val="000000"/>
                <w:sz w:val="22"/>
                <w:szCs w:val="22"/>
                <w:lang w:val="hy-AM"/>
              </w:rPr>
              <w:lastRenderedPageBreak/>
              <w:t>1-ի, Նպատակ 3-ի, 3.1.4 կետի առնչությամբ առաջարկ</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/լրացում</w:t>
            </w:r>
            <w:r w:rsidR="00195D3A"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w:t>
            </w:r>
            <w:r w:rsidR="00195D3A"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Հանրակրթական ուսումնական հաստատություններում աղետների դիմակայունության և ճգնաժամային իրավիճակ</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ներին արձագանքելու պայմանների ապահովումը և կարողությունների զարգա</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ցումը</w:t>
            </w:r>
            <w:r w:rsidR="00195D3A"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 xml:space="preserve"> չպետք է ենթադրի միայն ենթակառուցվածքային փոփոխություններին ուղղված ծրագրեր: Միջոցառումները պետք է նաև ներառեն գործողություններ ճգնաժա</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մային իրավիճակներում կրթության անխափան իրականացման կարողու</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թյունների զարգացումը՝ ենթադրելով ՀՀ-ում կրթության քաղաքա</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 xml:space="preserve">կանության, ռեսուրսների առկայության, ինչպես նաև աշակերտների և ուսուցիչների պատրաստվածության </w:t>
            </w:r>
            <w:r w:rsidRPr="00195D3A">
              <w:rPr>
                <w:rFonts w:ascii="GHEA Grapalat" w:eastAsia="GHEA Grapalat" w:hAnsi="GHEA Grapalat" w:cs="GHEA Grapalat"/>
                <w:color w:val="000000"/>
                <w:sz w:val="22"/>
                <w:szCs w:val="22"/>
                <w:lang w:val="hy-AM"/>
              </w:rPr>
              <w:lastRenderedPageBreak/>
              <w:t>գնահատումը: Այդպիսի գնահատման գործիքի օրինակ է Կրթության պատրաստվածության Ինդեքսը, որը մշակվել է ԵՊՀ Եվրոպական ուսումնա</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սիրությունների կենտրոնի մասնագետների կողմից: Այն հասանելի է հետևյալ հղմամբ. http://ces.am/wp-content/uploads/2021/06/EPIC.pdf</w:t>
            </w:r>
          </w:p>
        </w:tc>
        <w:tc>
          <w:tcPr>
            <w:tcW w:w="3812" w:type="dxa"/>
            <w:tcBorders>
              <w:top w:val="single" w:sz="1" w:space="0" w:color="000000"/>
              <w:left w:val="single" w:sz="1" w:space="0" w:color="000000"/>
              <w:bottom w:val="single" w:sz="1" w:space="0" w:color="000000"/>
              <w:right w:val="single" w:sz="1" w:space="0" w:color="000000"/>
            </w:tcBorders>
          </w:tcPr>
          <w:p w:rsidR="00D92C48" w:rsidRPr="00195D3A" w:rsidRDefault="00AF53A4" w:rsidP="00D92C48">
            <w:pPr>
              <w:ind w:left="112" w:right="8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 xml:space="preserve">Չի ընդունվել։  </w:t>
            </w:r>
          </w:p>
          <w:p w:rsidR="00A45FCF" w:rsidRPr="00195D3A" w:rsidRDefault="00AF53A4" w:rsidP="00D92C48">
            <w:pPr>
              <w:ind w:left="112" w:right="8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Այստեղ միայն ենթակառուց</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lastRenderedPageBreak/>
              <w:t>վածքային զարգացումները չեն, որ շեշտվում են: Ուսուցիչների արտադիր ատեստավորման համար նախատեսված վերապատ</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րաստումների մոդուլներում կնախատեսվեն թեմաներ, ինչպես նաև կշարունակվեն ճգնաժամային կառավարման ակադեմիայում տարբեր մասնագետների հերթական վերապատրաս</w:t>
            </w:r>
            <w:r w:rsidR="00D92C48"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տումները, ուղղված աղետների ռիսկի կառավարման և ճգնաժամային իրավիճակներին արձագանքմանը, ինչպես նաև օգտակար կլինի նշված հղումը</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lang w:val="hy-AM"/>
              </w:rPr>
            </w:pP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11</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Էդիթ Սողոմոնյան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21.02.2023 11:57:23</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t>Վերաբերում է  Նպատակ</w:t>
            </w:r>
            <w:r w:rsidR="0097369F" w:rsidRPr="00195D3A">
              <w:rPr>
                <w:rFonts w:ascii="GHEA Grapalat" w:eastAsia="GHEA Grapalat" w:hAnsi="GHEA Grapalat" w:cs="GHEA Grapalat"/>
                <w:color w:val="000000"/>
                <w:sz w:val="22"/>
                <w:szCs w:val="22"/>
              </w:rPr>
              <w:t xml:space="preserve"> 2</w:t>
            </w:r>
            <w:r w:rsidR="0097369F"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 xml:space="preserve"> Բարձրագույն կրթության արդյունավետության բարձրացում (Օտարերկրյա ուսանողների համար ձևավորել և ներդնել ՀՀ-ում ուսումնառության  վերաբերյալ տեղեկատվության հասանելիության միասնական հարթակ)  Այս ուղղությամբ բազմիցս կատարվել են աշխատանքներ և ստեղծվել են նմանատիպ հարթակներ, </w:t>
            </w:r>
            <w:r w:rsidRPr="00195D3A">
              <w:rPr>
                <w:rFonts w:ascii="GHEA Grapalat" w:eastAsia="GHEA Grapalat" w:hAnsi="GHEA Grapalat" w:cs="GHEA Grapalat"/>
                <w:color w:val="000000"/>
                <w:sz w:val="22"/>
                <w:szCs w:val="22"/>
              </w:rPr>
              <w:lastRenderedPageBreak/>
              <w:t>որոնցից մեկը  Էրազմուս+ BOOST միջազգայնացմանն ուղղված կարողությունների զարգացման ծրագրի արդյունքում ստեղծված Study in Armenia (https://studyinarmenia.am/en) հարթակն է։ Առաջարկվում է զարգացնել արդեն իսկ գործող հարթակը՝ ռեսուրսները ներդնելով այն առաջխաղացնելու և սիստեմատիկ թարմացված տեղեկատվություն ապահովվելու ուղղությամբ։</w:t>
            </w:r>
          </w:p>
        </w:tc>
        <w:tc>
          <w:tcPr>
            <w:tcW w:w="3812"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Ընդունվել է ի գիտություն</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F53A4" w:rsidP="00195D3A">
            <w:pPr>
              <w:ind w:left="80" w:right="97"/>
              <w:jc w:val="both"/>
              <w:rPr>
                <w:rFonts w:ascii="GHEA Grapalat" w:hAnsi="GHEA Grapalat"/>
                <w:sz w:val="22"/>
                <w:szCs w:val="22"/>
                <w:lang w:val="hy-AM"/>
              </w:rPr>
            </w:pPr>
            <w:r w:rsidRPr="00195D3A">
              <w:rPr>
                <w:rFonts w:ascii="GHEA Grapalat" w:eastAsia="GHEA Grapalat" w:hAnsi="GHEA Grapalat" w:cs="GHEA Grapalat"/>
                <w:color w:val="000000"/>
                <w:sz w:val="22"/>
                <w:szCs w:val="22"/>
              </w:rPr>
              <w:t xml:space="preserve">Նախատեսվում է Study in Armenia հարթակի հենքով վերանայել  Օտարերկրյա ուսանողների համար միասնական հարթակը, ինչը ենթադրում է արդիականացնել և պարբերաբար  թարմացնել տեղեկատվությունը։ </w:t>
            </w:r>
            <w:r w:rsidR="00DF2AFF">
              <w:rPr>
                <w:rFonts w:ascii="GHEA Grapalat" w:eastAsia="GHEA Grapalat" w:hAnsi="GHEA Grapalat" w:cs="GHEA Grapalat"/>
                <w:color w:val="000000"/>
                <w:sz w:val="22"/>
                <w:szCs w:val="22"/>
                <w:lang w:val="hy-AM"/>
              </w:rPr>
              <w:t>Ա</w:t>
            </w:r>
            <w:r w:rsidRPr="00195D3A">
              <w:rPr>
                <w:rFonts w:ascii="GHEA Grapalat" w:eastAsia="GHEA Grapalat" w:hAnsi="GHEA Grapalat" w:cs="GHEA Grapalat"/>
                <w:color w:val="000000"/>
                <w:sz w:val="22"/>
                <w:szCs w:val="22"/>
              </w:rPr>
              <w:t xml:space="preserve">յս ձևակերպումը տեղ է գտել նաև հիմնավորումներւմ։ 3.1.2. գործողությունը վերաշարադրվել է հետևյալ կերպ՝ Օտարերկրյա ուսանողների համար  ՀՀ բուհերի և ՀՀ-ում ուսումնառության վերաբերյալ </w:t>
            </w:r>
            <w:r w:rsidRPr="00195D3A">
              <w:rPr>
                <w:rFonts w:ascii="GHEA Grapalat" w:eastAsia="GHEA Grapalat" w:hAnsi="GHEA Grapalat" w:cs="GHEA Grapalat"/>
                <w:color w:val="000000"/>
                <w:sz w:val="22"/>
                <w:szCs w:val="22"/>
              </w:rPr>
              <w:lastRenderedPageBreak/>
              <w:t>տեղեկատվական միասնական հարթակի ձևավորում և ներդնում՝ ապահովելով  հարթակի հասաանելիությունը դիվանա</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գիտական խողովակների և միջազգային կառույցներում հայաստանյան ներկայացուց</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չությունների միջոցով, հաշվի առնելով նաև նույն գործողության վերբերյալ մեկ այլ փորձագետի առաջարկը</w:t>
            </w:r>
            <w:r w:rsidR="00195D3A" w:rsidRPr="00195D3A">
              <w:rPr>
                <w:rFonts w:ascii="GHEA Grapalat" w:eastAsia="GHEA Grapalat" w:hAnsi="GHEA Grapalat" w:cs="GHEA Grapalat"/>
                <w:color w:val="000000"/>
                <w:sz w:val="22"/>
                <w:szCs w:val="22"/>
                <w:lang w:val="hy-AM"/>
              </w:rPr>
              <w:t>։</w:t>
            </w:r>
          </w:p>
        </w:tc>
      </w:tr>
      <w:tr w:rsidR="00A45FCF" w:rsidRPr="00195D3A"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12</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Էդիթ Սողոմոնյան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20.02.2023 19:39:44</w:t>
            </w:r>
          </w:p>
        </w:tc>
        <w:tc>
          <w:tcPr>
            <w:tcW w:w="3388"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ind w:left="127" w:right="138"/>
              <w:jc w:val="both"/>
              <w:rPr>
                <w:rFonts w:ascii="GHEA Grapalat" w:hAnsi="GHEA Grapalat"/>
                <w:sz w:val="22"/>
                <w:szCs w:val="22"/>
              </w:rPr>
            </w:pPr>
            <w:r w:rsidRPr="00195D3A">
              <w:rPr>
                <w:rFonts w:ascii="GHEA Grapalat" w:eastAsia="GHEA Grapalat" w:hAnsi="GHEA Grapalat" w:cs="GHEA Grapalat"/>
                <w:color w:val="000000"/>
                <w:sz w:val="22"/>
                <w:szCs w:val="22"/>
              </w:rPr>
              <w:t>Նպատակ</w:t>
            </w:r>
            <w:r w:rsidR="0097369F" w:rsidRPr="00195D3A">
              <w:rPr>
                <w:rFonts w:ascii="GHEA Grapalat" w:eastAsia="GHEA Grapalat" w:hAnsi="GHEA Grapalat" w:cs="GHEA Grapalat"/>
                <w:color w:val="000000"/>
                <w:sz w:val="22"/>
                <w:szCs w:val="22"/>
              </w:rPr>
              <w:t xml:space="preserve"> 3</w:t>
            </w:r>
            <w:r w:rsidR="0097369F" w:rsidRPr="00195D3A">
              <w:rPr>
                <w:rFonts w:ascii="GHEA Grapalat" w:eastAsia="MS Mincho" w:hAnsi="MS Mincho" w:cs="MS Mincho"/>
                <w:color w:val="000000"/>
                <w:sz w:val="22"/>
                <w:szCs w:val="22"/>
                <w:lang w:val="hy-AM"/>
              </w:rPr>
              <w:t>․</w:t>
            </w:r>
            <w:r w:rsidRPr="00195D3A">
              <w:rPr>
                <w:rFonts w:ascii="GHEA Grapalat" w:eastAsia="GHEA Grapalat" w:hAnsi="GHEA Grapalat" w:cs="GHEA Grapalat"/>
                <w:color w:val="000000"/>
                <w:sz w:val="22"/>
                <w:szCs w:val="22"/>
              </w:rPr>
              <w:t xml:space="preserve"> Բարձրագույն կրթության միջազգայնացում</w:t>
            </w:r>
            <w:r w:rsidR="00195D3A"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rPr>
              <w:t xml:space="preserve">  Առաջարկում եմ ԲԿ միջազգայնացման նպատակներին ուղղված գործողություններում ներառել նաև կրեդիտների փոխաճա</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w:t>
            </w:r>
            <w:r w:rsidR="00195D3A" w:rsidRPr="00195D3A">
              <w:rPr>
                <w:rFonts w:ascii="GHEA Grapalat" w:eastAsia="GHEA Grapalat" w:hAnsi="GHEA Grapalat" w:cs="GHEA Grapalat"/>
                <w:color w:val="000000"/>
                <w:sz w:val="22"/>
                <w:szCs w:val="22"/>
                <w:lang w:val="hy-AM"/>
              </w:rPr>
              <w:t>ա</w:t>
            </w:r>
            <w:r w:rsidRPr="00195D3A">
              <w:rPr>
                <w:rFonts w:ascii="GHEA Grapalat" w:eastAsia="GHEA Grapalat" w:hAnsi="GHEA Grapalat" w:cs="GHEA Grapalat"/>
                <w:color w:val="000000"/>
                <w:sz w:val="22"/>
                <w:szCs w:val="22"/>
              </w:rPr>
              <w:t>չման և ներքին</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(միջբուհական</w:t>
            </w:r>
            <w:r w:rsidR="00195D3A" w:rsidRPr="00195D3A">
              <w:rPr>
                <w:rFonts w:ascii="GHEA Grapalat" w:eastAsia="GHEA Grapalat" w:hAnsi="GHEA Grapalat" w:cs="GHEA Grapalat"/>
                <w:color w:val="000000"/>
                <w:sz w:val="22"/>
                <w:szCs w:val="22"/>
              </w:rPr>
              <w:t>)</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շարժունության և </w:t>
            </w:r>
            <w:r w:rsidRPr="00195D3A">
              <w:rPr>
                <w:rFonts w:ascii="GHEA Grapalat" w:eastAsia="GHEA Grapalat" w:hAnsi="GHEA Grapalat" w:cs="GHEA Grapalat"/>
                <w:color w:val="000000"/>
                <w:sz w:val="22"/>
                <w:szCs w:val="22"/>
              </w:rPr>
              <w:lastRenderedPageBreak/>
              <w:t>ուսանողների միջազգային շարժունության կազմա</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կերպման ազգային ուղեցույցի մշակումը։ Ուղեցույցը կարող է ծառայել թե՛ ներգնա (դեպի Հայաստան) շարժունությամբ ուսանել ժամանող միջազգային ուսանողների ներհոսքին, և թե՛ շարժունության միջոցով տարբեր կարիքներ ունեցող ուսանողների սոցիալական ներառման և ներգրավ</w:t>
            </w:r>
            <w:r w:rsidR="00195D3A"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վածության աճին և խթանմանը։</w:t>
            </w:r>
          </w:p>
        </w:tc>
        <w:tc>
          <w:tcPr>
            <w:tcW w:w="3812"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Ընդունվել է։</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lang w:val="hy-AM"/>
              </w:rPr>
            </w:pPr>
            <w:r w:rsidRPr="00195D3A">
              <w:rPr>
                <w:rFonts w:ascii="GHEA Grapalat" w:eastAsia="GHEA Grapalat" w:hAnsi="GHEA Grapalat" w:cs="GHEA Grapalat"/>
                <w:color w:val="000000"/>
                <w:sz w:val="22"/>
                <w:szCs w:val="22"/>
              </w:rPr>
              <w:t>Ներառվել է գործողությունների ծրագրում</w:t>
            </w:r>
            <w:r w:rsidR="00195D3A" w:rsidRPr="00195D3A">
              <w:rPr>
                <w:rFonts w:ascii="GHEA Grapalat" w:eastAsia="GHEA Grapalat" w:hAnsi="GHEA Grapalat" w:cs="GHEA Grapalat"/>
                <w:color w:val="000000"/>
                <w:sz w:val="22"/>
                <w:szCs w:val="22"/>
                <w:lang w:val="hy-AM"/>
              </w:rPr>
              <w:t>։</w:t>
            </w:r>
          </w:p>
        </w:tc>
      </w:tr>
      <w:tr w:rsidR="00A45FCF" w:rsidRPr="00D935C8" w:rsidTr="00B65CEC">
        <w:tc>
          <w:tcPr>
            <w:tcW w:w="73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lastRenderedPageBreak/>
              <w:t>13</w:t>
            </w:r>
          </w:p>
        </w:tc>
        <w:tc>
          <w:tcPr>
            <w:tcW w:w="2070" w:type="dxa"/>
            <w:tcBorders>
              <w:top w:val="single" w:sz="1" w:space="0" w:color="000000"/>
              <w:left w:val="single" w:sz="1" w:space="0" w:color="000000"/>
              <w:bottom w:val="single" w:sz="1" w:space="0" w:color="000000"/>
              <w:right w:val="single" w:sz="1" w:space="0" w:color="000000"/>
            </w:tcBorders>
          </w:tcPr>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Անուշ Սարդարյան</w:t>
            </w:r>
          </w:p>
          <w:p w:rsidR="00A45FCF" w:rsidRPr="00195D3A" w:rsidRDefault="00AF53A4" w:rsidP="00B71474">
            <w:pPr>
              <w:jc w:val="both"/>
              <w:rPr>
                <w:rFonts w:ascii="GHEA Grapalat" w:hAnsi="GHEA Grapalat"/>
                <w:sz w:val="22"/>
                <w:szCs w:val="22"/>
              </w:rPr>
            </w:pPr>
            <w:r w:rsidRPr="00195D3A">
              <w:rPr>
                <w:rFonts w:ascii="GHEA Grapalat" w:eastAsia="GHEA Grapalat" w:hAnsi="GHEA Grapalat" w:cs="GHEA Grapalat"/>
                <w:color w:val="000000"/>
                <w:sz w:val="22"/>
                <w:szCs w:val="22"/>
              </w:rPr>
              <w:t>19.02.2023 19:03:05</w:t>
            </w:r>
          </w:p>
        </w:tc>
        <w:tc>
          <w:tcPr>
            <w:tcW w:w="3388" w:type="dxa"/>
            <w:tcBorders>
              <w:top w:val="single" w:sz="1" w:space="0" w:color="000000"/>
              <w:left w:val="single" w:sz="1" w:space="0" w:color="000000"/>
              <w:bottom w:val="single" w:sz="1" w:space="0" w:color="000000"/>
              <w:right w:val="single" w:sz="1" w:space="0" w:color="000000"/>
            </w:tcBorders>
          </w:tcPr>
          <w:p w:rsidR="00E63A51" w:rsidRPr="00195D3A" w:rsidRDefault="00AF53A4" w:rsidP="00B71474">
            <w:pPr>
              <w:ind w:left="127" w:right="138"/>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rPr>
              <w:t>Հայաստանի Հանրապետության հանրակրթության ոլորտի վերափոխման ռազմավա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 xml:space="preserve">րությունը պետք է կառուցվի հիմնված ազգային արժեքների վրա։ Ազգային արժեքը տվյալ ազգի պատմութունն է` անցած ճանապարհը, որը ներառում է </w:t>
            </w:r>
            <w:r w:rsidRPr="00195D3A">
              <w:rPr>
                <w:rFonts w:ascii="GHEA Grapalat" w:eastAsia="GHEA Grapalat" w:hAnsi="GHEA Grapalat" w:cs="GHEA Grapalat"/>
                <w:color w:val="000000"/>
                <w:sz w:val="22"/>
                <w:szCs w:val="22"/>
              </w:rPr>
              <w:lastRenderedPageBreak/>
              <w:t>կրթությունը, մշակույթը, հասարակական ու քաղա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քական կյանքը:  Ինձ ամենից անհանգստացնողը մեր դասագրքերի ոչ այնքան ուսուցանող կարգավիճակն է: Մեկ կարևոր խնդրանք` ՎԵՐԱՆԱՅԵՔ ԴԱՍԱԳՐՔԵՐԸ, արհեստականորեն ստեղծված այդ բարդ բովանդակ</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ությունները սովորողներին մղում են չսովորելուն։ Ես կցանկանայի, որպեսզի այս զարգացման ռազմավարու</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թյունը գործնական նշանա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կություն ունենա, ոչ թե պարզապես ևս մեկ իրավա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կան ակտ՝ սևով սպիտակի վրա գրված։  Կրթության դերը հասարակության վերափոխ</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 xml:space="preserve">ման գործում շատ մեծ է։ Չնայած նրան, որ շատերը կրթությունը ընկալում են, որպես գործընթաց, որը ձգտում է զարգացնել </w:t>
            </w:r>
            <w:r w:rsidRPr="00195D3A">
              <w:rPr>
                <w:rFonts w:ascii="GHEA Grapalat" w:eastAsia="GHEA Grapalat" w:hAnsi="GHEA Grapalat" w:cs="GHEA Grapalat"/>
                <w:color w:val="000000"/>
                <w:sz w:val="22"/>
                <w:szCs w:val="22"/>
              </w:rPr>
              <w:lastRenderedPageBreak/>
              <w:t>անհատների կարողություն</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ները:  Ըստ իս նախագծի առավելություններից է յուրա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քանչյուր մարդու կրթություն ստանալու իրավունքից չզրկելը։ Իմ կարծիքով՝ ցանկացած մարդ պետք է կրթություն ստանա։ Առանց դրա յուրաքանչյուրի ապագան անհասանելի կլինի։ Չկրթվելով՝ մարդ չի կարողանա աշխատել։ Շրջա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պատում պասիվ չգտնվելու համար պետք է հնարավորինս գաղափա</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րապես զարգացած լինել: Երբեմն շատ հարցեր գիտելիքով է լուծվում։ Առանց խելքի, մտածողության, գիտե</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լիքի և կրթվածության,  երբեք ոչնչի չի հասնի մարդ արարածը։ Կրթություն ստա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 xml:space="preserve">նալով՝ մենք ամրապնդում ենք մեր ապագան։ Ինչու ոչ այն մեգանպատակները, որոնք դրված է նախագծի հիմքում, </w:t>
            </w:r>
            <w:r w:rsidRPr="00195D3A">
              <w:rPr>
                <w:rFonts w:ascii="GHEA Grapalat" w:eastAsia="GHEA Grapalat" w:hAnsi="GHEA Grapalat" w:cs="GHEA Grapalat"/>
                <w:color w:val="000000"/>
                <w:sz w:val="22"/>
                <w:szCs w:val="22"/>
              </w:rPr>
              <w:lastRenderedPageBreak/>
              <w:t>արդեն իսկ ուղենիշներ են, որոնցով կարելի է առաջնորդվել։ Վերջում կառանձնացնեմ մեգա</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rPr>
              <w:t>նպատակներից նրանք, որոնց ապահովումը իմ կարծիքով  կփոխի շատերի  վերաբեր</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մունքը Հայաստանի կրթա</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կան համակարգի վերաբեր</w:t>
            </w:r>
            <w:r w:rsidR="002571A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յալ՝</w:t>
            </w:r>
            <w:r w:rsidR="0097369F" w:rsidRPr="00195D3A">
              <w:rPr>
                <w:rFonts w:ascii="GHEA Grapalat" w:eastAsia="GHEA Grapalat" w:hAnsi="GHEA Grapalat" w:cs="GHEA Grapalat"/>
                <w:color w:val="000000"/>
                <w:sz w:val="22"/>
                <w:szCs w:val="22"/>
              </w:rPr>
              <w:t xml:space="preserve"> </w:t>
            </w:r>
            <w:r w:rsidRPr="00195D3A">
              <w:rPr>
                <w:rFonts w:ascii="GHEA Grapalat" w:eastAsia="GHEA Grapalat" w:hAnsi="GHEA Grapalat" w:cs="GHEA Grapalat"/>
                <w:color w:val="000000"/>
                <w:sz w:val="22"/>
                <w:szCs w:val="22"/>
              </w:rPr>
              <w:tab/>
            </w:r>
          </w:p>
          <w:p w:rsidR="00E63A51" w:rsidRPr="00195D3A" w:rsidRDefault="00AF53A4" w:rsidP="009E52C7">
            <w:pPr>
              <w:tabs>
                <w:tab w:val="left" w:pos="3245"/>
              </w:tabs>
              <w:spacing w:after="0"/>
              <w:ind w:left="173"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Կիրթ և կարողունակ քաղաքացի, ժողովուրդ</w:t>
            </w:r>
            <w:r w:rsidR="00E63A51" w:rsidRPr="00195D3A">
              <w:rPr>
                <w:rFonts w:ascii="GHEA Grapalat" w:eastAsia="GHEA Grapalat" w:hAnsi="GHEA Grapalat" w:cs="GHEA Grapalat"/>
                <w:color w:val="000000"/>
                <w:sz w:val="22"/>
                <w:szCs w:val="22"/>
                <w:lang w:val="hy-AM"/>
              </w:rPr>
              <w:t xml:space="preserve">, </w:t>
            </w:r>
          </w:p>
          <w:p w:rsidR="00E63A51" w:rsidRPr="00195D3A" w:rsidRDefault="00AF53A4" w:rsidP="009E52C7">
            <w:pPr>
              <w:tabs>
                <w:tab w:val="left" w:pos="3245"/>
              </w:tabs>
              <w:spacing w:after="0"/>
              <w:ind w:left="173"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Պաշտպանված Հայաստան</w:t>
            </w:r>
            <w:r w:rsidR="00E63A51" w:rsidRPr="00195D3A">
              <w:rPr>
                <w:rFonts w:ascii="GHEA Grapalat" w:eastAsia="GHEA Grapalat" w:hAnsi="GHEA Grapalat" w:cs="GHEA Grapalat"/>
                <w:color w:val="000000"/>
                <w:sz w:val="22"/>
                <w:szCs w:val="22"/>
                <w:lang w:val="hy-AM"/>
              </w:rPr>
              <w:t>,</w:t>
            </w:r>
            <w:r w:rsidRPr="00195D3A">
              <w:rPr>
                <w:rFonts w:ascii="GHEA Grapalat" w:eastAsia="GHEA Grapalat" w:hAnsi="GHEA Grapalat" w:cs="GHEA Grapalat"/>
                <w:color w:val="000000"/>
                <w:sz w:val="22"/>
                <w:szCs w:val="22"/>
                <w:lang w:val="hy-AM"/>
              </w:rPr>
              <w:tab/>
            </w:r>
          </w:p>
          <w:p w:rsidR="00E63A51" w:rsidRPr="00195D3A" w:rsidRDefault="00AF53A4" w:rsidP="009E52C7">
            <w:pPr>
              <w:tabs>
                <w:tab w:val="left" w:pos="3245"/>
              </w:tabs>
              <w:spacing w:after="0"/>
              <w:ind w:left="173"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Արդյունավետ և հաշվետու կառավարում</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r>
          </w:p>
          <w:p w:rsidR="00E63A51" w:rsidRPr="00195D3A" w:rsidRDefault="00AF53A4" w:rsidP="009E52C7">
            <w:pPr>
              <w:tabs>
                <w:tab w:val="left" w:pos="3245"/>
              </w:tabs>
              <w:spacing w:after="0"/>
              <w:ind w:left="173"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Իրավական Հայաստան</w:t>
            </w:r>
            <w:r w:rsidR="00E63A51" w:rsidRPr="00195D3A">
              <w:rPr>
                <w:rFonts w:ascii="GHEA Grapalat" w:eastAsia="GHEA Grapalat" w:hAnsi="GHEA Grapalat" w:cs="GHEA Grapalat"/>
                <w:color w:val="000000"/>
                <w:sz w:val="22"/>
                <w:szCs w:val="22"/>
                <w:lang w:val="hy-AM"/>
              </w:rPr>
              <w:t xml:space="preserve">, </w:t>
            </w:r>
          </w:p>
          <w:p w:rsidR="00E63A51" w:rsidRPr="00195D3A" w:rsidRDefault="00AF53A4" w:rsidP="009E52C7">
            <w:pPr>
              <w:tabs>
                <w:tab w:val="left" w:pos="3245"/>
              </w:tabs>
              <w:spacing w:after="0"/>
              <w:ind w:left="173" w:right="144"/>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t>- Աշխարհի հետ կապված Հայաստան</w:t>
            </w:r>
            <w:r w:rsidR="00E63A51" w:rsidRPr="00195D3A">
              <w:rPr>
                <w:rFonts w:ascii="GHEA Grapalat" w:eastAsia="GHEA Grapalat" w:hAnsi="GHEA Grapalat" w:cs="GHEA Grapalat"/>
                <w:color w:val="000000"/>
                <w:sz w:val="22"/>
                <w:szCs w:val="22"/>
                <w:lang w:val="hy-AM"/>
              </w:rPr>
              <w:t xml:space="preserve">, </w:t>
            </w:r>
            <w:r w:rsidRPr="00195D3A">
              <w:rPr>
                <w:rFonts w:ascii="GHEA Grapalat" w:eastAsia="GHEA Grapalat" w:hAnsi="GHEA Grapalat" w:cs="GHEA Grapalat"/>
                <w:color w:val="000000"/>
                <w:sz w:val="22"/>
                <w:szCs w:val="22"/>
                <w:lang w:val="hy-AM"/>
              </w:rPr>
              <w:tab/>
            </w:r>
          </w:p>
          <w:p w:rsidR="00A45FCF" w:rsidRPr="00195D3A" w:rsidRDefault="00AF53A4" w:rsidP="009E52C7">
            <w:pPr>
              <w:tabs>
                <w:tab w:val="left" w:pos="3245"/>
              </w:tabs>
              <w:spacing w:after="0"/>
              <w:ind w:left="173" w:right="144"/>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 Գիտելիքահենք Հայաստան։</w:t>
            </w:r>
          </w:p>
        </w:tc>
        <w:tc>
          <w:tcPr>
            <w:tcW w:w="3812" w:type="dxa"/>
            <w:tcBorders>
              <w:top w:val="single" w:sz="1" w:space="0" w:color="000000"/>
              <w:left w:val="single" w:sz="1" w:space="0" w:color="000000"/>
              <w:bottom w:val="single" w:sz="1" w:space="0" w:color="000000"/>
              <w:right w:val="single" w:sz="1" w:space="0" w:color="000000"/>
            </w:tcBorders>
          </w:tcPr>
          <w:p w:rsidR="00E63A51" w:rsidRPr="00195D3A" w:rsidRDefault="00AF53A4" w:rsidP="00E63A51">
            <w:pPr>
              <w:ind w:left="112" w:right="170"/>
              <w:jc w:val="both"/>
              <w:rPr>
                <w:rFonts w:ascii="GHEA Grapalat" w:eastAsia="GHEA Grapalat" w:hAnsi="GHEA Grapalat" w:cs="GHEA Grapalat"/>
                <w:color w:val="000000"/>
                <w:sz w:val="22"/>
                <w:szCs w:val="22"/>
                <w:lang w:val="hy-AM"/>
              </w:rPr>
            </w:pPr>
            <w:r w:rsidRPr="00195D3A">
              <w:rPr>
                <w:rFonts w:ascii="GHEA Grapalat" w:eastAsia="GHEA Grapalat" w:hAnsi="GHEA Grapalat" w:cs="GHEA Grapalat"/>
                <w:color w:val="000000"/>
                <w:sz w:val="22"/>
                <w:szCs w:val="22"/>
                <w:lang w:val="hy-AM"/>
              </w:rPr>
              <w:lastRenderedPageBreak/>
              <w:t xml:space="preserve">Չի ընդունվել։ </w:t>
            </w:r>
          </w:p>
          <w:p w:rsidR="00A45FCF" w:rsidRPr="00195D3A" w:rsidRDefault="00AF53A4" w:rsidP="00E63A51">
            <w:pPr>
              <w:ind w:left="112" w:right="170"/>
              <w:jc w:val="both"/>
              <w:rPr>
                <w:rFonts w:ascii="GHEA Grapalat" w:hAnsi="GHEA Grapalat"/>
                <w:sz w:val="22"/>
                <w:szCs w:val="22"/>
                <w:lang w:val="hy-AM"/>
              </w:rPr>
            </w:pPr>
            <w:r w:rsidRPr="00195D3A">
              <w:rPr>
                <w:rFonts w:ascii="GHEA Grapalat" w:eastAsia="GHEA Grapalat" w:hAnsi="GHEA Grapalat" w:cs="GHEA Grapalat"/>
                <w:color w:val="000000"/>
                <w:sz w:val="22"/>
                <w:szCs w:val="22"/>
                <w:lang w:val="hy-AM"/>
              </w:rPr>
              <w:t>Կարգավորումը տեղ է գտել հանրակրթության պետական չափորոշչում, որտեղ սահմանված են այն բոլոր վերջնարդյունքները, որոնց պետք է հասնեն սովորողները ուսումնառության ավարտին՝ հիմնված այդ թվում՝ արժեքային բաղադրիչի վրա ։</w:t>
            </w:r>
          </w:p>
        </w:tc>
        <w:tc>
          <w:tcPr>
            <w:tcW w:w="3977" w:type="dxa"/>
            <w:tcBorders>
              <w:top w:val="single" w:sz="1" w:space="0" w:color="000000"/>
              <w:left w:val="single" w:sz="1" w:space="0" w:color="000000"/>
              <w:bottom w:val="single" w:sz="1" w:space="0" w:color="000000"/>
              <w:right w:val="single" w:sz="1" w:space="0" w:color="000000"/>
            </w:tcBorders>
          </w:tcPr>
          <w:p w:rsidR="00A45FCF" w:rsidRPr="00195D3A" w:rsidRDefault="00A45FCF" w:rsidP="00B71474">
            <w:pPr>
              <w:jc w:val="both"/>
              <w:rPr>
                <w:rFonts w:ascii="GHEA Grapalat" w:hAnsi="GHEA Grapalat"/>
                <w:sz w:val="22"/>
                <w:szCs w:val="22"/>
                <w:lang w:val="hy-AM"/>
              </w:rPr>
            </w:pPr>
          </w:p>
        </w:tc>
      </w:tr>
    </w:tbl>
    <w:p w:rsidR="00AF53A4" w:rsidRPr="00195D3A" w:rsidRDefault="00AF53A4" w:rsidP="00B71474">
      <w:pPr>
        <w:jc w:val="both"/>
        <w:rPr>
          <w:rFonts w:ascii="GHEA Grapalat" w:hAnsi="GHEA Grapalat"/>
          <w:sz w:val="22"/>
          <w:szCs w:val="22"/>
          <w:lang w:val="hy-AM"/>
        </w:rPr>
      </w:pPr>
    </w:p>
    <w:sectPr w:rsidR="00AF53A4" w:rsidRPr="00195D3A" w:rsidSect="0013221D">
      <w:footerReference w:type="default" r:id="rId7"/>
      <w:pgSz w:w="16837" w:h="11905" w:orient="landscape" w:code="9"/>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668" w:rsidRDefault="00595668" w:rsidP="0013221D">
      <w:pPr>
        <w:spacing w:after="0" w:line="240" w:lineRule="auto"/>
      </w:pPr>
      <w:r>
        <w:separator/>
      </w:r>
    </w:p>
  </w:endnote>
  <w:endnote w:type="continuationSeparator" w:id="0">
    <w:p w:rsidR="00595668" w:rsidRDefault="00595668" w:rsidP="001322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21D" w:rsidRDefault="001322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668" w:rsidRDefault="00595668" w:rsidP="0013221D">
      <w:pPr>
        <w:spacing w:after="0" w:line="240" w:lineRule="auto"/>
      </w:pPr>
      <w:r>
        <w:separator/>
      </w:r>
    </w:p>
  </w:footnote>
  <w:footnote w:type="continuationSeparator" w:id="0">
    <w:p w:rsidR="00595668" w:rsidRDefault="00595668" w:rsidP="0013221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hideSpellingErrors/>
  <w:defaultTabStop w:val="708"/>
  <w:hyphenationZone w:val="425"/>
  <w:characterSpacingControl w:val="doNotCompress"/>
  <w:footnotePr>
    <w:footnote w:id="-1"/>
    <w:footnote w:id="0"/>
  </w:footnotePr>
  <w:endnotePr>
    <w:endnote w:id="-1"/>
    <w:endnote w:id="0"/>
  </w:endnotePr>
  <w:compat/>
  <w:rsids>
    <w:rsidRoot w:val="00A45FCF"/>
    <w:rsid w:val="000262D4"/>
    <w:rsid w:val="000D376C"/>
    <w:rsid w:val="0013221D"/>
    <w:rsid w:val="00184011"/>
    <w:rsid w:val="00195D3A"/>
    <w:rsid w:val="001C3661"/>
    <w:rsid w:val="001C60CA"/>
    <w:rsid w:val="002571AF"/>
    <w:rsid w:val="00562FDA"/>
    <w:rsid w:val="00582E4F"/>
    <w:rsid w:val="00595668"/>
    <w:rsid w:val="005B21A7"/>
    <w:rsid w:val="005D2FC0"/>
    <w:rsid w:val="007542B4"/>
    <w:rsid w:val="0079292B"/>
    <w:rsid w:val="008167D5"/>
    <w:rsid w:val="00867124"/>
    <w:rsid w:val="0097369F"/>
    <w:rsid w:val="009A3262"/>
    <w:rsid w:val="009A581D"/>
    <w:rsid w:val="009B56D9"/>
    <w:rsid w:val="009E52C7"/>
    <w:rsid w:val="009F7144"/>
    <w:rsid w:val="00A077B6"/>
    <w:rsid w:val="00A45FCF"/>
    <w:rsid w:val="00AF53A4"/>
    <w:rsid w:val="00AF6C14"/>
    <w:rsid w:val="00B56DED"/>
    <w:rsid w:val="00B65CEC"/>
    <w:rsid w:val="00B71474"/>
    <w:rsid w:val="00B938BB"/>
    <w:rsid w:val="00BD0140"/>
    <w:rsid w:val="00D92C48"/>
    <w:rsid w:val="00D935C8"/>
    <w:rsid w:val="00DF2AFF"/>
    <w:rsid w:val="00E47A0F"/>
    <w:rsid w:val="00E63A51"/>
    <w:rsid w:val="00F811F5"/>
    <w:rsid w:val="00FA65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45F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A45FCF"/>
    <w:rPr>
      <w:vertAlign w:val="superscript"/>
    </w:rPr>
  </w:style>
  <w:style w:type="paragraph" w:customStyle="1" w:styleId="headingtitleStyle">
    <w:name w:val="heading titleStyle"/>
    <w:basedOn w:val="Normal"/>
    <w:rsid w:val="00A45FCF"/>
    <w:pPr>
      <w:jc w:val="center"/>
    </w:pPr>
    <w:rPr>
      <w:rFonts w:ascii="GHEA Grapalat" w:eastAsia="GHEA Grapalat" w:hAnsi="GHEA Grapalat" w:cs="GHEA Grapalat"/>
      <w:b/>
      <w:bCs/>
      <w:caps/>
      <w:color w:val="000000"/>
      <w:sz w:val="28"/>
      <w:szCs w:val="28"/>
    </w:rPr>
  </w:style>
  <w:style w:type="paragraph" w:styleId="Header">
    <w:name w:val="header"/>
    <w:basedOn w:val="Normal"/>
    <w:link w:val="HeaderChar"/>
    <w:uiPriority w:val="99"/>
    <w:semiHidden/>
    <w:unhideWhenUsed/>
    <w:rsid w:val="001322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221D"/>
  </w:style>
  <w:style w:type="paragraph" w:styleId="Footer">
    <w:name w:val="footer"/>
    <w:basedOn w:val="Normal"/>
    <w:link w:val="FooterChar"/>
    <w:uiPriority w:val="99"/>
    <w:unhideWhenUsed/>
    <w:rsid w:val="00132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21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6E4AA-76AD-451F-92F1-D5A0F64BF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46</Pages>
  <Words>4702</Words>
  <Characters>26808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dc:creator>
  <cp:lastModifiedBy>Marine</cp:lastModifiedBy>
  <cp:revision>4</cp:revision>
  <dcterms:created xsi:type="dcterms:W3CDTF">2023-03-13T14:58:00Z</dcterms:created>
  <dcterms:modified xsi:type="dcterms:W3CDTF">2023-03-13T16:24:00Z</dcterms:modified>
  <cp:keywords>https://mul2.gov.am/tasks/762608/oneclick/5c6ef0974489d3afb63109bd64b3d7f4e404b8b54773690b253745217870f667.docx?token=f99142e57a37b5bc253cc5cad85fb2bb</cp:keywords>
</cp:coreProperties>
</file>