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AC4AC8" w14:textId="77777777" w:rsidR="00856C7F" w:rsidRPr="008123E1" w:rsidRDefault="00723AB9" w:rsidP="00B745CC">
      <w:pPr>
        <w:pBdr>
          <w:top w:val="nil"/>
          <w:left w:val="nil"/>
          <w:bottom w:val="nil"/>
          <w:right w:val="nil"/>
          <w:between w:val="nil"/>
        </w:pBdr>
        <w:spacing w:line="360" w:lineRule="auto"/>
        <w:jc w:val="center"/>
        <w:rPr>
          <w:rFonts w:eastAsia="GHEA Grapalat" w:cs="GHEA Grapalat"/>
          <w:b/>
          <w:smallCaps/>
          <w:sz w:val="24"/>
          <w:szCs w:val="24"/>
        </w:rPr>
      </w:pPr>
      <w:bookmarkStart w:id="0" w:name="_GoBack"/>
      <w:bookmarkEnd w:id="0"/>
      <w:r w:rsidRPr="008123E1">
        <w:rPr>
          <w:rFonts w:eastAsia="GHEA Grapalat" w:cs="GHEA Grapalat"/>
          <w:b/>
          <w:smallCaps/>
          <w:sz w:val="24"/>
          <w:szCs w:val="24"/>
        </w:rPr>
        <w:t>ԱՄՓՈՓԱԹԵՐԹ</w:t>
      </w:r>
    </w:p>
    <w:p w14:paraId="48BD812B" w14:textId="77777777" w:rsidR="00D56CC5" w:rsidRPr="00E638C1" w:rsidRDefault="00D56CC5" w:rsidP="00D56CC5">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52165A">
        <w:rPr>
          <w:rFonts w:ascii="GHEA Grapalat" w:hAnsi="GHEA Grapalat"/>
          <w:b/>
          <w:bCs/>
        </w:rPr>
        <w:t>ՀԱՅԱՍՏԱՆԻ ՀԱՆՐԱՊԵՏՈՒԹՅԱՆ ԿԱՌԱՎԱՐՈՒԹՅԱՆ 20</w:t>
      </w:r>
      <w:r w:rsidRPr="00A63DCD">
        <w:rPr>
          <w:rFonts w:ascii="GHEA Grapalat" w:hAnsi="GHEA Grapalat"/>
          <w:b/>
          <w:bCs/>
        </w:rPr>
        <w:t>22</w:t>
      </w:r>
      <w:r w:rsidRPr="0052165A">
        <w:rPr>
          <w:rFonts w:ascii="GHEA Grapalat" w:hAnsi="GHEA Grapalat"/>
          <w:b/>
          <w:bCs/>
        </w:rPr>
        <w:t xml:space="preserve"> ԹՎԱԿԱՆԻ </w:t>
      </w:r>
      <w:r w:rsidRPr="00E638C1">
        <w:rPr>
          <w:rFonts w:ascii="GHEA Grapalat" w:hAnsi="GHEA Grapalat"/>
          <w:b/>
          <w:bCs/>
        </w:rPr>
        <w:t>ԱՊՐԻԼԻ</w:t>
      </w:r>
      <w:r w:rsidRPr="0052165A">
        <w:rPr>
          <w:rFonts w:ascii="GHEA Grapalat" w:hAnsi="GHEA Grapalat"/>
          <w:b/>
          <w:bCs/>
        </w:rPr>
        <w:t xml:space="preserve"> </w:t>
      </w:r>
      <w:r w:rsidRPr="00A63DCD">
        <w:rPr>
          <w:rFonts w:ascii="GHEA Grapalat" w:hAnsi="GHEA Grapalat"/>
          <w:b/>
          <w:bCs/>
        </w:rPr>
        <w:t>28</w:t>
      </w:r>
      <w:r w:rsidRPr="0052165A">
        <w:rPr>
          <w:rFonts w:ascii="GHEA Grapalat" w:hAnsi="GHEA Grapalat"/>
          <w:b/>
          <w:bCs/>
        </w:rPr>
        <w:t xml:space="preserve">-Ի N </w:t>
      </w:r>
      <w:r w:rsidRPr="00A63DCD">
        <w:rPr>
          <w:rFonts w:ascii="GHEA Grapalat" w:hAnsi="GHEA Grapalat"/>
          <w:b/>
          <w:bCs/>
        </w:rPr>
        <w:t>596-</w:t>
      </w:r>
      <w:r w:rsidRPr="00E638C1">
        <w:rPr>
          <w:rFonts w:ascii="GHEA Grapalat" w:hAnsi="GHEA Grapalat"/>
          <w:b/>
          <w:bCs/>
        </w:rPr>
        <w:t>Ն</w:t>
      </w:r>
      <w:r w:rsidRPr="0052165A">
        <w:rPr>
          <w:rFonts w:ascii="GHEA Grapalat" w:hAnsi="GHEA Grapalat"/>
          <w:b/>
          <w:bCs/>
        </w:rPr>
        <w:t xml:space="preserve"> ՈՐՈՇՄԱՆ ՄԵՋ ՓՈՓՈԽՈՒԹՅՈՒՆՆԵՐ </w:t>
      </w:r>
      <w:r w:rsidRPr="00E638C1">
        <w:rPr>
          <w:rFonts w:ascii="GHEA Grapalat" w:hAnsi="GHEA Grapalat"/>
          <w:b/>
          <w:bCs/>
        </w:rPr>
        <w:t>ԵՎ</w:t>
      </w:r>
      <w:r w:rsidRPr="00EA0DE8">
        <w:rPr>
          <w:rFonts w:ascii="GHEA Grapalat" w:hAnsi="GHEA Grapalat"/>
          <w:b/>
          <w:bCs/>
        </w:rPr>
        <w:t xml:space="preserve"> </w:t>
      </w:r>
      <w:r w:rsidRPr="00E638C1">
        <w:rPr>
          <w:rFonts w:ascii="GHEA Grapalat" w:hAnsi="GHEA Grapalat"/>
          <w:b/>
          <w:bCs/>
        </w:rPr>
        <w:t>ԼՐԱՑՈՒՄՆԵՐ</w:t>
      </w:r>
      <w:r w:rsidRPr="00250EC4">
        <w:rPr>
          <w:rFonts w:ascii="GHEA Grapalat" w:hAnsi="GHEA Grapalat"/>
          <w:b/>
          <w:bCs/>
        </w:rPr>
        <w:t xml:space="preserve"> </w:t>
      </w:r>
      <w:r w:rsidRPr="0052165A">
        <w:rPr>
          <w:rFonts w:ascii="GHEA Grapalat" w:hAnsi="GHEA Grapalat"/>
          <w:b/>
          <w:bCs/>
        </w:rPr>
        <w:t>ԿԱՏԱՐԵԼՈՒ ՄԱՍԻՆ</w:t>
      </w:r>
      <w:r w:rsidRPr="00E638C1">
        <w:rPr>
          <w:rFonts w:ascii="GHEA Grapalat" w:hAnsi="GHEA Grapalat"/>
          <w:b/>
          <w:bCs/>
        </w:rPr>
        <w:t xml:space="preserve"> </w:t>
      </w:r>
      <w:r w:rsidRPr="0052165A">
        <w:rPr>
          <w:rFonts w:ascii="GHEA Grapalat" w:hAnsi="GHEA Grapalat"/>
          <w:b/>
          <w:bCs/>
        </w:rPr>
        <w:t>ՀԱՅԱՍՏԱՆԻ ՀԱՆՐԱՊԵՏՈՒԹՅԱՆ ԿԱՌԱՎԱՐՈՒԹՅԱՆ</w:t>
      </w:r>
      <w:r w:rsidRPr="00E638C1">
        <w:rPr>
          <w:rFonts w:ascii="GHEA Grapalat" w:hAnsi="GHEA Grapalat"/>
          <w:b/>
          <w:bCs/>
        </w:rPr>
        <w:t xml:space="preserve"> ՈՐՈՇՄԱՆ ՆԱԽԱԳԾԻ</w:t>
      </w:r>
    </w:p>
    <w:p w14:paraId="29113666" w14:textId="77777777" w:rsidR="00B6531F" w:rsidRPr="00D56CC5" w:rsidRDefault="00B6531F" w:rsidP="00B745CC">
      <w:pPr>
        <w:widowControl w:val="0"/>
        <w:pBdr>
          <w:top w:val="nil"/>
          <w:left w:val="nil"/>
          <w:bottom w:val="nil"/>
          <w:right w:val="nil"/>
          <w:between w:val="nil"/>
        </w:pBdr>
        <w:spacing w:after="0" w:line="360" w:lineRule="auto"/>
        <w:rPr>
          <w:rFonts w:eastAsia="GHEA Grapalat" w:cs="GHEA Grapalat"/>
          <w:b/>
          <w:sz w:val="24"/>
          <w:szCs w:val="24"/>
          <w:lang w:val="ru-RU"/>
        </w:rPr>
      </w:pPr>
    </w:p>
    <w:p w14:paraId="1460B07D" w14:textId="77777777" w:rsidR="00B6531F" w:rsidRPr="00D56CC5" w:rsidRDefault="00B6531F" w:rsidP="00B745CC">
      <w:pPr>
        <w:widowControl w:val="0"/>
        <w:pBdr>
          <w:top w:val="nil"/>
          <w:left w:val="nil"/>
          <w:bottom w:val="nil"/>
          <w:right w:val="nil"/>
          <w:between w:val="nil"/>
        </w:pBdr>
        <w:spacing w:after="0" w:line="360" w:lineRule="auto"/>
        <w:rPr>
          <w:rFonts w:eastAsia="GHEA Grapalat" w:cs="GHEA Grapalat"/>
          <w:b/>
          <w:sz w:val="24"/>
          <w:szCs w:val="24"/>
        </w:rPr>
      </w:pPr>
    </w:p>
    <w:tbl>
      <w:tblPr>
        <w:tblStyle w:val="a0"/>
        <w:tblW w:w="14553"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32"/>
        <w:gridCol w:w="170"/>
        <w:gridCol w:w="6351"/>
      </w:tblGrid>
      <w:tr w:rsidR="008123E1" w:rsidRPr="008123E1" w14:paraId="19C17880"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14:paraId="5C5F5F2F" w14:textId="77777777" w:rsidR="00856C7F" w:rsidRPr="008123E1" w:rsidRDefault="00AF76B6" w:rsidP="00B745CC">
            <w:pPr>
              <w:spacing w:after="0" w:line="360" w:lineRule="auto"/>
              <w:ind w:left="142" w:right="278" w:hanging="142"/>
              <w:jc w:val="center"/>
              <w:rPr>
                <w:rFonts w:eastAsia="GHEA Grapalat" w:cs="GHEA Grapalat"/>
                <w:sz w:val="24"/>
                <w:szCs w:val="24"/>
              </w:rPr>
            </w:pPr>
            <w:r w:rsidRPr="008123E1">
              <w:rPr>
                <w:rFonts w:eastAsia="GHEA Grapalat" w:cs="GHEA Grapalat"/>
                <w:sz w:val="24"/>
                <w:szCs w:val="24"/>
              </w:rPr>
              <w:t>Երևանի քաղաքապետարան</w:t>
            </w:r>
          </w:p>
        </w:tc>
        <w:tc>
          <w:tcPr>
            <w:tcW w:w="170" w:type="dxa"/>
            <w:tcBorders>
              <w:top w:val="single" w:sz="6" w:space="0" w:color="000000"/>
              <w:left w:val="single" w:sz="6" w:space="0" w:color="000000"/>
              <w:bottom w:val="single" w:sz="6" w:space="0" w:color="000000"/>
              <w:right w:val="nil"/>
            </w:tcBorders>
            <w:shd w:val="clear" w:color="auto" w:fill="D0CECE"/>
          </w:tcPr>
          <w:p w14:paraId="51D37B9E" w14:textId="77777777" w:rsidR="00856C7F" w:rsidRPr="008123E1" w:rsidRDefault="00856C7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D0CECE"/>
          </w:tcPr>
          <w:p w14:paraId="393A4BAB" w14:textId="77777777" w:rsidR="00802122" w:rsidRPr="00102595" w:rsidRDefault="00802122" w:rsidP="00B745CC">
            <w:pPr>
              <w:spacing w:after="0" w:line="360" w:lineRule="auto"/>
              <w:ind w:left="142" w:right="278" w:hanging="142"/>
              <w:jc w:val="center"/>
              <w:rPr>
                <w:rFonts w:eastAsia="GHEA Grapalat" w:cs="GHEA Grapalat"/>
                <w:sz w:val="24"/>
                <w:szCs w:val="24"/>
                <w:lang w:val="ru-RU"/>
              </w:rPr>
            </w:pPr>
            <w:r w:rsidRPr="00102595">
              <w:rPr>
                <w:rFonts w:eastAsia="GHEA Grapalat" w:cs="GHEA Grapalat"/>
                <w:sz w:val="24"/>
                <w:szCs w:val="24"/>
                <w:lang w:val="ru-RU"/>
              </w:rPr>
              <w:t>01/6191-23</w:t>
            </w:r>
          </w:p>
          <w:p w14:paraId="0C75AED9" w14:textId="77777777" w:rsidR="00DB5232" w:rsidRPr="00802122" w:rsidRDefault="00802122" w:rsidP="00802122">
            <w:pPr>
              <w:spacing w:after="0" w:line="360" w:lineRule="auto"/>
              <w:ind w:left="142" w:right="278" w:hanging="142"/>
              <w:jc w:val="center"/>
              <w:rPr>
                <w:rFonts w:eastAsia="GHEA Grapalat" w:cs="GHEA Grapalat"/>
                <w:sz w:val="24"/>
                <w:szCs w:val="24"/>
                <w:lang w:val="ru-RU"/>
              </w:rPr>
            </w:pPr>
            <w:r>
              <w:rPr>
                <w:rFonts w:eastAsia="GHEA Grapalat" w:cs="GHEA Grapalat"/>
                <w:sz w:val="24"/>
                <w:szCs w:val="24"/>
                <w:lang w:val="ru-RU"/>
              </w:rPr>
              <w:t>17</w:t>
            </w:r>
            <w:r>
              <w:rPr>
                <w:rFonts w:eastAsia="GHEA Grapalat" w:cs="GHEA Grapalat"/>
                <w:sz w:val="24"/>
                <w:szCs w:val="24"/>
              </w:rPr>
              <w:t>.</w:t>
            </w:r>
            <w:r w:rsidR="00DB5232" w:rsidRPr="008123E1">
              <w:rPr>
                <w:rFonts w:eastAsia="GHEA Grapalat" w:cs="GHEA Grapalat"/>
                <w:sz w:val="24"/>
                <w:szCs w:val="24"/>
              </w:rPr>
              <w:t>0</w:t>
            </w:r>
            <w:r>
              <w:rPr>
                <w:rFonts w:eastAsia="GHEA Grapalat" w:cs="GHEA Grapalat"/>
                <w:sz w:val="24"/>
                <w:szCs w:val="24"/>
                <w:lang w:val="ru-RU"/>
              </w:rPr>
              <w:t>1</w:t>
            </w:r>
            <w:r w:rsidR="00DB5232" w:rsidRPr="008123E1">
              <w:rPr>
                <w:rFonts w:eastAsia="GHEA Grapalat" w:cs="GHEA Grapalat"/>
                <w:sz w:val="24"/>
                <w:szCs w:val="24"/>
              </w:rPr>
              <w:t>.202</w:t>
            </w:r>
            <w:r>
              <w:rPr>
                <w:rFonts w:eastAsia="GHEA Grapalat" w:cs="GHEA Grapalat"/>
                <w:sz w:val="24"/>
                <w:szCs w:val="24"/>
                <w:lang w:val="ru-RU"/>
              </w:rPr>
              <w:t>3</w:t>
            </w:r>
          </w:p>
        </w:tc>
      </w:tr>
      <w:tr w:rsidR="008123E1" w:rsidRPr="008123E1" w14:paraId="59739060"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2E388CC9" w14:textId="77777777" w:rsidR="00856C7F" w:rsidRPr="003F43FF" w:rsidRDefault="003F43FF" w:rsidP="00B6531F">
            <w:pPr>
              <w:pBdr>
                <w:top w:val="nil"/>
                <w:left w:val="nil"/>
                <w:bottom w:val="nil"/>
                <w:right w:val="nil"/>
                <w:between w:val="nil"/>
              </w:pBdr>
              <w:shd w:val="clear" w:color="auto" w:fill="FFFFFF"/>
              <w:tabs>
                <w:tab w:val="left" w:pos="709"/>
                <w:tab w:val="left" w:pos="900"/>
                <w:tab w:val="center" w:pos="993"/>
              </w:tabs>
              <w:spacing w:after="0" w:line="360" w:lineRule="auto"/>
              <w:jc w:val="both"/>
              <w:rPr>
                <w:rFonts w:cs="Times New Roman"/>
                <w:sz w:val="24"/>
                <w:szCs w:val="24"/>
              </w:rPr>
            </w:pPr>
            <w:r w:rsidRPr="00411321">
              <w:rPr>
                <w:rFonts w:eastAsia="Times New Roman"/>
                <w:sz w:val="24"/>
                <w:szCs w:val="24"/>
              </w:rPr>
              <w:t>1.</w:t>
            </w:r>
            <w:r w:rsidRPr="006A2458">
              <w:rPr>
                <w:rFonts w:eastAsia="Times New Roman"/>
                <w:sz w:val="24"/>
                <w:szCs w:val="24"/>
              </w:rPr>
              <w:t>Նախագծի 1-ին կետի 5-րդ, 13-րդ և 14-րդ ենթակետերն անհրաժեշտ է համապատասխանեցնել «Նորմատիվ իրավական ակտերի մասին» օրենքի 14-րդ հոդվածի 5-րդ մասի պահանջներին:</w:t>
            </w:r>
          </w:p>
        </w:tc>
        <w:tc>
          <w:tcPr>
            <w:tcW w:w="170" w:type="dxa"/>
            <w:tcBorders>
              <w:top w:val="single" w:sz="6" w:space="0" w:color="000000"/>
              <w:left w:val="single" w:sz="6" w:space="0" w:color="000000"/>
              <w:bottom w:val="single" w:sz="6" w:space="0" w:color="000000"/>
              <w:right w:val="nil"/>
            </w:tcBorders>
            <w:shd w:val="clear" w:color="auto" w:fill="FFFFFF"/>
          </w:tcPr>
          <w:p w14:paraId="4A7DBD08" w14:textId="77777777" w:rsidR="00856C7F" w:rsidRPr="008123E1" w:rsidRDefault="00856C7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4C9B6B8" w14:textId="77777777" w:rsidR="00856C7F" w:rsidRPr="00945138" w:rsidRDefault="00945138" w:rsidP="00B745CC">
            <w:pPr>
              <w:spacing w:after="0" w:line="360" w:lineRule="auto"/>
              <w:rPr>
                <w:rFonts w:eastAsia="GHEA Grapalat" w:cs="GHEA Grapalat"/>
                <w:sz w:val="24"/>
                <w:szCs w:val="24"/>
                <w:lang w:val="ru-RU"/>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3194E09D"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4176A36B" w14:textId="77777777" w:rsidR="003F43FF" w:rsidRPr="006A2458" w:rsidRDefault="003F43FF" w:rsidP="006E10F8">
            <w:pPr>
              <w:shd w:val="clear" w:color="auto" w:fill="FFFFFF"/>
              <w:tabs>
                <w:tab w:val="left" w:pos="426"/>
                <w:tab w:val="left" w:pos="720"/>
              </w:tabs>
              <w:spacing w:after="0" w:line="276" w:lineRule="auto"/>
              <w:jc w:val="both"/>
              <w:rPr>
                <w:rFonts w:eastAsia="Times New Roman"/>
                <w:sz w:val="24"/>
                <w:szCs w:val="24"/>
              </w:rPr>
            </w:pPr>
            <w:r w:rsidRPr="00411321">
              <w:rPr>
                <w:rFonts w:eastAsia="Times New Roman"/>
                <w:sz w:val="24"/>
                <w:szCs w:val="24"/>
              </w:rPr>
              <w:t>2.</w:t>
            </w:r>
            <w:r w:rsidRPr="006A2458">
              <w:rPr>
                <w:rFonts w:eastAsia="Times New Roman"/>
                <w:sz w:val="24"/>
                <w:szCs w:val="24"/>
              </w:rPr>
              <w:t xml:space="preserve">Նախագծի 1-ին կետի 5-րդ ենթակետով </w:t>
            </w:r>
            <w:r w:rsidRPr="006A2458">
              <w:rPr>
                <w:rFonts w:cs="Courier New"/>
                <w:bCs/>
                <w:color w:val="000000"/>
                <w:sz w:val="24"/>
                <w:szCs w:val="24"/>
                <w:shd w:val="clear" w:color="auto" w:fill="FFFFFF"/>
              </w:rPr>
              <w:t xml:space="preserve">«Հայաստանի Հանրապետության կառավարության 2022 թվականի ապրիլի 28-ի  </w:t>
            </w:r>
            <w:r w:rsidRPr="006A2458">
              <w:rPr>
                <w:sz w:val="24"/>
                <w:szCs w:val="24"/>
              </w:rPr>
              <w:t>N</w:t>
            </w:r>
            <w:r w:rsidRPr="006A2458">
              <w:rPr>
                <w:rFonts w:cs="Courier New"/>
                <w:bCs/>
                <w:color w:val="000000"/>
                <w:sz w:val="24"/>
                <w:szCs w:val="24"/>
                <w:shd w:val="clear" w:color="auto" w:fill="FFFFFF"/>
              </w:rPr>
              <w:t xml:space="preserve"> 596-Ն որոշման հավելվածի նոր խմբագրությամբ շարադրվող  17-րդ կետի 1-ին ենթակետով սահմանվում է, որ հ</w:t>
            </w:r>
            <w:r w:rsidRPr="006A2458">
              <w:rPr>
                <w:color w:val="000000"/>
                <w:sz w:val="24"/>
                <w:szCs w:val="24"/>
                <w:shd w:val="clear" w:color="auto" w:fill="FFFFFF"/>
              </w:rPr>
              <w:t>այտարարության մեջ պարտադիր նշվում են</w:t>
            </w:r>
            <w:r w:rsidRPr="006A2458">
              <w:rPr>
                <w:rFonts w:eastAsia="Times New Roman"/>
                <w:sz w:val="24"/>
                <w:szCs w:val="24"/>
              </w:rPr>
              <w:t xml:space="preserve"> </w:t>
            </w:r>
            <w:r w:rsidRPr="006A2458">
              <w:rPr>
                <w:color w:val="000000"/>
                <w:sz w:val="24"/>
                <w:szCs w:val="24"/>
              </w:rPr>
              <w:t xml:space="preserve">հայտերի ընդունման սկիզբը և վերջնաժամկետը: Ատեստավորմանը մասնակցելու համար ուսուցիչները հայտերը կարող են ներկայացնել </w:t>
            </w:r>
            <w:r w:rsidRPr="006A2458">
              <w:rPr>
                <w:color w:val="000000"/>
                <w:sz w:val="24"/>
                <w:szCs w:val="24"/>
                <w:u w:val="single"/>
              </w:rPr>
              <w:t>փետրվարի 1-ից մինչև</w:t>
            </w:r>
            <w:r w:rsidRPr="006A2458">
              <w:rPr>
                <w:color w:val="000000"/>
                <w:sz w:val="24"/>
                <w:szCs w:val="24"/>
              </w:rPr>
              <w:t xml:space="preserve"> առաջին ատեստավորմանը նախորդող 20–րդ օրը: Գտնում եմ, որ հայտերի ընդունման սկզբնաժամկետը հստակեցման կարիք ունի:  </w:t>
            </w:r>
          </w:p>
        </w:tc>
        <w:tc>
          <w:tcPr>
            <w:tcW w:w="170" w:type="dxa"/>
            <w:tcBorders>
              <w:top w:val="single" w:sz="6" w:space="0" w:color="000000"/>
              <w:left w:val="single" w:sz="6" w:space="0" w:color="000000"/>
              <w:bottom w:val="single" w:sz="6" w:space="0" w:color="000000"/>
              <w:right w:val="nil"/>
            </w:tcBorders>
            <w:shd w:val="clear" w:color="auto" w:fill="FFFFFF"/>
          </w:tcPr>
          <w:p w14:paraId="7F6812F7"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6AC786D" w14:textId="77777777" w:rsidR="003F43FF" w:rsidRPr="008123E1" w:rsidRDefault="00945138" w:rsidP="00B745CC">
            <w:pPr>
              <w:spacing w:after="0"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5023DD1E"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3779B9E8" w14:textId="77777777" w:rsidR="003F43FF" w:rsidRPr="002E4813" w:rsidRDefault="003F43FF" w:rsidP="006E10F8">
            <w:pPr>
              <w:shd w:val="clear" w:color="auto" w:fill="FFFFFF"/>
              <w:tabs>
                <w:tab w:val="left" w:pos="426"/>
                <w:tab w:val="left" w:pos="720"/>
              </w:tabs>
              <w:spacing w:after="0" w:line="276" w:lineRule="auto"/>
              <w:jc w:val="both"/>
              <w:rPr>
                <w:rFonts w:eastAsia="Times New Roman" w:cs="GHEA Grapalat"/>
                <w:color w:val="191919"/>
                <w:sz w:val="24"/>
                <w:szCs w:val="24"/>
              </w:rPr>
            </w:pPr>
            <w:r w:rsidRPr="00ED712B">
              <w:rPr>
                <w:rFonts w:eastAsia="Times New Roman"/>
                <w:sz w:val="24"/>
                <w:szCs w:val="24"/>
              </w:rPr>
              <w:t xml:space="preserve"> </w:t>
            </w:r>
            <w:r w:rsidRPr="00411321">
              <w:rPr>
                <w:rFonts w:eastAsia="Times New Roman"/>
                <w:sz w:val="24"/>
                <w:szCs w:val="24"/>
              </w:rPr>
              <w:t>3.</w:t>
            </w:r>
            <w:r w:rsidRPr="00ED712B">
              <w:rPr>
                <w:rFonts w:eastAsia="Times New Roman"/>
                <w:sz w:val="24"/>
                <w:szCs w:val="24"/>
              </w:rPr>
              <w:t xml:space="preserve"> </w:t>
            </w:r>
            <w:r w:rsidRPr="006A2458">
              <w:rPr>
                <w:rFonts w:eastAsia="Times New Roman" w:cs="Times New Roman"/>
                <w:color w:val="191919"/>
                <w:sz w:val="24"/>
                <w:szCs w:val="24"/>
              </w:rPr>
              <w:t>Նախագծի 15-րդ կետով առաջարկվող 80-րդ կետի խմբագրությունը առաջարկվում է խմբագրել հետևյալ կերպ. «80. Հանրակրթական ծրագիր իրականացնող այլ հաստատությունում համատեղությամբ աշխատողուսուցիչը ատեստավորվում է հիմնական աշխատավայրում դասավանդող առարկայից: Այն հաստատությունում, որտեղ ուսուցիչն աշխատում է համատեղությամբ և դասավանդում է նույն առարկան, տվյալ ուսուցչի համար նույնպես կատարվում է դրույքաչափի փոփոխություն և տրվում է</w:t>
            </w:r>
            <w:r w:rsidRPr="006A2458">
              <w:rPr>
                <w:rFonts w:eastAsia="Times New Roman"/>
                <w:color w:val="191919"/>
                <w:sz w:val="24"/>
                <w:szCs w:val="24"/>
              </w:rPr>
              <w:t> </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հավելավճար՝</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սույն</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կարգի</w:t>
            </w:r>
            <w:r w:rsidRPr="006A2458">
              <w:rPr>
                <w:rFonts w:eastAsia="Times New Roman" w:cs="Times New Roman"/>
                <w:color w:val="191919"/>
                <w:sz w:val="24"/>
                <w:szCs w:val="24"/>
              </w:rPr>
              <w:t xml:space="preserve"> 70-րդ </w:t>
            </w:r>
            <w:r w:rsidRPr="006A2458">
              <w:rPr>
                <w:rFonts w:eastAsia="Times New Roman" w:cs="GHEA Grapalat"/>
                <w:color w:val="191919"/>
                <w:sz w:val="24"/>
                <w:szCs w:val="24"/>
              </w:rPr>
              <w:t>և</w:t>
            </w:r>
            <w:r w:rsidRPr="006A2458">
              <w:rPr>
                <w:rFonts w:eastAsia="Times New Roman" w:cs="Times New Roman"/>
                <w:color w:val="191919"/>
                <w:sz w:val="24"/>
                <w:szCs w:val="24"/>
              </w:rPr>
              <w:t xml:space="preserve"> 72-</w:t>
            </w:r>
            <w:r w:rsidRPr="006A2458">
              <w:rPr>
                <w:rFonts w:eastAsia="Times New Roman" w:cs="GHEA Grapalat"/>
                <w:color w:val="191919"/>
                <w:sz w:val="24"/>
                <w:szCs w:val="24"/>
              </w:rPr>
              <w:t>րդ</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կետերի</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պահանջներին</w:t>
            </w:r>
            <w:r w:rsidRPr="006A2458">
              <w:rPr>
                <w:rFonts w:eastAsia="Times New Roman" w:cs="Times New Roman"/>
                <w:color w:val="191919"/>
                <w:sz w:val="24"/>
                <w:szCs w:val="24"/>
              </w:rPr>
              <w:t xml:space="preserve"> </w:t>
            </w:r>
            <w:r w:rsidRPr="006A2458">
              <w:rPr>
                <w:rFonts w:eastAsia="Times New Roman" w:cs="GHEA Grapalat"/>
                <w:color w:val="191919"/>
                <w:sz w:val="24"/>
                <w:szCs w:val="24"/>
              </w:rPr>
              <w:t>համապատասխան</w:t>
            </w:r>
            <w:r w:rsidRPr="006A2458">
              <w:rPr>
                <w:rFonts w:eastAsia="Times New Roman" w:cs="Times New Roman"/>
                <w:color w:val="191919"/>
                <w:sz w:val="24"/>
                <w:szCs w:val="24"/>
              </w:rPr>
              <w:t>:</w:t>
            </w:r>
            <w:r w:rsidRPr="006A2458">
              <w:rPr>
                <w:rFonts w:eastAsia="Times New Roman" w:cs="GHEA Grapalat"/>
                <w:color w:val="191919"/>
                <w:sz w:val="24"/>
                <w:szCs w:val="24"/>
              </w:rPr>
              <w:t>»՝ հաշվի առնելով, որ կարգի 2-րդ կետի համաձայն՝ կամավոր ատեստավորման նպատակը ուսուցիչների առարկայական գիտելիքների իմացության աստիճանի գնահատումը և դրա արդյունքում ուսուցչի դրույքաչափի փոփոխությունն ու հավելավճարի տրամադրումն է:</w:t>
            </w:r>
          </w:p>
        </w:tc>
        <w:tc>
          <w:tcPr>
            <w:tcW w:w="170" w:type="dxa"/>
            <w:tcBorders>
              <w:top w:val="single" w:sz="6" w:space="0" w:color="000000"/>
              <w:left w:val="single" w:sz="6" w:space="0" w:color="000000"/>
              <w:bottom w:val="single" w:sz="6" w:space="0" w:color="000000"/>
              <w:right w:val="nil"/>
            </w:tcBorders>
            <w:shd w:val="clear" w:color="auto" w:fill="FFFFFF"/>
          </w:tcPr>
          <w:p w14:paraId="53DDCF13"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7F5DE4EA" w14:textId="77777777" w:rsidR="003F43FF" w:rsidRPr="00DC763B" w:rsidRDefault="00DC763B" w:rsidP="00945138">
            <w:pPr>
              <w:spacing w:after="0" w:line="360" w:lineRule="auto"/>
              <w:rPr>
                <w:rFonts w:eastAsia="GHEA Grapalat" w:cs="GHEA Grapalat"/>
                <w:sz w:val="24"/>
                <w:szCs w:val="24"/>
              </w:rPr>
            </w:pPr>
            <w:r w:rsidRPr="00DC763B">
              <w:rPr>
                <w:rFonts w:eastAsia="GHEA Grapalat" w:cs="GHEA Grapalat"/>
                <w:sz w:val="24"/>
                <w:szCs w:val="24"/>
              </w:rPr>
              <w:t>Չի ընդունվ</w:t>
            </w:r>
            <w:r w:rsidR="00945138" w:rsidRPr="00945138">
              <w:rPr>
                <w:rFonts w:eastAsia="GHEA Grapalat" w:cs="GHEA Grapalat"/>
                <w:sz w:val="24"/>
                <w:szCs w:val="24"/>
              </w:rPr>
              <w:t>ել</w:t>
            </w:r>
            <w:r w:rsidRPr="00DC763B">
              <w:rPr>
                <w:rFonts w:eastAsia="GHEA Grapalat" w:cs="GHEA Grapalat"/>
                <w:sz w:val="24"/>
                <w:szCs w:val="24"/>
              </w:rPr>
              <w:t>, քանի որ անհրաժեշտ արդյունք ցուցաբերելու դեպքում հիմնական աշխատավայրում նախատեսված է դրույքաչափի փոփոխությություն:</w:t>
            </w:r>
          </w:p>
        </w:tc>
      </w:tr>
      <w:tr w:rsidR="003F43FF" w:rsidRPr="008123E1" w14:paraId="671B6D78"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D0CECE"/>
          </w:tcPr>
          <w:p w14:paraId="0AE6A856" w14:textId="77777777" w:rsidR="003F43FF" w:rsidRPr="008123E1" w:rsidRDefault="003F43FF" w:rsidP="00B745CC">
            <w:pPr>
              <w:spacing w:after="0" w:line="360" w:lineRule="auto"/>
              <w:ind w:left="142" w:right="278" w:hanging="142"/>
              <w:jc w:val="center"/>
              <w:rPr>
                <w:rFonts w:eastAsia="GHEA Grapalat" w:cs="GHEA Grapalat"/>
                <w:sz w:val="24"/>
                <w:szCs w:val="24"/>
              </w:rPr>
            </w:pPr>
            <w:r w:rsidRPr="008123E1">
              <w:rPr>
                <w:rFonts w:eastAsia="GHEA Grapalat" w:cs="GHEA Grapalat"/>
                <w:sz w:val="24"/>
                <w:szCs w:val="24"/>
              </w:rPr>
              <w:t>ՀՀ տարածքային կառավարման և ենթակառուցվածքների նախարարություն</w:t>
            </w:r>
          </w:p>
        </w:tc>
        <w:tc>
          <w:tcPr>
            <w:tcW w:w="170" w:type="dxa"/>
            <w:tcBorders>
              <w:top w:val="single" w:sz="6" w:space="0" w:color="000000"/>
              <w:left w:val="single" w:sz="6" w:space="0" w:color="000000"/>
              <w:bottom w:val="single" w:sz="6" w:space="0" w:color="000000"/>
              <w:right w:val="nil"/>
            </w:tcBorders>
            <w:shd w:val="clear" w:color="auto" w:fill="D0CECE"/>
          </w:tcPr>
          <w:p w14:paraId="4DD495F3"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D0CECE"/>
          </w:tcPr>
          <w:p w14:paraId="6F8979A5" w14:textId="77777777" w:rsidR="003F43FF" w:rsidRPr="002943E9" w:rsidRDefault="003F43FF" w:rsidP="003F491B">
            <w:pPr>
              <w:spacing w:after="0" w:line="360" w:lineRule="auto"/>
              <w:ind w:left="142" w:right="278" w:hanging="142"/>
              <w:jc w:val="center"/>
              <w:rPr>
                <w:rFonts w:eastAsia="GHEA Grapalat" w:cs="GHEA Grapalat"/>
                <w:sz w:val="24"/>
                <w:szCs w:val="24"/>
                <w:lang w:val="ru-RU"/>
              </w:rPr>
            </w:pPr>
            <w:r w:rsidRPr="002943E9">
              <w:rPr>
                <w:rFonts w:eastAsia="GHEA Grapalat" w:cs="GHEA Grapalat"/>
                <w:sz w:val="24"/>
                <w:szCs w:val="24"/>
                <w:lang w:val="ru-RU"/>
              </w:rPr>
              <w:t>ԳՍ/15.2/1382-2023</w:t>
            </w:r>
          </w:p>
          <w:p w14:paraId="080C9E24" w14:textId="77777777" w:rsidR="003F43FF" w:rsidRPr="002943E9" w:rsidRDefault="003F43FF" w:rsidP="002943E9">
            <w:pPr>
              <w:spacing w:after="0" w:line="360" w:lineRule="auto"/>
              <w:ind w:left="142" w:right="278" w:hanging="142"/>
              <w:jc w:val="center"/>
              <w:rPr>
                <w:rFonts w:eastAsia="GHEA Grapalat" w:cs="GHEA Grapalat"/>
                <w:sz w:val="24"/>
                <w:szCs w:val="24"/>
                <w:lang w:val="ru-RU"/>
              </w:rPr>
            </w:pPr>
            <w:r>
              <w:rPr>
                <w:rFonts w:eastAsia="GHEA Grapalat" w:cs="GHEA Grapalat"/>
                <w:sz w:val="24"/>
                <w:szCs w:val="24"/>
                <w:lang w:val="ru-RU"/>
              </w:rPr>
              <w:t>18</w:t>
            </w:r>
            <w:r>
              <w:rPr>
                <w:rFonts w:eastAsia="GHEA Grapalat" w:cs="GHEA Grapalat"/>
                <w:sz w:val="24"/>
                <w:szCs w:val="24"/>
              </w:rPr>
              <w:t>.</w:t>
            </w:r>
            <w:r>
              <w:rPr>
                <w:rFonts w:eastAsia="GHEA Grapalat" w:cs="GHEA Grapalat"/>
                <w:sz w:val="24"/>
                <w:szCs w:val="24"/>
                <w:lang w:val="ru-RU"/>
              </w:rPr>
              <w:t>01</w:t>
            </w:r>
            <w:r w:rsidRPr="008123E1">
              <w:rPr>
                <w:rFonts w:eastAsia="GHEA Grapalat" w:cs="GHEA Grapalat"/>
                <w:sz w:val="24"/>
                <w:szCs w:val="24"/>
              </w:rPr>
              <w:t>.202</w:t>
            </w:r>
            <w:r>
              <w:rPr>
                <w:rFonts w:eastAsia="GHEA Grapalat" w:cs="GHEA Grapalat"/>
                <w:sz w:val="24"/>
                <w:szCs w:val="24"/>
                <w:lang w:val="ru-RU"/>
              </w:rPr>
              <w:t>3</w:t>
            </w:r>
          </w:p>
        </w:tc>
      </w:tr>
      <w:tr w:rsidR="003F43FF" w:rsidRPr="008123E1" w14:paraId="5DA0A0E5" w14:textId="77777777" w:rsidTr="00447D5C">
        <w:trPr>
          <w:trHeight w:val="773"/>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22437CBF" w14:textId="77777777" w:rsidR="00454331" w:rsidRPr="00BC53C5" w:rsidRDefault="00454331" w:rsidP="00454331">
            <w:pPr>
              <w:pStyle w:val="ListParagraph"/>
              <w:numPr>
                <w:ilvl w:val="0"/>
                <w:numId w:val="19"/>
              </w:numPr>
              <w:shd w:val="clear" w:color="auto" w:fill="FFFFFF"/>
              <w:tabs>
                <w:tab w:val="left" w:pos="284"/>
              </w:tabs>
              <w:spacing w:after="0" w:line="360" w:lineRule="auto"/>
              <w:jc w:val="both"/>
              <w:rPr>
                <w:sz w:val="24"/>
                <w:szCs w:val="24"/>
              </w:rPr>
            </w:pPr>
            <w:r w:rsidRPr="00BC53C5">
              <w:rPr>
                <w:sz w:val="24"/>
                <w:szCs w:val="24"/>
              </w:rPr>
              <w:t>1-ին կետի 2-րդ ենթակետը ձևակերպել. «9-րդ կետում «</w:t>
            </w:r>
            <w:r w:rsidRPr="00BC53C5">
              <w:rPr>
                <w:sz w:val="24"/>
                <w:szCs w:val="24"/>
                <w:shd w:val="clear" w:color="auto" w:fill="FFFFFF"/>
              </w:rPr>
              <w:t>«Հասարակագիտություն», «Ասորերեն լեզու», «Եզդիերեն», «Մայրենի լեզու (քրդերեն)» առարկաների ուսուցիչների ատեստավորումն իրականացվում է թեստավորման եղանակով:</w:t>
            </w:r>
            <w:r w:rsidRPr="00BC53C5">
              <w:rPr>
                <w:sz w:val="24"/>
                <w:szCs w:val="24"/>
              </w:rPr>
              <w:t xml:space="preserve">» բառերը փոխարինել </w:t>
            </w:r>
            <w:r w:rsidRPr="00BC53C5">
              <w:rPr>
                <w:sz w:val="24"/>
                <w:szCs w:val="24"/>
                <w:shd w:val="clear" w:color="auto" w:fill="FFFFFF"/>
              </w:rPr>
              <w:t>«Հասարակագիտություն»,</w:t>
            </w:r>
            <w:r w:rsidRPr="00BC53C5">
              <w:rPr>
                <w:sz w:val="24"/>
                <w:szCs w:val="24"/>
              </w:rPr>
              <w:t xml:space="preserve"> «Նախնական զինվորական պատրաստություն, Ֆիզկուլտուրա</w:t>
            </w:r>
            <w:r w:rsidRPr="00BC53C5">
              <w:rPr>
                <w:sz w:val="24"/>
                <w:szCs w:val="24"/>
                <w:shd w:val="clear" w:color="auto" w:fill="FFFFFF"/>
              </w:rPr>
              <w:t xml:space="preserve"> առարկաների ուսուցիչների, ինչպես նաև «Ասորերեն», «Եզդիերեն», «Քրդերեն» առարկաների ուսուցիչների և խմբակավարների ատեստավորումն իրականացվում է թեստավորման եղանակով» բառերով:</w:t>
            </w:r>
          </w:p>
          <w:p w14:paraId="1215714C" w14:textId="77777777" w:rsidR="003F43FF" w:rsidRPr="008123E1" w:rsidRDefault="003F43FF" w:rsidP="002827D3">
            <w:pPr>
              <w:spacing w:line="276" w:lineRule="auto"/>
              <w:ind w:right="567"/>
              <w:jc w:val="both"/>
              <w:rPr>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5BA83624"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F31F27F" w14:textId="77777777" w:rsidR="009D2B4D" w:rsidRPr="009D2B4D" w:rsidRDefault="0077507E" w:rsidP="0077507E">
            <w:pPr>
              <w:spacing w:after="0" w:line="360" w:lineRule="auto"/>
              <w:rPr>
                <w:rFonts w:eastAsia="GHEA Grapalat" w:cs="GHEA Grapalat"/>
                <w:sz w:val="24"/>
                <w:szCs w:val="24"/>
              </w:rPr>
            </w:pPr>
            <w:r w:rsidRPr="0077507E">
              <w:rPr>
                <w:rFonts w:eastAsia="GHEA Grapalat" w:cs="GHEA Grapalat"/>
                <w:sz w:val="24"/>
                <w:szCs w:val="24"/>
              </w:rPr>
              <w:t>Չի ընդունվել</w:t>
            </w:r>
            <w:r w:rsidR="009D2B4D" w:rsidRPr="009D2B4D">
              <w:rPr>
                <w:rFonts w:eastAsia="GHEA Grapalat" w:cs="GHEA Grapalat"/>
                <w:sz w:val="24"/>
                <w:szCs w:val="24"/>
              </w:rPr>
              <w:t>:</w:t>
            </w:r>
          </w:p>
          <w:p w14:paraId="1A30CFCD" w14:textId="77777777" w:rsidR="003F43FF" w:rsidRPr="0077507E" w:rsidRDefault="009D2B4D" w:rsidP="0077507E">
            <w:pPr>
              <w:spacing w:after="0" w:line="360" w:lineRule="auto"/>
              <w:rPr>
                <w:rFonts w:eastAsia="GHEA Grapalat" w:cs="GHEA Grapalat"/>
                <w:sz w:val="24"/>
                <w:szCs w:val="24"/>
              </w:rPr>
            </w:pPr>
            <w:r w:rsidRPr="009D2B4D">
              <w:rPr>
                <w:rFonts w:eastAsia="GHEA Grapalat" w:cs="GHEA Grapalat"/>
                <w:sz w:val="24"/>
                <w:szCs w:val="24"/>
              </w:rPr>
              <w:t>Խ</w:t>
            </w:r>
            <w:r w:rsidR="0077507E" w:rsidRPr="0077507E">
              <w:rPr>
                <w:rFonts w:eastAsia="GHEA Grapalat" w:cs="GHEA Grapalat"/>
                <w:sz w:val="24"/>
                <w:szCs w:val="24"/>
              </w:rPr>
              <w:t xml:space="preserve">մբակավարներին վերաբերող կարգավորումը նախատեսվում է ազգային </w:t>
            </w:r>
            <w:r w:rsidR="0077507E">
              <w:rPr>
                <w:rFonts w:eastAsia="GHEA Grapalat" w:cs="GHEA Grapalat"/>
                <w:sz w:val="24"/>
                <w:szCs w:val="24"/>
              </w:rPr>
              <w:t>փոքր</w:t>
            </w:r>
            <w:r w:rsidR="0077507E" w:rsidRPr="0077507E">
              <w:rPr>
                <w:rFonts w:eastAsia="GHEA Grapalat" w:cs="GHEA Grapalat"/>
                <w:sz w:val="24"/>
                <w:szCs w:val="24"/>
              </w:rPr>
              <w:t>ա</w:t>
            </w:r>
            <w:r w:rsidR="0077507E">
              <w:rPr>
                <w:rFonts w:eastAsia="GHEA Grapalat" w:cs="GHEA Grapalat"/>
                <w:sz w:val="24"/>
                <w:szCs w:val="24"/>
              </w:rPr>
              <w:t>մ</w:t>
            </w:r>
            <w:r w:rsidR="0077507E" w:rsidRPr="0077507E">
              <w:rPr>
                <w:rFonts w:eastAsia="GHEA Grapalat" w:cs="GHEA Grapalat"/>
                <w:sz w:val="24"/>
                <w:szCs w:val="24"/>
              </w:rPr>
              <w:t xml:space="preserve">ասնությունների  առարկաները դասավանդողներին՝ հաշվի </w:t>
            </w:r>
            <w:r w:rsidR="0077507E">
              <w:rPr>
                <w:rFonts w:eastAsia="GHEA Grapalat" w:cs="GHEA Grapalat"/>
                <w:sz w:val="24"/>
                <w:szCs w:val="24"/>
              </w:rPr>
              <w:t>առնելով</w:t>
            </w:r>
            <w:r w:rsidR="0077507E" w:rsidRPr="0077507E">
              <w:rPr>
                <w:rFonts w:eastAsia="GHEA Grapalat" w:cs="GHEA Grapalat"/>
                <w:sz w:val="24"/>
                <w:szCs w:val="24"/>
              </w:rPr>
              <w:t>,  որ այդ առարկաները հիմնականում դասավանդվում են խմբակների ձևաչափով:</w:t>
            </w:r>
          </w:p>
        </w:tc>
      </w:tr>
      <w:tr w:rsidR="003F43FF" w:rsidRPr="008123E1" w14:paraId="049FA54D" w14:textId="77777777" w:rsidTr="00447D5C">
        <w:trPr>
          <w:trHeight w:val="1432"/>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76495E95" w14:textId="77777777" w:rsidR="00454331" w:rsidRPr="00BC53C5" w:rsidRDefault="00454331" w:rsidP="00454331">
            <w:pPr>
              <w:pStyle w:val="ListParagraph"/>
              <w:numPr>
                <w:ilvl w:val="0"/>
                <w:numId w:val="19"/>
              </w:numPr>
              <w:shd w:val="clear" w:color="auto" w:fill="FFFFFF"/>
              <w:tabs>
                <w:tab w:val="left" w:pos="426"/>
              </w:tabs>
              <w:spacing w:after="0" w:line="360" w:lineRule="auto"/>
              <w:jc w:val="both"/>
              <w:rPr>
                <w:rFonts w:eastAsia="Times New Roman"/>
                <w:sz w:val="24"/>
                <w:szCs w:val="24"/>
              </w:rPr>
            </w:pPr>
            <w:r w:rsidRPr="000D3179">
              <w:rPr>
                <w:rFonts w:eastAsia="Times New Roman"/>
                <w:sz w:val="24"/>
                <w:szCs w:val="24"/>
              </w:rPr>
              <w:t>Նախագծի 1-ին կետի</w:t>
            </w:r>
            <w:r>
              <w:rPr>
                <w:rFonts w:eastAsia="Times New Roman"/>
                <w:sz w:val="24"/>
                <w:szCs w:val="24"/>
              </w:rPr>
              <w:t xml:space="preserve"> 5-րդ, 13-րդ և 14-րդ ենթակետերը </w:t>
            </w:r>
            <w:r w:rsidRPr="000D3179">
              <w:rPr>
                <w:rFonts w:eastAsia="Times New Roman"/>
                <w:sz w:val="24"/>
                <w:szCs w:val="24"/>
              </w:rPr>
              <w:t xml:space="preserve"> համապատասխանեցնել «Նորմատիվ իրավական ակտերի մասին» օրենքի 14-րդ հոդվածի 5-րդ մասի պահանջներին:</w:t>
            </w:r>
          </w:p>
          <w:p w14:paraId="77BE81D2" w14:textId="77777777" w:rsidR="003F43FF" w:rsidRPr="008123E1" w:rsidRDefault="003F43FF" w:rsidP="002827D3">
            <w:pPr>
              <w:spacing w:line="276" w:lineRule="auto"/>
              <w:ind w:right="567"/>
              <w:jc w:val="both"/>
              <w:rPr>
                <w:rFonts w:eastAsia="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628753B1"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7CA2979F" w14:textId="77777777" w:rsidR="003F43FF" w:rsidRPr="008123E1" w:rsidRDefault="00D2206F" w:rsidP="00B745CC">
            <w:pPr>
              <w:spacing w:after="0"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7AD71F42"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7B953C3B" w14:textId="77777777" w:rsidR="00454331" w:rsidRPr="00BC53C5" w:rsidRDefault="00454331" w:rsidP="00454331">
            <w:pPr>
              <w:pStyle w:val="ListParagraph"/>
              <w:numPr>
                <w:ilvl w:val="0"/>
                <w:numId w:val="19"/>
              </w:numPr>
              <w:shd w:val="clear" w:color="auto" w:fill="FFFFFF"/>
              <w:tabs>
                <w:tab w:val="left" w:pos="284"/>
              </w:tabs>
              <w:spacing w:after="0" w:line="360" w:lineRule="auto"/>
              <w:jc w:val="both"/>
              <w:rPr>
                <w:sz w:val="24"/>
                <w:szCs w:val="24"/>
              </w:rPr>
            </w:pPr>
            <w:r w:rsidRPr="00BC53C5">
              <w:rPr>
                <w:color w:val="000000"/>
                <w:sz w:val="24"/>
                <w:szCs w:val="24"/>
              </w:rPr>
              <w:t xml:space="preserve">9-րդ կետով  խմբագրվող 49-րդ կետում «պահում» բառը  փոխարինել «պահել» բառով: </w:t>
            </w:r>
          </w:p>
          <w:p w14:paraId="2734ABA8" w14:textId="77777777" w:rsidR="003F43FF" w:rsidRPr="008123E1" w:rsidRDefault="003F43FF" w:rsidP="002827D3">
            <w:pPr>
              <w:spacing w:line="276" w:lineRule="auto"/>
              <w:jc w:val="both"/>
              <w:rPr>
                <w:rFonts w:eastAsia="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2AAA0833"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80960E5" w14:textId="77777777" w:rsidR="003F43FF" w:rsidRPr="00454331" w:rsidRDefault="00D2206F" w:rsidP="00B745CC">
            <w:pPr>
              <w:spacing w:after="0"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65D59C26"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29D720A9" w14:textId="77777777" w:rsidR="003F43FF" w:rsidRPr="00454331" w:rsidRDefault="00454331" w:rsidP="00454331">
            <w:pPr>
              <w:pStyle w:val="ListParagraph"/>
              <w:numPr>
                <w:ilvl w:val="0"/>
                <w:numId w:val="19"/>
              </w:numPr>
              <w:spacing w:line="276" w:lineRule="auto"/>
              <w:jc w:val="both"/>
              <w:rPr>
                <w:rFonts w:eastAsia="GHEA Grapalat" w:cs="GHEA Grapalat"/>
                <w:sz w:val="24"/>
                <w:szCs w:val="24"/>
              </w:rPr>
            </w:pPr>
            <w:r w:rsidRPr="00454331">
              <w:rPr>
                <w:color w:val="000000" w:themeColor="text1"/>
                <w:sz w:val="24"/>
                <w:szCs w:val="24"/>
              </w:rPr>
              <w:t xml:space="preserve">Հասարակագիտություն առարկայի </w:t>
            </w:r>
            <w:r w:rsidRPr="00454331">
              <w:rPr>
                <w:sz w:val="24"/>
                <w:szCs w:val="24"/>
              </w:rPr>
              <w:t xml:space="preserve">ատեստավորումն անցկացնել </w:t>
            </w:r>
            <w:r w:rsidRPr="00454331">
              <w:rPr>
                <w:rFonts w:eastAsia="GHEA Grapalat" w:cs="GHEA Grapalat"/>
                <w:sz w:val="24"/>
                <w:szCs w:val="24"/>
              </w:rPr>
              <w:t>կառավարության 2022 թվականի ապրիլի 28-ի N 596-Ն որոշման 10-րդ կետի համաձայն:</w:t>
            </w:r>
          </w:p>
        </w:tc>
        <w:tc>
          <w:tcPr>
            <w:tcW w:w="170" w:type="dxa"/>
            <w:tcBorders>
              <w:top w:val="single" w:sz="6" w:space="0" w:color="000000"/>
              <w:left w:val="single" w:sz="6" w:space="0" w:color="000000"/>
              <w:bottom w:val="single" w:sz="6" w:space="0" w:color="000000"/>
              <w:right w:val="nil"/>
            </w:tcBorders>
            <w:shd w:val="clear" w:color="auto" w:fill="FFFFFF"/>
          </w:tcPr>
          <w:p w14:paraId="3D0CCCA2"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2F134981" w14:textId="77777777" w:rsidR="0073126C" w:rsidRPr="00081494" w:rsidRDefault="00D2206F" w:rsidP="00B745CC">
            <w:pPr>
              <w:spacing w:after="0" w:line="360" w:lineRule="auto"/>
              <w:rPr>
                <w:rFonts w:eastAsia="GHEA Grapalat" w:cs="GHEA Grapalat"/>
                <w:sz w:val="24"/>
                <w:szCs w:val="24"/>
              </w:rPr>
            </w:pPr>
            <w:r w:rsidRPr="00081494">
              <w:rPr>
                <w:rFonts w:eastAsia="GHEA Grapalat" w:cs="GHEA Grapalat"/>
                <w:sz w:val="24"/>
                <w:szCs w:val="24"/>
              </w:rPr>
              <w:t xml:space="preserve">Չի ընդունվել: </w:t>
            </w:r>
          </w:p>
          <w:p w14:paraId="11F7ADDC" w14:textId="77777777" w:rsidR="003F43FF" w:rsidRPr="00081494" w:rsidRDefault="00445B1E" w:rsidP="008848F6">
            <w:pPr>
              <w:spacing w:after="0" w:line="360" w:lineRule="auto"/>
              <w:rPr>
                <w:rFonts w:eastAsia="GHEA Grapalat" w:cs="GHEA Grapalat"/>
                <w:sz w:val="24"/>
                <w:szCs w:val="24"/>
              </w:rPr>
            </w:pPr>
            <w:r w:rsidRPr="000D3179">
              <w:rPr>
                <w:rFonts w:eastAsia="Times New Roman"/>
                <w:sz w:val="24"/>
                <w:szCs w:val="24"/>
              </w:rPr>
              <w:t>«</w:t>
            </w:r>
            <w:r w:rsidRPr="00454331">
              <w:rPr>
                <w:color w:val="000000" w:themeColor="text1"/>
                <w:sz w:val="24"/>
                <w:szCs w:val="24"/>
              </w:rPr>
              <w:t>Հասարակագիտություն</w:t>
            </w:r>
            <w:r w:rsidRPr="00BC53C5">
              <w:rPr>
                <w:color w:val="000000"/>
                <w:sz w:val="24"/>
                <w:szCs w:val="24"/>
              </w:rPr>
              <w:t>»</w:t>
            </w:r>
            <w:r w:rsidRPr="00454331">
              <w:rPr>
                <w:color w:val="000000" w:themeColor="text1"/>
                <w:sz w:val="24"/>
                <w:szCs w:val="24"/>
              </w:rPr>
              <w:t xml:space="preserve"> առարկայի</w:t>
            </w:r>
            <w:r w:rsidRPr="00081494">
              <w:rPr>
                <w:color w:val="000000" w:themeColor="text1"/>
                <w:sz w:val="24"/>
                <w:szCs w:val="24"/>
              </w:rPr>
              <w:t xml:space="preserve"> թեստերը </w:t>
            </w:r>
            <w:r w:rsidR="008848F6" w:rsidRPr="00081494">
              <w:rPr>
                <w:color w:val="000000" w:themeColor="text1"/>
                <w:sz w:val="24"/>
                <w:szCs w:val="24"/>
              </w:rPr>
              <w:t>կազմվում են հանրակրթական ուսումնական հաստատությունների 8-12-րդ դասարանների առարկայական ծրագրերի շրջանակում ԿԳՄՍ նախարարության երաշխավորած դասագրքերի բովանդակության հիման վրա, և մասնագիտական բազային կրթության որակի  ստուգումը դասավանդման ընթացքում էական դերակատարում չի ունենա:</w:t>
            </w:r>
          </w:p>
        </w:tc>
      </w:tr>
      <w:tr w:rsidR="003F43FF" w:rsidRPr="008123E1" w14:paraId="7B3748C6"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4ED445BB" w14:textId="77777777" w:rsidR="00454331" w:rsidRPr="00454331" w:rsidRDefault="00454331" w:rsidP="00454331">
            <w:pPr>
              <w:pStyle w:val="ListParagraph"/>
              <w:numPr>
                <w:ilvl w:val="0"/>
                <w:numId w:val="19"/>
              </w:numPr>
              <w:shd w:val="clear" w:color="auto" w:fill="FFFFFF"/>
              <w:tabs>
                <w:tab w:val="left" w:pos="284"/>
              </w:tabs>
              <w:spacing w:after="0" w:line="360" w:lineRule="auto"/>
              <w:jc w:val="both"/>
              <w:rPr>
                <w:sz w:val="24"/>
                <w:szCs w:val="24"/>
              </w:rPr>
            </w:pPr>
            <w:r w:rsidRPr="00454331">
              <w:rPr>
                <w:rFonts w:cs="Courier New"/>
                <w:bCs/>
                <w:color w:val="000000"/>
                <w:sz w:val="24"/>
                <w:szCs w:val="24"/>
                <w:shd w:val="clear" w:color="auto" w:fill="FFFFFF"/>
              </w:rPr>
              <w:t>17-րդ կետի 1-ին</w:t>
            </w:r>
            <w:r w:rsidRPr="00454331">
              <w:rPr>
                <w:color w:val="000000" w:themeColor="text1"/>
                <w:sz w:val="24"/>
                <w:szCs w:val="24"/>
              </w:rPr>
              <w:t xml:space="preserve"> ենթակետը հստակեցնել կապված սկզբնաժամկետի հետ: </w:t>
            </w:r>
          </w:p>
          <w:p w14:paraId="4083EE4D" w14:textId="77777777" w:rsidR="003F43FF" w:rsidRPr="008123E1" w:rsidRDefault="003F43FF" w:rsidP="002827D3">
            <w:pPr>
              <w:spacing w:line="276" w:lineRule="auto"/>
              <w:jc w:val="both"/>
              <w:rPr>
                <w:rFonts w:eastAsia="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2059D1DF"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30D51FF2" w14:textId="77777777" w:rsidR="003F43FF" w:rsidRPr="008123E1" w:rsidRDefault="00D2206F" w:rsidP="00B745CC">
            <w:pPr>
              <w:spacing w:after="0"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65A14206"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12EFC72C" w14:textId="77777777" w:rsidR="00454331" w:rsidRPr="00651154" w:rsidRDefault="00454331" w:rsidP="00454331">
            <w:pPr>
              <w:pStyle w:val="ListParagraph"/>
              <w:numPr>
                <w:ilvl w:val="0"/>
                <w:numId w:val="19"/>
              </w:numPr>
              <w:shd w:val="clear" w:color="auto" w:fill="FFFFFF"/>
              <w:tabs>
                <w:tab w:val="left" w:pos="284"/>
              </w:tabs>
              <w:spacing w:after="0" w:line="360" w:lineRule="auto"/>
              <w:jc w:val="both"/>
              <w:rPr>
                <w:sz w:val="24"/>
                <w:szCs w:val="24"/>
              </w:rPr>
            </w:pPr>
            <w:r w:rsidRPr="008866BD">
              <w:rPr>
                <w:color w:val="000000"/>
                <w:sz w:val="24"/>
                <w:szCs w:val="24"/>
                <w:shd w:val="clear" w:color="auto" w:fill="FFFFFF"/>
                <w:lang w:val="af-ZA"/>
              </w:rPr>
              <w:t>«</w:t>
            </w:r>
            <w:r w:rsidRPr="008866BD">
              <w:rPr>
                <w:color w:val="000000"/>
                <w:sz w:val="24"/>
                <w:szCs w:val="24"/>
                <w:shd w:val="clear" w:color="auto" w:fill="FFFFFF"/>
              </w:rPr>
              <w:t>Նախնական</w:t>
            </w:r>
            <w:r w:rsidRPr="008866BD">
              <w:rPr>
                <w:color w:val="000000"/>
                <w:sz w:val="24"/>
                <w:szCs w:val="24"/>
                <w:shd w:val="clear" w:color="auto" w:fill="FFFFFF"/>
                <w:lang w:val="af-ZA"/>
              </w:rPr>
              <w:t xml:space="preserve"> </w:t>
            </w:r>
            <w:r w:rsidRPr="008866BD">
              <w:rPr>
                <w:color w:val="000000"/>
                <w:sz w:val="24"/>
                <w:szCs w:val="24"/>
                <w:shd w:val="clear" w:color="auto" w:fill="FFFFFF"/>
              </w:rPr>
              <w:t>զինվորական</w:t>
            </w:r>
            <w:r w:rsidRPr="008866BD">
              <w:rPr>
                <w:color w:val="000000"/>
                <w:sz w:val="24"/>
                <w:szCs w:val="24"/>
                <w:shd w:val="clear" w:color="auto" w:fill="FFFFFF"/>
                <w:lang w:val="af-ZA"/>
              </w:rPr>
              <w:t xml:space="preserve"> </w:t>
            </w:r>
            <w:r w:rsidRPr="008866BD">
              <w:rPr>
                <w:color w:val="000000"/>
                <w:sz w:val="24"/>
                <w:szCs w:val="24"/>
                <w:shd w:val="clear" w:color="auto" w:fill="FFFFFF"/>
              </w:rPr>
              <w:t>պատրաստություն</w:t>
            </w:r>
            <w:r w:rsidRPr="008866BD">
              <w:rPr>
                <w:color w:val="000000"/>
                <w:sz w:val="24"/>
                <w:szCs w:val="24"/>
                <w:shd w:val="clear" w:color="auto" w:fill="FFFFFF"/>
                <w:lang w:val="af-ZA"/>
              </w:rPr>
              <w:t xml:space="preserve">» </w:t>
            </w:r>
            <w:r w:rsidRPr="008866BD">
              <w:rPr>
                <w:color w:val="000000"/>
                <w:sz w:val="24"/>
                <w:szCs w:val="24"/>
                <w:shd w:val="clear" w:color="auto" w:fill="FFFFFF"/>
              </w:rPr>
              <w:t>առարկայի</w:t>
            </w:r>
            <w:r w:rsidRPr="008866BD">
              <w:rPr>
                <w:sz w:val="24"/>
                <w:szCs w:val="24"/>
              </w:rPr>
              <w:t xml:space="preserve"> ուսուցիչների մասով հավելավճարը հաշվարկել ավելացված դրույքաչափի՝ 200</w:t>
            </w:r>
            <w:r w:rsidRPr="008866BD">
              <w:rPr>
                <w:rFonts w:ascii="Courier New" w:hAnsi="Courier New" w:cs="Courier New"/>
                <w:sz w:val="24"/>
                <w:szCs w:val="24"/>
              </w:rPr>
              <w:t> </w:t>
            </w:r>
            <w:r w:rsidRPr="008866BD">
              <w:rPr>
                <w:sz w:val="24"/>
                <w:szCs w:val="24"/>
              </w:rPr>
              <w:t>000 դրամի նկատմամբ</w:t>
            </w:r>
            <w:r>
              <w:rPr>
                <w:sz w:val="24"/>
                <w:szCs w:val="24"/>
              </w:rPr>
              <w:t>, քանի որ հ</w:t>
            </w:r>
            <w:r w:rsidRPr="008866BD">
              <w:rPr>
                <w:sz w:val="24"/>
                <w:szCs w:val="24"/>
              </w:rPr>
              <w:t>անրակրթական ուսումնական հաստատության</w:t>
            </w:r>
            <w:r w:rsidRPr="008866BD">
              <w:rPr>
                <w:sz w:val="24"/>
                <w:szCs w:val="24"/>
                <w:lang w:val="af-ZA"/>
              </w:rPr>
              <w:t xml:space="preserve"> </w:t>
            </w:r>
            <w:r w:rsidRPr="008866BD">
              <w:rPr>
                <w:rFonts w:cs="Arial Unicode"/>
                <w:color w:val="000000"/>
                <w:sz w:val="24"/>
                <w:szCs w:val="24"/>
                <w:shd w:val="clear" w:color="auto" w:fill="FFFFFF"/>
              </w:rPr>
              <w:t>զինվորական</w:t>
            </w:r>
            <w:r w:rsidRPr="008866BD">
              <w:rPr>
                <w:rFonts w:cs="Arial Unicode"/>
                <w:color w:val="000000"/>
                <w:sz w:val="24"/>
                <w:szCs w:val="24"/>
                <w:shd w:val="clear" w:color="auto" w:fill="FFFFFF"/>
                <w:lang w:val="af-ZA"/>
              </w:rPr>
              <w:t xml:space="preserve"> </w:t>
            </w:r>
            <w:r w:rsidRPr="008866BD">
              <w:rPr>
                <w:rFonts w:cs="Arial Unicode"/>
                <w:color w:val="000000"/>
                <w:sz w:val="24"/>
                <w:szCs w:val="24"/>
                <w:shd w:val="clear" w:color="auto" w:fill="FFFFFF"/>
              </w:rPr>
              <w:t>ղեկավար</w:t>
            </w:r>
            <w:r w:rsidRPr="008866BD">
              <w:rPr>
                <w:color w:val="000000"/>
                <w:sz w:val="24"/>
                <w:szCs w:val="24"/>
                <w:shd w:val="clear" w:color="auto" w:fill="FFFFFF"/>
              </w:rPr>
              <w:t>ը</w:t>
            </w:r>
            <w:r w:rsidRPr="008866BD">
              <w:rPr>
                <w:color w:val="000000"/>
                <w:sz w:val="24"/>
                <w:szCs w:val="24"/>
                <w:shd w:val="clear" w:color="auto" w:fill="FFFFFF"/>
                <w:lang w:val="af-ZA"/>
              </w:rPr>
              <w:t xml:space="preserve"> </w:t>
            </w:r>
            <w:r w:rsidRPr="008866BD">
              <w:rPr>
                <w:sz w:val="24"/>
                <w:szCs w:val="24"/>
              </w:rPr>
              <w:t xml:space="preserve">վարձատրվում է ոչ թե դասաժամերին </w:t>
            </w:r>
            <w:r w:rsidRPr="008866BD">
              <w:rPr>
                <w:sz w:val="24"/>
                <w:szCs w:val="24"/>
              </w:rPr>
              <w:lastRenderedPageBreak/>
              <w:t>համապատասխան,</w:t>
            </w:r>
            <w:r w:rsidRPr="008866BD">
              <w:rPr>
                <w:sz w:val="24"/>
                <w:szCs w:val="24"/>
                <w:lang w:val="af-ZA"/>
              </w:rPr>
              <w:t xml:space="preserve"> </w:t>
            </w:r>
            <w:r w:rsidRPr="008866BD">
              <w:rPr>
                <w:sz w:val="24"/>
                <w:szCs w:val="24"/>
              </w:rPr>
              <w:t>այլ հաստիքային դրույքաչափով՝ կախված դասարանների քանակից։</w:t>
            </w:r>
          </w:p>
          <w:p w14:paraId="13B8A48D" w14:textId="77777777" w:rsidR="003F43FF" w:rsidRPr="00454331" w:rsidRDefault="003F43FF" w:rsidP="002827D3">
            <w:pPr>
              <w:spacing w:line="276" w:lineRule="auto"/>
              <w:ind w:right="567"/>
              <w:jc w:val="both"/>
              <w:rPr>
                <w:rFonts w:eastAsia="GHEA Grapalat" w:cs="GHEA Grapalat"/>
                <w:b/>
                <w:sz w:val="24"/>
                <w:szCs w:val="24"/>
                <w:u w:val="single"/>
              </w:rPr>
            </w:pPr>
          </w:p>
        </w:tc>
        <w:tc>
          <w:tcPr>
            <w:tcW w:w="170" w:type="dxa"/>
            <w:tcBorders>
              <w:top w:val="single" w:sz="6" w:space="0" w:color="000000"/>
              <w:left w:val="single" w:sz="6" w:space="0" w:color="000000"/>
              <w:bottom w:val="single" w:sz="6" w:space="0" w:color="000000"/>
              <w:right w:val="nil"/>
            </w:tcBorders>
            <w:shd w:val="clear" w:color="auto" w:fill="FFFFFF"/>
          </w:tcPr>
          <w:p w14:paraId="2D8D663A"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249790F8" w14:textId="77777777" w:rsidR="003F43FF" w:rsidRPr="00F96FFA" w:rsidRDefault="00F96FFA" w:rsidP="00B745CC">
            <w:pPr>
              <w:spacing w:after="0" w:line="360" w:lineRule="auto"/>
              <w:rPr>
                <w:rFonts w:eastAsia="GHEA Grapalat" w:cs="GHEA Grapalat"/>
                <w:sz w:val="24"/>
                <w:szCs w:val="24"/>
              </w:rPr>
            </w:pPr>
            <w:r w:rsidRPr="00F96FFA">
              <w:rPr>
                <w:rFonts w:eastAsia="GHEA Grapalat" w:cs="GHEA Grapalat"/>
                <w:sz w:val="24"/>
                <w:szCs w:val="24"/>
              </w:rPr>
              <w:t xml:space="preserve">Սույն նախագծով առաջարկվող կարգավորմամբ նախատեսվում է </w:t>
            </w:r>
            <w:r w:rsidRPr="008866BD">
              <w:rPr>
                <w:color w:val="000000"/>
                <w:sz w:val="24"/>
                <w:szCs w:val="24"/>
                <w:shd w:val="clear" w:color="auto" w:fill="FFFFFF"/>
                <w:lang w:val="af-ZA"/>
              </w:rPr>
              <w:t>«</w:t>
            </w:r>
            <w:r w:rsidRPr="008866BD">
              <w:rPr>
                <w:color w:val="000000"/>
                <w:sz w:val="24"/>
                <w:szCs w:val="24"/>
                <w:shd w:val="clear" w:color="auto" w:fill="FFFFFF"/>
              </w:rPr>
              <w:t>Նախնական</w:t>
            </w:r>
            <w:r w:rsidRPr="008866BD">
              <w:rPr>
                <w:color w:val="000000"/>
                <w:sz w:val="24"/>
                <w:szCs w:val="24"/>
                <w:shd w:val="clear" w:color="auto" w:fill="FFFFFF"/>
                <w:lang w:val="af-ZA"/>
              </w:rPr>
              <w:t xml:space="preserve"> </w:t>
            </w:r>
            <w:r w:rsidRPr="008866BD">
              <w:rPr>
                <w:color w:val="000000"/>
                <w:sz w:val="24"/>
                <w:szCs w:val="24"/>
                <w:shd w:val="clear" w:color="auto" w:fill="FFFFFF"/>
              </w:rPr>
              <w:t>զինվորական</w:t>
            </w:r>
            <w:r w:rsidRPr="008866BD">
              <w:rPr>
                <w:color w:val="000000"/>
                <w:sz w:val="24"/>
                <w:szCs w:val="24"/>
                <w:shd w:val="clear" w:color="auto" w:fill="FFFFFF"/>
                <w:lang w:val="af-ZA"/>
              </w:rPr>
              <w:t xml:space="preserve"> </w:t>
            </w:r>
            <w:r w:rsidRPr="008866BD">
              <w:rPr>
                <w:color w:val="000000"/>
                <w:sz w:val="24"/>
                <w:szCs w:val="24"/>
                <w:shd w:val="clear" w:color="auto" w:fill="FFFFFF"/>
              </w:rPr>
              <w:t>պատրաստություն</w:t>
            </w:r>
            <w:r w:rsidRPr="008866BD">
              <w:rPr>
                <w:color w:val="000000"/>
                <w:sz w:val="24"/>
                <w:szCs w:val="24"/>
                <w:shd w:val="clear" w:color="auto" w:fill="FFFFFF"/>
                <w:lang w:val="af-ZA"/>
              </w:rPr>
              <w:t xml:space="preserve">» </w:t>
            </w:r>
            <w:r w:rsidRPr="008866BD">
              <w:rPr>
                <w:color w:val="000000"/>
                <w:sz w:val="24"/>
                <w:szCs w:val="24"/>
                <w:shd w:val="clear" w:color="auto" w:fill="FFFFFF"/>
              </w:rPr>
              <w:t>առարկայի</w:t>
            </w:r>
            <w:r w:rsidRPr="008866BD">
              <w:rPr>
                <w:sz w:val="24"/>
                <w:szCs w:val="24"/>
              </w:rPr>
              <w:t xml:space="preserve"> ուսուցիչների</w:t>
            </w:r>
            <w:r w:rsidRPr="00F96FFA">
              <w:rPr>
                <w:sz w:val="24"/>
                <w:szCs w:val="24"/>
              </w:rPr>
              <w:t xml:space="preserve"> համար մինչև 22 ժամ դասավանդվող ժամերը հաշվարկել որպես մեկ դրույք, և տրամադրել նաև հավելավճար:</w:t>
            </w:r>
          </w:p>
        </w:tc>
      </w:tr>
      <w:tr w:rsidR="003F43FF" w:rsidRPr="008123E1" w14:paraId="6DE08A68"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766EC867" w14:textId="77777777" w:rsidR="007E16DE" w:rsidRPr="000D3179" w:rsidRDefault="007E16DE" w:rsidP="007E16DE">
            <w:pPr>
              <w:pStyle w:val="ListParagraph"/>
              <w:numPr>
                <w:ilvl w:val="0"/>
                <w:numId w:val="19"/>
              </w:numPr>
              <w:shd w:val="clear" w:color="auto" w:fill="FFFFFF"/>
              <w:tabs>
                <w:tab w:val="left" w:pos="284"/>
              </w:tabs>
              <w:spacing w:after="0" w:line="360" w:lineRule="auto"/>
              <w:jc w:val="both"/>
              <w:rPr>
                <w:sz w:val="24"/>
                <w:szCs w:val="24"/>
              </w:rPr>
            </w:pPr>
            <w:r w:rsidRPr="005E7576">
              <w:rPr>
                <w:sz w:val="24"/>
                <w:szCs w:val="24"/>
              </w:rPr>
              <w:lastRenderedPageBreak/>
              <w:t xml:space="preserve">Բնագիտական առարկաների թեստավորմանը հատկացված ժամանակը համապատասխանեցնել թեստերի </w:t>
            </w:r>
            <w:r>
              <w:rPr>
                <w:sz w:val="24"/>
                <w:szCs w:val="24"/>
              </w:rPr>
              <w:t>ծավալի</w:t>
            </w:r>
            <w:r w:rsidRPr="005E7576">
              <w:rPr>
                <w:sz w:val="24"/>
                <w:szCs w:val="24"/>
              </w:rPr>
              <w:t>ն:</w:t>
            </w:r>
          </w:p>
          <w:p w14:paraId="130B0AA9" w14:textId="77777777" w:rsidR="003F43FF" w:rsidRPr="008123E1" w:rsidRDefault="003F43FF" w:rsidP="002827D3">
            <w:pPr>
              <w:spacing w:line="276" w:lineRule="auto"/>
              <w:ind w:right="567"/>
              <w:jc w:val="both"/>
              <w:rPr>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29A4B6F5"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2F0BAC5F" w14:textId="77777777" w:rsidR="003F43FF" w:rsidRPr="00A37893" w:rsidRDefault="00A37893" w:rsidP="00B745CC">
            <w:pPr>
              <w:spacing w:after="0" w:line="360" w:lineRule="auto"/>
              <w:rPr>
                <w:rFonts w:eastAsia="GHEA Grapalat" w:cs="GHEA Grapalat"/>
                <w:sz w:val="24"/>
                <w:szCs w:val="24"/>
                <w:lang w:val="ru-RU"/>
              </w:rPr>
            </w:pPr>
            <w:r>
              <w:rPr>
                <w:rFonts w:eastAsia="GHEA Grapalat" w:cs="GHEA Grapalat"/>
                <w:sz w:val="24"/>
                <w:szCs w:val="24"/>
                <w:lang w:val="ru-RU"/>
              </w:rPr>
              <w:t>Ընդունվել է ի գիտություն:</w:t>
            </w:r>
          </w:p>
        </w:tc>
      </w:tr>
      <w:tr w:rsidR="003F43FF" w:rsidRPr="008123E1" w14:paraId="27D4E2AA" w14:textId="77777777" w:rsidTr="00447D5C">
        <w:trPr>
          <w:trHeight w:val="65"/>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5A2AA613" w14:textId="77777777" w:rsidR="007E16DE" w:rsidRPr="00730DAD" w:rsidRDefault="007E16DE" w:rsidP="007E16DE">
            <w:pPr>
              <w:pStyle w:val="ListParagraph"/>
              <w:numPr>
                <w:ilvl w:val="0"/>
                <w:numId w:val="19"/>
              </w:numPr>
              <w:shd w:val="clear" w:color="auto" w:fill="FFFFFF"/>
              <w:tabs>
                <w:tab w:val="left" w:pos="426"/>
                <w:tab w:val="left" w:pos="720"/>
              </w:tabs>
              <w:spacing w:after="0" w:line="360" w:lineRule="auto"/>
              <w:jc w:val="both"/>
              <w:rPr>
                <w:sz w:val="16"/>
                <w:szCs w:val="16"/>
              </w:rPr>
            </w:pPr>
            <w:r w:rsidRPr="00730DAD">
              <w:rPr>
                <w:rFonts w:eastAsia="Times New Roman" w:cs="Times New Roman"/>
                <w:color w:val="191919"/>
                <w:sz w:val="24"/>
                <w:szCs w:val="24"/>
              </w:rPr>
              <w:t>Նախագծի 15-րդ կետով առաջարկվող 80-րդ կետի խմբագրությունը  խմբագրել հետևյալ կերպ. «80. Հանրակրթական ծրագիր իրականացնող այլ հաստատությունում համատեղությամբ աշխատող</w:t>
            </w:r>
            <w:r>
              <w:rPr>
                <w:rFonts w:eastAsia="Times New Roman" w:cs="Times New Roman"/>
                <w:color w:val="191919"/>
                <w:sz w:val="24"/>
                <w:szCs w:val="24"/>
              </w:rPr>
              <w:t xml:space="preserve"> </w:t>
            </w:r>
            <w:r w:rsidRPr="00730DAD">
              <w:rPr>
                <w:rFonts w:eastAsia="Times New Roman" w:cs="Times New Roman"/>
                <w:color w:val="191919"/>
                <w:sz w:val="24"/>
                <w:szCs w:val="24"/>
              </w:rPr>
              <w:t>ուսուցիչը ատեստավորվում է հիմնական աշխատավայրում դասավանդող առարկայից: Այն հաստատությունում, որտեղ ուսուցիչն աշխատում է համատեղությամբ և դասավանդում է նույն առարկան, տվյալ ուսուցչի համար նույնպես կատարվում է դրույքաչափի փոփոխություն և տրվում է</w:t>
            </w:r>
            <w:r w:rsidRPr="00730DAD">
              <w:rPr>
                <w:rFonts w:eastAsia="Times New Roman"/>
                <w:color w:val="191919"/>
                <w:sz w:val="24"/>
                <w:szCs w:val="24"/>
              </w:rPr>
              <w:t> </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հավելավճար՝</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սույն</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կարգի</w:t>
            </w:r>
            <w:r w:rsidRPr="00730DAD">
              <w:rPr>
                <w:rFonts w:eastAsia="Times New Roman" w:cs="Times New Roman"/>
                <w:color w:val="191919"/>
                <w:sz w:val="24"/>
                <w:szCs w:val="24"/>
              </w:rPr>
              <w:t xml:space="preserve"> 70 </w:t>
            </w:r>
            <w:r w:rsidRPr="00730DAD">
              <w:rPr>
                <w:rFonts w:eastAsia="Times New Roman" w:cs="GHEA Grapalat"/>
                <w:color w:val="191919"/>
                <w:sz w:val="24"/>
                <w:szCs w:val="24"/>
              </w:rPr>
              <w:t>և</w:t>
            </w:r>
            <w:r w:rsidRPr="00730DAD">
              <w:rPr>
                <w:rFonts w:eastAsia="Times New Roman" w:cs="Times New Roman"/>
                <w:color w:val="191919"/>
                <w:sz w:val="24"/>
                <w:szCs w:val="24"/>
              </w:rPr>
              <w:t xml:space="preserve"> 72-</w:t>
            </w:r>
            <w:r w:rsidRPr="00730DAD">
              <w:rPr>
                <w:rFonts w:eastAsia="Times New Roman" w:cs="GHEA Grapalat"/>
                <w:color w:val="191919"/>
                <w:sz w:val="24"/>
                <w:szCs w:val="24"/>
              </w:rPr>
              <w:t>րդ</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կետի</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պահանջներին</w:t>
            </w:r>
            <w:r w:rsidRPr="00730DAD">
              <w:rPr>
                <w:rFonts w:eastAsia="Times New Roman" w:cs="Times New Roman"/>
                <w:color w:val="191919"/>
                <w:sz w:val="24"/>
                <w:szCs w:val="24"/>
              </w:rPr>
              <w:t xml:space="preserve"> </w:t>
            </w:r>
            <w:r w:rsidRPr="00730DAD">
              <w:rPr>
                <w:rFonts w:eastAsia="Times New Roman" w:cs="GHEA Grapalat"/>
                <w:color w:val="191919"/>
                <w:sz w:val="24"/>
                <w:szCs w:val="24"/>
              </w:rPr>
              <w:t>համապատասխան</w:t>
            </w:r>
            <w:r w:rsidRPr="00730DAD">
              <w:rPr>
                <w:rFonts w:eastAsia="Times New Roman" w:cs="Times New Roman"/>
                <w:color w:val="191919"/>
                <w:sz w:val="24"/>
                <w:szCs w:val="24"/>
              </w:rPr>
              <w:t>:</w:t>
            </w:r>
            <w:r w:rsidRPr="00730DAD">
              <w:rPr>
                <w:rFonts w:eastAsia="Times New Roman" w:cs="GHEA Grapalat"/>
                <w:color w:val="191919"/>
                <w:sz w:val="24"/>
                <w:szCs w:val="24"/>
              </w:rPr>
              <w:t>»՝ հաշվի առնելով, որ կարգի 2-րդ կետի համաձայն՝ կամավոր ատեստավորման նպատակ</w:t>
            </w:r>
            <w:r>
              <w:rPr>
                <w:rFonts w:eastAsia="Times New Roman" w:cs="GHEA Grapalat"/>
                <w:color w:val="191919"/>
                <w:sz w:val="24"/>
                <w:szCs w:val="24"/>
              </w:rPr>
              <w:t>ը</w:t>
            </w:r>
            <w:r w:rsidRPr="00730DAD">
              <w:rPr>
                <w:rFonts w:eastAsia="Times New Roman" w:cs="GHEA Grapalat"/>
                <w:color w:val="191919"/>
                <w:sz w:val="24"/>
                <w:szCs w:val="24"/>
              </w:rPr>
              <w:t xml:space="preserve"> ուսուցիչների առարկայական գիտելիքների իմացության աստիճանի գնահատումը և դրա արդյունքում ուսուցչի դրույքաչափի փոփոխությունն ու հավելավճարի տրամադրումն է:</w:t>
            </w:r>
          </w:p>
          <w:p w14:paraId="31320F21" w14:textId="77777777" w:rsidR="003F43FF" w:rsidRPr="008123E1" w:rsidRDefault="003F43FF" w:rsidP="002827D3">
            <w:pPr>
              <w:spacing w:line="276" w:lineRule="auto"/>
              <w:ind w:right="567"/>
              <w:jc w:val="both"/>
              <w:rPr>
                <w:rFonts w:eastAsia="GHEA Grapalat" w:cs="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687B31DD"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934D30F" w14:textId="77777777" w:rsidR="001D69D8" w:rsidRPr="009D2B4D" w:rsidRDefault="001D69D8" w:rsidP="001D69D8">
            <w:pPr>
              <w:spacing w:after="0" w:line="360" w:lineRule="auto"/>
              <w:rPr>
                <w:rFonts w:eastAsia="GHEA Grapalat" w:cs="GHEA Grapalat"/>
                <w:sz w:val="24"/>
                <w:szCs w:val="24"/>
              </w:rPr>
            </w:pPr>
            <w:r w:rsidRPr="0077507E">
              <w:rPr>
                <w:rFonts w:eastAsia="GHEA Grapalat" w:cs="GHEA Grapalat"/>
                <w:sz w:val="24"/>
                <w:szCs w:val="24"/>
              </w:rPr>
              <w:t>Չի ընդունվել</w:t>
            </w:r>
            <w:r w:rsidRPr="009D2B4D">
              <w:rPr>
                <w:rFonts w:eastAsia="GHEA Grapalat" w:cs="GHEA Grapalat"/>
                <w:sz w:val="24"/>
                <w:szCs w:val="24"/>
              </w:rPr>
              <w:t>:</w:t>
            </w:r>
          </w:p>
          <w:p w14:paraId="5A91D63E" w14:textId="77777777" w:rsidR="003F43FF" w:rsidRPr="008123E1" w:rsidRDefault="001D69D8" w:rsidP="001D69D8">
            <w:pPr>
              <w:spacing w:after="0" w:line="360" w:lineRule="auto"/>
              <w:rPr>
                <w:rFonts w:eastAsia="GHEA Grapalat" w:cs="GHEA Grapalat"/>
                <w:sz w:val="24"/>
                <w:szCs w:val="24"/>
              </w:rPr>
            </w:pPr>
            <w:r w:rsidRPr="009D2B4D">
              <w:rPr>
                <w:rFonts w:eastAsia="GHEA Grapalat" w:cs="GHEA Grapalat"/>
                <w:sz w:val="24"/>
                <w:szCs w:val="24"/>
              </w:rPr>
              <w:t>Խ</w:t>
            </w:r>
            <w:r w:rsidRPr="0077507E">
              <w:rPr>
                <w:rFonts w:eastAsia="GHEA Grapalat" w:cs="GHEA Grapalat"/>
                <w:sz w:val="24"/>
                <w:szCs w:val="24"/>
              </w:rPr>
              <w:t xml:space="preserve">մբակավարներին վերաբերող կարգավորումը նախատեսվում է ազգային </w:t>
            </w:r>
            <w:r>
              <w:rPr>
                <w:rFonts w:eastAsia="GHEA Grapalat" w:cs="GHEA Grapalat"/>
                <w:sz w:val="24"/>
                <w:szCs w:val="24"/>
              </w:rPr>
              <w:t>փոքր</w:t>
            </w:r>
            <w:r w:rsidRPr="0077507E">
              <w:rPr>
                <w:rFonts w:eastAsia="GHEA Grapalat" w:cs="GHEA Grapalat"/>
                <w:sz w:val="24"/>
                <w:szCs w:val="24"/>
              </w:rPr>
              <w:t>ա</w:t>
            </w:r>
            <w:r>
              <w:rPr>
                <w:rFonts w:eastAsia="GHEA Grapalat" w:cs="GHEA Grapalat"/>
                <w:sz w:val="24"/>
                <w:szCs w:val="24"/>
              </w:rPr>
              <w:t>մ</w:t>
            </w:r>
            <w:r w:rsidRPr="0077507E">
              <w:rPr>
                <w:rFonts w:eastAsia="GHEA Grapalat" w:cs="GHEA Grapalat"/>
                <w:sz w:val="24"/>
                <w:szCs w:val="24"/>
              </w:rPr>
              <w:t xml:space="preserve">ասնությունների  առարկաները դասավանդողներին՝ հաշվի </w:t>
            </w:r>
            <w:r>
              <w:rPr>
                <w:rFonts w:eastAsia="GHEA Grapalat" w:cs="GHEA Grapalat"/>
                <w:sz w:val="24"/>
                <w:szCs w:val="24"/>
              </w:rPr>
              <w:t>առնելով</w:t>
            </w:r>
            <w:r w:rsidRPr="0077507E">
              <w:rPr>
                <w:rFonts w:eastAsia="GHEA Grapalat" w:cs="GHEA Grapalat"/>
                <w:sz w:val="24"/>
                <w:szCs w:val="24"/>
              </w:rPr>
              <w:t>,  որ այդ առարկաները հիմնականում դասավանդվում են խմբակների ձևաչափով:</w:t>
            </w:r>
          </w:p>
        </w:tc>
      </w:tr>
      <w:tr w:rsidR="003F43FF" w:rsidRPr="008123E1" w14:paraId="2D7CDCBB"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AEAAAA"/>
          </w:tcPr>
          <w:p w14:paraId="2D085AF1" w14:textId="77777777" w:rsidR="003F43FF" w:rsidRPr="008123E1" w:rsidRDefault="003F43FF" w:rsidP="00B745CC">
            <w:pPr>
              <w:spacing w:line="360" w:lineRule="auto"/>
              <w:ind w:left="142" w:right="278" w:hanging="142"/>
              <w:jc w:val="center"/>
              <w:rPr>
                <w:rFonts w:eastAsia="GHEA Grapalat" w:cs="GHEA Grapalat"/>
                <w:sz w:val="24"/>
                <w:szCs w:val="24"/>
              </w:rPr>
            </w:pPr>
            <w:r w:rsidRPr="008123E1">
              <w:rPr>
                <w:rFonts w:eastAsia="GHEA Grapalat" w:cs="GHEA Grapalat"/>
                <w:sz w:val="24"/>
                <w:szCs w:val="24"/>
              </w:rPr>
              <w:t>ՀՀ կրթության տեսչական մարմին</w:t>
            </w:r>
          </w:p>
        </w:tc>
        <w:tc>
          <w:tcPr>
            <w:tcW w:w="170" w:type="dxa"/>
            <w:tcBorders>
              <w:top w:val="single" w:sz="6" w:space="0" w:color="000000"/>
              <w:left w:val="single" w:sz="6" w:space="0" w:color="000000"/>
              <w:bottom w:val="single" w:sz="6" w:space="0" w:color="000000"/>
              <w:right w:val="nil"/>
            </w:tcBorders>
            <w:shd w:val="clear" w:color="auto" w:fill="AEAAAA"/>
          </w:tcPr>
          <w:p w14:paraId="34959875" w14:textId="77777777" w:rsidR="003F43FF" w:rsidRPr="008123E1" w:rsidRDefault="003F43FF" w:rsidP="00B745CC">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AEAAAA"/>
          </w:tcPr>
          <w:p w14:paraId="6A06903A" w14:textId="77777777" w:rsidR="003F43FF" w:rsidRDefault="003F43FF" w:rsidP="00B745CC">
            <w:pPr>
              <w:spacing w:line="360" w:lineRule="auto"/>
              <w:ind w:left="142" w:right="278" w:hanging="142"/>
              <w:jc w:val="center"/>
              <w:rPr>
                <w:rFonts w:eastAsia="GHEA Grapalat" w:cs="GHEA Grapalat"/>
                <w:sz w:val="24"/>
                <w:szCs w:val="24"/>
                <w:lang w:val="ru-RU"/>
              </w:rPr>
            </w:pPr>
            <w:r w:rsidRPr="0057132E">
              <w:rPr>
                <w:rFonts w:eastAsia="GHEA Grapalat" w:cs="GHEA Grapalat"/>
                <w:sz w:val="24"/>
                <w:szCs w:val="24"/>
                <w:lang w:val="ru-RU"/>
              </w:rPr>
              <w:t>01/05</w:t>
            </w:r>
            <w:r w:rsidRPr="0057132E">
              <w:rPr>
                <w:rFonts w:ascii="MS Mincho" w:eastAsia="MS Mincho" w:hAnsi="MS Mincho" w:cs="MS Mincho" w:hint="eastAsia"/>
                <w:sz w:val="24"/>
                <w:szCs w:val="24"/>
                <w:lang w:val="ru-RU"/>
              </w:rPr>
              <w:t>․</w:t>
            </w:r>
            <w:r w:rsidRPr="0057132E">
              <w:rPr>
                <w:rFonts w:eastAsia="GHEA Grapalat" w:cs="GHEA Grapalat"/>
                <w:sz w:val="24"/>
                <w:szCs w:val="24"/>
                <w:lang w:val="ru-RU"/>
              </w:rPr>
              <w:t>1/21-2023</w:t>
            </w:r>
          </w:p>
          <w:p w14:paraId="18D7E51A" w14:textId="77777777" w:rsidR="003F43FF" w:rsidRPr="00BB4411" w:rsidRDefault="003F43FF" w:rsidP="00BB4411">
            <w:pPr>
              <w:spacing w:line="360" w:lineRule="auto"/>
              <w:ind w:left="142" w:right="278" w:hanging="142"/>
              <w:jc w:val="center"/>
              <w:rPr>
                <w:rFonts w:eastAsia="GHEA Grapalat" w:cs="GHEA Grapalat"/>
                <w:sz w:val="24"/>
                <w:szCs w:val="24"/>
                <w:lang w:val="ru-RU"/>
              </w:rPr>
            </w:pPr>
            <w:r>
              <w:rPr>
                <w:rFonts w:eastAsia="GHEA Grapalat" w:cs="GHEA Grapalat"/>
                <w:sz w:val="24"/>
                <w:szCs w:val="24"/>
                <w:lang w:val="ru-RU"/>
              </w:rPr>
              <w:t>19</w:t>
            </w:r>
            <w:r>
              <w:rPr>
                <w:rFonts w:eastAsia="GHEA Grapalat" w:cs="GHEA Grapalat"/>
                <w:sz w:val="24"/>
                <w:szCs w:val="24"/>
              </w:rPr>
              <w:t>.</w:t>
            </w:r>
            <w:r w:rsidRPr="008123E1">
              <w:rPr>
                <w:rFonts w:eastAsia="GHEA Grapalat" w:cs="GHEA Grapalat"/>
                <w:sz w:val="24"/>
                <w:szCs w:val="24"/>
              </w:rPr>
              <w:t>0</w:t>
            </w:r>
            <w:r>
              <w:rPr>
                <w:rFonts w:eastAsia="GHEA Grapalat" w:cs="GHEA Grapalat"/>
                <w:sz w:val="24"/>
                <w:szCs w:val="24"/>
                <w:lang w:val="ru-RU"/>
              </w:rPr>
              <w:t>1</w:t>
            </w:r>
            <w:r w:rsidRPr="008123E1">
              <w:rPr>
                <w:rFonts w:eastAsia="GHEA Grapalat" w:cs="GHEA Grapalat"/>
                <w:sz w:val="24"/>
                <w:szCs w:val="24"/>
              </w:rPr>
              <w:t>.202</w:t>
            </w:r>
            <w:r>
              <w:rPr>
                <w:rFonts w:eastAsia="GHEA Grapalat" w:cs="GHEA Grapalat"/>
                <w:sz w:val="24"/>
                <w:szCs w:val="24"/>
                <w:lang w:val="ru-RU"/>
              </w:rPr>
              <w:t>3</w:t>
            </w:r>
          </w:p>
        </w:tc>
      </w:tr>
      <w:tr w:rsidR="003F43FF" w:rsidRPr="008123E1" w14:paraId="4E67F13F"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2A2CB3F2" w14:textId="77777777" w:rsidR="00764AB9" w:rsidRPr="001B6196" w:rsidRDefault="00764AB9" w:rsidP="00764AB9">
            <w:pPr>
              <w:spacing w:after="0" w:line="360" w:lineRule="auto"/>
              <w:ind w:firstLine="540"/>
              <w:jc w:val="both"/>
              <w:rPr>
                <w:sz w:val="24"/>
                <w:szCs w:val="24"/>
              </w:rPr>
            </w:pPr>
            <w:r w:rsidRPr="001B6196">
              <w:rPr>
                <w:sz w:val="24"/>
                <w:szCs w:val="24"/>
              </w:rPr>
              <w:t>Նախագծի 1-ին կետի՝</w:t>
            </w:r>
          </w:p>
          <w:p w14:paraId="100025BB" w14:textId="77777777" w:rsidR="00764AB9" w:rsidRPr="001B6196" w:rsidRDefault="00764AB9" w:rsidP="00764AB9">
            <w:pPr>
              <w:pStyle w:val="ListParagraph"/>
              <w:numPr>
                <w:ilvl w:val="0"/>
                <w:numId w:val="21"/>
              </w:numPr>
              <w:shd w:val="clear" w:color="auto" w:fill="FFFFFF"/>
              <w:spacing w:after="0" w:line="360" w:lineRule="auto"/>
              <w:ind w:left="0" w:firstLine="142"/>
              <w:jc w:val="both"/>
              <w:rPr>
                <w:rFonts w:cs="Times Armenian"/>
                <w:sz w:val="24"/>
                <w:szCs w:val="24"/>
              </w:rPr>
            </w:pPr>
            <w:r w:rsidRPr="001B6196">
              <w:rPr>
                <w:b/>
                <w:sz w:val="24"/>
                <w:szCs w:val="24"/>
              </w:rPr>
              <w:t>6-րդ ենթակետը շարադրել հետևյալ խմբագր</w:t>
            </w:r>
            <w:r w:rsidRPr="00C96CAC">
              <w:rPr>
                <w:b/>
                <w:sz w:val="24"/>
                <w:szCs w:val="24"/>
              </w:rPr>
              <w:t>ությամբ</w:t>
            </w:r>
            <w:r w:rsidRPr="001B6196">
              <w:rPr>
                <w:rFonts w:ascii="MS Mincho" w:eastAsia="MS Mincho" w:hAnsi="MS Mincho" w:cs="MS Mincho" w:hint="eastAsia"/>
                <w:sz w:val="24"/>
                <w:szCs w:val="24"/>
              </w:rPr>
              <w:t>․</w:t>
            </w:r>
            <w:r w:rsidRPr="001B6196">
              <w:rPr>
                <w:rFonts w:eastAsia="MS Mincho" w:cs="MS Mincho"/>
                <w:sz w:val="24"/>
                <w:szCs w:val="24"/>
              </w:rPr>
              <w:t xml:space="preserve"> </w:t>
            </w:r>
            <w:r w:rsidRPr="001B6196">
              <w:rPr>
                <w:rFonts w:cs="Times Armenian"/>
                <w:sz w:val="24"/>
                <w:szCs w:val="24"/>
              </w:rPr>
              <w:t>«Ատեստավորմանը մասնակցելու համար ուսուցիչները հայտերը ներկայացնում են Կրթության կառավարման տեղեկատվական համակարգի էլեկտրոնային մատյանում (matyan.emis.am) և ստանում են հաղորդագրություն՝ հայտն ընդունված լինելու վերաբերյալ։»,</w:t>
            </w:r>
          </w:p>
          <w:p w14:paraId="70B4301A" w14:textId="77777777" w:rsidR="003F43FF" w:rsidRPr="00764AB9" w:rsidRDefault="003F43FF" w:rsidP="006A62F4">
            <w:pPr>
              <w:tabs>
                <w:tab w:val="left" w:pos="851"/>
              </w:tabs>
              <w:spacing w:after="0" w:line="360" w:lineRule="auto"/>
              <w:rPr>
                <w:rFonts w:eastAsia="GHEA Grapalat"/>
                <w:strike/>
                <w:sz w:val="24"/>
                <w:szCs w:val="24"/>
                <w:lang w:val="ru-RU"/>
              </w:rPr>
            </w:pPr>
          </w:p>
        </w:tc>
        <w:tc>
          <w:tcPr>
            <w:tcW w:w="170" w:type="dxa"/>
            <w:tcBorders>
              <w:top w:val="single" w:sz="6" w:space="0" w:color="000000"/>
              <w:left w:val="single" w:sz="6" w:space="0" w:color="000000"/>
              <w:bottom w:val="single" w:sz="6" w:space="0" w:color="000000"/>
              <w:right w:val="nil"/>
            </w:tcBorders>
            <w:shd w:val="clear" w:color="auto" w:fill="FFFFFF"/>
          </w:tcPr>
          <w:p w14:paraId="4BA645FD" w14:textId="77777777" w:rsidR="003F43FF" w:rsidRPr="008123E1" w:rsidRDefault="003F43FF" w:rsidP="006A62F4">
            <w:pPr>
              <w:spacing w:after="0"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44D7CE28" w14:textId="77777777" w:rsidR="003F43FF" w:rsidRDefault="00194D49" w:rsidP="00A228D9">
            <w:pPr>
              <w:spacing w:after="0" w:line="360" w:lineRule="auto"/>
              <w:rPr>
                <w:rFonts w:eastAsia="GHEA Grapalat" w:cs="GHEA Grapalat"/>
                <w:sz w:val="24"/>
                <w:szCs w:val="24"/>
                <w:lang w:val="en-US"/>
              </w:rPr>
            </w:pPr>
            <w:r>
              <w:rPr>
                <w:rFonts w:eastAsia="GHEA Grapalat" w:cs="GHEA Grapalat"/>
                <w:sz w:val="24"/>
                <w:szCs w:val="24"/>
              </w:rPr>
              <w:t>Ը</w:t>
            </w:r>
            <w:r w:rsidR="00A228D9">
              <w:rPr>
                <w:rFonts w:eastAsia="GHEA Grapalat" w:cs="GHEA Grapalat"/>
                <w:sz w:val="24"/>
                <w:szCs w:val="24"/>
                <w:lang w:val="en-US"/>
              </w:rPr>
              <w:t>նդունվել</w:t>
            </w:r>
            <w:r>
              <w:rPr>
                <w:rFonts w:eastAsia="GHEA Grapalat" w:cs="GHEA Grapalat"/>
                <w:sz w:val="24"/>
                <w:szCs w:val="24"/>
              </w:rPr>
              <w:t xml:space="preserve"> Է</w:t>
            </w:r>
            <w:r w:rsidR="00A228D9">
              <w:rPr>
                <w:rFonts w:eastAsia="GHEA Grapalat" w:cs="GHEA Grapalat"/>
                <w:sz w:val="24"/>
                <w:szCs w:val="24"/>
                <w:lang w:val="en-US"/>
              </w:rPr>
              <w:t>:</w:t>
            </w:r>
          </w:p>
          <w:p w14:paraId="260CA6CE" w14:textId="77777777" w:rsidR="00A228D9" w:rsidRPr="00A228D9" w:rsidRDefault="00A228D9" w:rsidP="00594750">
            <w:pPr>
              <w:spacing w:after="0" w:line="360" w:lineRule="auto"/>
              <w:rPr>
                <w:rFonts w:eastAsia="GHEA Grapalat" w:cs="GHEA Grapalat"/>
                <w:sz w:val="24"/>
                <w:szCs w:val="24"/>
                <w:lang w:val="en-US"/>
              </w:rPr>
            </w:pPr>
          </w:p>
        </w:tc>
      </w:tr>
      <w:tr w:rsidR="003F43FF" w:rsidRPr="008123E1" w14:paraId="2C1A92F8"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049ED183" w14:textId="77777777" w:rsidR="002F4308" w:rsidRPr="001B6196" w:rsidRDefault="002F4308" w:rsidP="002F4308">
            <w:pPr>
              <w:pStyle w:val="NormalWeb"/>
              <w:numPr>
                <w:ilvl w:val="0"/>
                <w:numId w:val="21"/>
              </w:numPr>
              <w:shd w:val="clear" w:color="auto" w:fill="FFFFFF"/>
              <w:spacing w:before="0" w:beforeAutospacing="0" w:after="0" w:afterAutospacing="0" w:line="360" w:lineRule="auto"/>
              <w:ind w:left="0" w:firstLine="284"/>
              <w:jc w:val="both"/>
              <w:rPr>
                <w:rFonts w:ascii="GHEA Grapalat" w:eastAsia="GHEA Grapalat" w:hAnsi="GHEA Grapalat" w:cs="GHEA Grapalat"/>
                <w:bCs/>
              </w:rPr>
            </w:pPr>
            <w:r w:rsidRPr="001B6196">
              <w:rPr>
                <w:rFonts w:ascii="GHEA Grapalat" w:hAnsi="GHEA Grapalat"/>
                <w:b/>
              </w:rPr>
              <w:t>9-րդ ենթակետում</w:t>
            </w:r>
            <w:r w:rsidRPr="001B6196">
              <w:rPr>
                <w:rFonts w:ascii="GHEA Grapalat" w:hAnsi="GHEA Grapalat"/>
                <w:color w:val="FF0000"/>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դուրս է եկել</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դուրս է գալիս</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b/>
                <w:i/>
                <w:lang w:val="pt-PT"/>
              </w:rPr>
              <w:t xml:space="preserve"> </w:t>
            </w:r>
            <w:r w:rsidRPr="001B6196">
              <w:rPr>
                <w:rFonts w:ascii="GHEA Grapalat" w:eastAsia="Sylfaen" w:hAnsi="GHEA Grapalat" w:cs="Sylfaen"/>
                <w:lang w:val="pt-PT"/>
              </w:rPr>
              <w:t xml:space="preserve">բառերով, </w:t>
            </w:r>
            <w:r w:rsidRPr="001B6196">
              <w:rPr>
                <w:rFonts w:ascii="GHEA Grapalat" w:eastAsia="GHEA Grapalat" w:hAnsi="GHEA Grapalat" w:cs="GHEA Grapalat"/>
                <w:bCs/>
                <w:i/>
                <w:lang w:val="pt-PT"/>
              </w:rPr>
              <w:t>«</w:t>
            </w:r>
            <w:r w:rsidRPr="001B6196">
              <w:rPr>
                <w:rFonts w:ascii="GHEA Grapalat" w:eastAsia="Calibri" w:hAnsi="GHEA Grapalat"/>
                <w:bCs/>
                <w:i/>
              </w:rPr>
              <w:t>խոսել է</w:t>
            </w:r>
            <w:r w:rsidRPr="001B6196">
              <w:rPr>
                <w:rFonts w:ascii="GHEA Grapalat" w:eastAsia="GHEA Grapalat" w:hAnsi="GHEA Grapalat" w:cs="GHEA Grapalat"/>
                <w:bCs/>
                <w:i/>
                <w:lang w:val="pt-PT"/>
              </w:rPr>
              <w:t xml:space="preserve">» </w:t>
            </w:r>
            <w:r w:rsidRPr="001B6196">
              <w:rPr>
                <w:rFonts w:ascii="GHEA Grapalat" w:eastAsia="Sylfaen" w:hAnsi="GHEA Grapalat" w:cs="Sylfaen"/>
                <w:bCs/>
                <w:i/>
              </w:rPr>
              <w:t>բառերը</w:t>
            </w:r>
            <w:r w:rsidRPr="001B6196">
              <w:rPr>
                <w:rFonts w:ascii="GHEA Grapalat" w:eastAsia="Sylfaen" w:hAnsi="GHEA Grapalat" w:cs="Sylfaen"/>
                <w:bCs/>
                <w:i/>
                <w:lang w:val="pt-PT"/>
              </w:rPr>
              <w:t xml:space="preserve"> </w:t>
            </w:r>
            <w:r w:rsidRPr="001B6196">
              <w:rPr>
                <w:rFonts w:ascii="GHEA Grapalat" w:eastAsia="Sylfaen" w:hAnsi="GHEA Grapalat" w:cs="Sylfaen"/>
                <w:bCs/>
                <w:i/>
              </w:rPr>
              <w:t>փոխարինել</w:t>
            </w:r>
            <w:r w:rsidRPr="001B6196">
              <w:rPr>
                <w:rFonts w:ascii="GHEA Grapalat" w:eastAsia="Sylfaen" w:hAnsi="GHEA Grapalat" w:cs="Sylfaen"/>
                <w:bCs/>
                <w:i/>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խոսում</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Sylfaen" w:hAnsi="GHEA Grapalat" w:cs="Sylfaen"/>
                <w:bCs/>
                <w:i/>
                <w:lang w:val="pt-PT"/>
              </w:rPr>
              <w:t xml:space="preserve"> բառերով</w:t>
            </w:r>
            <w:r w:rsidRPr="001B6196">
              <w:rPr>
                <w:rFonts w:ascii="GHEA Grapalat" w:eastAsia="Sylfaen" w:hAnsi="GHEA Grapalat" w:cs="Sylfaen"/>
                <w:lang w:val="pt-PT"/>
              </w:rPr>
              <w:t xml:space="preserve">, </w:t>
            </w:r>
            <w:bookmarkStart w:id="1" w:name="_Hlk124326717"/>
            <w:r w:rsidRPr="001B6196">
              <w:rPr>
                <w:rFonts w:ascii="GHEA Grapalat" w:eastAsia="GHEA Grapalat" w:hAnsi="GHEA Grapalat" w:cs="GHEA Grapalat"/>
                <w:bCs/>
                <w:i/>
                <w:lang w:val="pt-PT"/>
              </w:rPr>
              <w:t>«</w:t>
            </w:r>
            <w:r w:rsidRPr="001B6196">
              <w:rPr>
                <w:rFonts w:ascii="GHEA Grapalat" w:eastAsia="Calibri" w:hAnsi="GHEA Grapalat"/>
                <w:bCs/>
                <w:i/>
              </w:rPr>
              <w:t>փոխել է</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փոխու</w:t>
            </w:r>
            <w:r w:rsidRPr="001B6196">
              <w:rPr>
                <w:rFonts w:ascii="GHEA Grapalat" w:eastAsia="Calibri" w:hAnsi="GHEA Grapalat"/>
                <w:bCs/>
                <w:i/>
                <w:lang w:val="pt-PT"/>
              </w:rPr>
              <w:t>մ է</w:t>
            </w:r>
            <w:r w:rsidRPr="001B6196">
              <w:rPr>
                <w:rFonts w:ascii="GHEA Grapalat" w:eastAsia="GHEA Grapalat" w:hAnsi="GHEA Grapalat" w:cs="GHEA Grapalat"/>
                <w:bCs/>
                <w:i/>
                <w:lang w:val="pt-PT"/>
              </w:rPr>
              <w:t>»</w:t>
            </w:r>
            <w:r w:rsidRPr="001B6196">
              <w:rPr>
                <w:rFonts w:ascii="GHEA Grapalat" w:eastAsia="Sylfaen" w:hAnsi="GHEA Grapalat" w:cs="Sylfaen"/>
                <w:b/>
                <w:i/>
                <w:lang w:val="pt-PT"/>
              </w:rPr>
              <w:t xml:space="preserve"> </w:t>
            </w:r>
            <w:r w:rsidRPr="001B6196">
              <w:rPr>
                <w:rFonts w:ascii="GHEA Grapalat" w:eastAsia="Sylfaen" w:hAnsi="GHEA Grapalat" w:cs="Sylfaen"/>
                <w:lang w:val="pt-PT"/>
              </w:rPr>
              <w:t>բառերով</w:t>
            </w:r>
            <w:bookmarkEnd w:id="1"/>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արտագրել</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GHEA Grapalat" w:hAnsi="GHEA Grapalat" w:cs="GHEA Grapalat"/>
                <w:b/>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lang w:val="pt-PT"/>
              </w:rPr>
              <w:t>«</w:t>
            </w:r>
            <w:r w:rsidRPr="001B6196">
              <w:rPr>
                <w:rFonts w:ascii="GHEA Grapalat" w:eastAsia="Calibri" w:hAnsi="GHEA Grapalat"/>
                <w:bCs/>
              </w:rPr>
              <w:t>արտագրում</w:t>
            </w:r>
            <w:r w:rsidRPr="001B6196">
              <w:rPr>
                <w:rFonts w:ascii="GHEA Grapalat" w:eastAsia="Calibri" w:hAnsi="GHEA Grapalat"/>
                <w:bCs/>
                <w:lang w:val="pt-PT"/>
              </w:rPr>
              <w:t xml:space="preserve"> է</w:t>
            </w:r>
            <w:r w:rsidRPr="001B6196">
              <w:rPr>
                <w:rFonts w:ascii="GHEA Grapalat" w:eastAsia="GHEA Grapalat" w:hAnsi="GHEA Grapalat" w:cs="GHEA Grapalat"/>
                <w:bCs/>
                <w:lang w:val="pt-PT"/>
              </w:rPr>
              <w:t>»</w:t>
            </w:r>
            <w:r w:rsidRPr="001B6196">
              <w:rPr>
                <w:rFonts w:ascii="GHEA Grapalat" w:eastAsia="Sylfaen" w:hAnsi="GHEA Grapalat" w:cs="Sylfaen"/>
                <w:i/>
                <w:lang w:val="pt-PT"/>
              </w:rPr>
              <w:t xml:space="preserve"> </w:t>
            </w:r>
            <w:r w:rsidRPr="001B6196">
              <w:rPr>
                <w:rFonts w:ascii="GHEA Grapalat" w:eastAsia="Sylfaen" w:hAnsi="GHEA Grapalat" w:cs="Sylfaen"/>
                <w:lang w:val="pt-PT"/>
              </w:rPr>
              <w:t xml:space="preserve">բառերով, </w:t>
            </w:r>
            <w:r w:rsidRPr="001B6196">
              <w:rPr>
                <w:rFonts w:ascii="GHEA Grapalat" w:eastAsia="GHEA Grapalat" w:hAnsi="GHEA Grapalat" w:cs="GHEA Grapalat"/>
                <w:bCs/>
                <w:i/>
                <w:lang w:val="pt-PT"/>
              </w:rPr>
              <w:t>«</w:t>
            </w:r>
            <w:r w:rsidRPr="001B6196">
              <w:rPr>
                <w:rFonts w:ascii="GHEA Grapalat" w:eastAsia="Calibri" w:hAnsi="GHEA Grapalat"/>
                <w:bCs/>
                <w:i/>
              </w:rPr>
              <w:t>հայտնաբերվել</w:t>
            </w:r>
            <w:r w:rsidRPr="001B6196">
              <w:rPr>
                <w:rFonts w:ascii="GHEA Grapalat" w:eastAsia="Calibri" w:hAnsi="GHEA Grapalat"/>
                <w:bCs/>
                <w:i/>
                <w:lang w:val="pt-PT"/>
              </w:rPr>
              <w:t xml:space="preserve"> </w:t>
            </w:r>
            <w:r w:rsidRPr="001B6196">
              <w:rPr>
                <w:rFonts w:ascii="GHEA Grapalat" w:eastAsia="Calibri" w:hAnsi="GHEA Grapalat"/>
                <w:bCs/>
                <w:i/>
              </w:rPr>
              <w:t>է</w:t>
            </w:r>
            <w:r w:rsidRPr="001B6196">
              <w:rPr>
                <w:rFonts w:ascii="GHEA Grapalat" w:eastAsia="GHEA Grapalat" w:hAnsi="GHEA Grapalat" w:cs="GHEA Grapalat"/>
                <w:bCs/>
                <w:i/>
                <w:lang w:val="pt-PT"/>
              </w:rPr>
              <w:t>»</w:t>
            </w:r>
            <w:r w:rsidRPr="001B6196">
              <w:rPr>
                <w:rFonts w:ascii="GHEA Grapalat" w:eastAsia="GHEA Grapalat" w:hAnsi="GHEA Grapalat" w:cs="GHEA Grapalat"/>
                <w:bCs/>
                <w:lang w:val="pt-PT"/>
              </w:rPr>
              <w:t xml:space="preserve"> </w:t>
            </w:r>
            <w:r w:rsidRPr="001B6196">
              <w:rPr>
                <w:rFonts w:ascii="GHEA Grapalat" w:eastAsia="Sylfaen" w:hAnsi="GHEA Grapalat" w:cs="Sylfaen"/>
              </w:rPr>
              <w:t>բառերը</w:t>
            </w:r>
            <w:r w:rsidRPr="001B6196">
              <w:rPr>
                <w:rFonts w:ascii="GHEA Grapalat" w:eastAsia="Sylfaen" w:hAnsi="GHEA Grapalat" w:cs="Sylfaen"/>
                <w:lang w:val="pt-PT"/>
              </w:rPr>
              <w:t xml:space="preserve"> </w:t>
            </w:r>
            <w:r w:rsidRPr="001B6196">
              <w:rPr>
                <w:rFonts w:ascii="GHEA Grapalat" w:eastAsia="Sylfaen" w:hAnsi="GHEA Grapalat" w:cs="Sylfaen"/>
              </w:rPr>
              <w:t>փոխարինել</w:t>
            </w:r>
            <w:r w:rsidRPr="001B6196">
              <w:rPr>
                <w:rFonts w:ascii="GHEA Grapalat" w:eastAsia="Sylfaen" w:hAnsi="GHEA Grapalat" w:cs="Sylfaen"/>
                <w:lang w:val="pt-PT"/>
              </w:rPr>
              <w:t xml:space="preserve"> </w:t>
            </w:r>
            <w:r w:rsidRPr="001B6196">
              <w:rPr>
                <w:rFonts w:ascii="GHEA Grapalat" w:eastAsia="GHEA Grapalat" w:hAnsi="GHEA Grapalat" w:cs="GHEA Grapalat"/>
                <w:bCs/>
                <w:i/>
                <w:lang w:val="pt-PT"/>
              </w:rPr>
              <w:t>«</w:t>
            </w:r>
            <w:r w:rsidRPr="001B6196">
              <w:rPr>
                <w:rFonts w:ascii="GHEA Grapalat" w:eastAsia="Calibri" w:hAnsi="GHEA Grapalat"/>
                <w:bCs/>
                <w:i/>
              </w:rPr>
              <w:t>հայտնաբերվում</w:t>
            </w:r>
            <w:r w:rsidRPr="001B6196">
              <w:rPr>
                <w:rFonts w:ascii="GHEA Grapalat" w:eastAsia="Calibri" w:hAnsi="GHEA Grapalat"/>
                <w:bCs/>
                <w:i/>
                <w:lang w:val="pt-PT"/>
              </w:rPr>
              <w:t xml:space="preserve"> է</w:t>
            </w:r>
            <w:r w:rsidRPr="001B6196">
              <w:rPr>
                <w:rFonts w:ascii="GHEA Grapalat" w:eastAsia="GHEA Grapalat" w:hAnsi="GHEA Grapalat" w:cs="GHEA Grapalat"/>
                <w:bCs/>
                <w:i/>
                <w:lang w:val="pt-PT"/>
              </w:rPr>
              <w:t>»</w:t>
            </w:r>
            <w:r w:rsidRPr="001B6196">
              <w:rPr>
                <w:rFonts w:ascii="GHEA Grapalat" w:eastAsia="GHEA Grapalat" w:hAnsi="GHEA Grapalat" w:cs="GHEA Grapalat"/>
                <w:bCs/>
                <w:lang w:val="pt-PT"/>
              </w:rPr>
              <w:t xml:space="preserve"> </w:t>
            </w:r>
            <w:r w:rsidRPr="001B6196">
              <w:rPr>
                <w:rFonts w:ascii="GHEA Grapalat" w:eastAsia="Sylfaen" w:hAnsi="GHEA Grapalat" w:cs="Sylfaen"/>
                <w:i/>
                <w:lang w:val="pt-PT"/>
              </w:rPr>
              <w:t xml:space="preserve"> </w:t>
            </w:r>
            <w:r w:rsidRPr="001B6196">
              <w:rPr>
                <w:rFonts w:ascii="GHEA Grapalat" w:eastAsia="Sylfaen" w:hAnsi="GHEA Grapalat" w:cs="Sylfaen"/>
                <w:lang w:val="pt-PT"/>
              </w:rPr>
              <w:t>բառերով</w:t>
            </w:r>
            <w:r w:rsidRPr="001B6196">
              <w:rPr>
                <w:rFonts w:ascii="GHEA Grapalat" w:eastAsia="GHEA Grapalat" w:hAnsi="GHEA Grapalat" w:cs="GHEA Grapalat"/>
              </w:rPr>
              <w:t xml:space="preserve">, </w:t>
            </w:r>
            <w:r w:rsidRPr="001B6196">
              <w:rPr>
                <w:rFonts w:ascii="GHEA Grapalat" w:hAnsi="GHEA Grapalat"/>
                <w:i/>
              </w:rPr>
              <w:t>«</w:t>
            </w:r>
            <w:r w:rsidRPr="001B6196">
              <w:rPr>
                <w:rFonts w:ascii="GHEA Grapalat" w:hAnsi="GHEA Grapalat" w:cs="Sylfaen"/>
                <w:i/>
              </w:rPr>
              <w:t>և</w:t>
            </w:r>
            <w:r w:rsidRPr="001B6196">
              <w:rPr>
                <w:rFonts w:ascii="GHEA Grapalat" w:hAnsi="GHEA Grapalat" w:cs="Calibri"/>
                <w:i/>
              </w:rPr>
              <w:t xml:space="preserve"> </w:t>
            </w:r>
            <w:r w:rsidRPr="001B6196">
              <w:rPr>
                <w:rFonts w:ascii="GHEA Grapalat" w:hAnsi="GHEA Grapalat" w:cs="Sylfaen"/>
                <w:i/>
              </w:rPr>
              <w:t>տեղյակ</w:t>
            </w:r>
            <w:r w:rsidRPr="001B6196">
              <w:rPr>
                <w:rFonts w:ascii="GHEA Grapalat" w:hAnsi="GHEA Grapalat" w:cs="Calibri"/>
                <w:i/>
              </w:rPr>
              <w:t xml:space="preserve"> </w:t>
            </w:r>
            <w:r w:rsidRPr="001B6196">
              <w:rPr>
                <w:rFonts w:ascii="GHEA Grapalat" w:hAnsi="GHEA Grapalat" w:cs="Sylfaen"/>
                <w:i/>
              </w:rPr>
              <w:t>պահում</w:t>
            </w:r>
            <w:r w:rsidRPr="001B6196">
              <w:rPr>
                <w:rFonts w:ascii="GHEA Grapalat" w:hAnsi="GHEA Grapalat" w:cs="Calibri"/>
                <w:i/>
              </w:rPr>
              <w:t xml:space="preserve"> </w:t>
            </w:r>
            <w:r w:rsidRPr="001B6196">
              <w:rPr>
                <w:rFonts w:ascii="GHEA Grapalat" w:hAnsi="GHEA Grapalat" w:cs="Sylfaen"/>
                <w:i/>
              </w:rPr>
              <w:t>ուսուցչին</w:t>
            </w:r>
            <w:r w:rsidRPr="001B6196">
              <w:rPr>
                <w:rFonts w:ascii="GHEA Grapalat" w:hAnsi="GHEA Grapalat"/>
              </w:rPr>
              <w:t>» բառերը փոխարինել</w:t>
            </w:r>
            <w:r w:rsidRPr="001B6196">
              <w:rPr>
                <w:rFonts w:ascii="GHEA Grapalat" w:hAnsi="GHEA Grapalat"/>
                <w:i/>
              </w:rPr>
              <w:t xml:space="preserve"> «տեղյակ պահելով ուսուցչին»</w:t>
            </w:r>
            <w:r w:rsidRPr="001B6196">
              <w:rPr>
                <w:rFonts w:ascii="GHEA Grapalat" w:hAnsi="GHEA Grapalat"/>
              </w:rPr>
              <w:t xml:space="preserve"> բառերով,</w:t>
            </w:r>
          </w:p>
          <w:p w14:paraId="5BD836FA" w14:textId="77777777" w:rsidR="002F4308" w:rsidRPr="001B6196" w:rsidRDefault="002F4308" w:rsidP="002F4308">
            <w:pPr>
              <w:pStyle w:val="ListParagraph"/>
              <w:numPr>
                <w:ilvl w:val="0"/>
                <w:numId w:val="21"/>
              </w:numPr>
              <w:shd w:val="clear" w:color="auto" w:fill="FFFFFF"/>
              <w:spacing w:after="0" w:line="360" w:lineRule="auto"/>
              <w:ind w:left="0" w:firstLine="284"/>
              <w:jc w:val="both"/>
              <w:rPr>
                <w:color w:val="000000"/>
                <w:sz w:val="24"/>
                <w:szCs w:val="24"/>
              </w:rPr>
            </w:pPr>
            <w:r w:rsidRPr="001B6196">
              <w:rPr>
                <w:b/>
                <w:color w:val="000000"/>
                <w:sz w:val="24"/>
                <w:szCs w:val="24"/>
              </w:rPr>
              <w:t>5-րդ, 9-րդ, 13-րդ և 15-րդ ենթակետեր</w:t>
            </w:r>
            <w:r w:rsidRPr="00665688">
              <w:rPr>
                <w:b/>
                <w:color w:val="000000"/>
                <w:sz w:val="24"/>
                <w:szCs w:val="24"/>
              </w:rPr>
              <w:t>ը</w:t>
            </w:r>
            <w:r w:rsidRPr="001B6196">
              <w:rPr>
                <w:b/>
                <w:color w:val="000000"/>
                <w:sz w:val="24"/>
                <w:szCs w:val="24"/>
              </w:rPr>
              <w:t xml:space="preserve"> </w:t>
            </w:r>
            <w:r w:rsidRPr="001B6196">
              <w:rPr>
                <w:color w:val="000000"/>
                <w:sz w:val="24"/>
                <w:szCs w:val="24"/>
              </w:rPr>
              <w:t>«</w:t>
            </w:r>
            <w:r w:rsidRPr="001B6196">
              <w:rPr>
                <w:i/>
                <w:color w:val="000000"/>
                <w:sz w:val="24"/>
                <w:szCs w:val="24"/>
              </w:rPr>
              <w:t>ուսուցիչ</w:t>
            </w:r>
            <w:r w:rsidRPr="001B6196">
              <w:rPr>
                <w:color w:val="000000"/>
                <w:sz w:val="24"/>
                <w:szCs w:val="24"/>
              </w:rPr>
              <w:t>» բառից հետո</w:t>
            </w:r>
            <w:r w:rsidRPr="00C96CAC">
              <w:rPr>
                <w:color w:val="000000"/>
                <w:sz w:val="24"/>
                <w:szCs w:val="24"/>
              </w:rPr>
              <w:t xml:space="preserve"> </w:t>
            </w:r>
            <w:r w:rsidRPr="001B6196">
              <w:rPr>
                <w:color w:val="000000"/>
                <w:sz w:val="24"/>
                <w:szCs w:val="24"/>
              </w:rPr>
              <w:t xml:space="preserve">լրացնել </w:t>
            </w:r>
            <w:r w:rsidRPr="001B6196">
              <w:rPr>
                <w:i/>
                <w:color w:val="000000"/>
                <w:sz w:val="24"/>
                <w:szCs w:val="24"/>
              </w:rPr>
              <w:t>«կամ խմբակավար»</w:t>
            </w:r>
            <w:r w:rsidRPr="001B6196">
              <w:rPr>
                <w:color w:val="000000"/>
                <w:sz w:val="24"/>
                <w:szCs w:val="24"/>
              </w:rPr>
              <w:t xml:space="preserve"> բառերով՝ ըստ </w:t>
            </w:r>
            <w:r w:rsidRPr="00C96CAC">
              <w:rPr>
                <w:color w:val="000000"/>
                <w:sz w:val="24"/>
                <w:szCs w:val="24"/>
              </w:rPr>
              <w:t>գոյականի համապատասխան թվի</w:t>
            </w:r>
            <w:r w:rsidRPr="001B6196">
              <w:rPr>
                <w:color w:val="000000"/>
                <w:sz w:val="24"/>
                <w:szCs w:val="24"/>
              </w:rPr>
              <w:t xml:space="preserve"> և հոլովաձևի,</w:t>
            </w:r>
          </w:p>
          <w:p w14:paraId="10C1EAFE" w14:textId="77777777" w:rsidR="003F43FF" w:rsidRPr="008123E1" w:rsidRDefault="003F43FF" w:rsidP="006A62F4">
            <w:pPr>
              <w:tabs>
                <w:tab w:val="left" w:pos="851"/>
              </w:tabs>
              <w:spacing w:after="0" w:line="360" w:lineRule="auto"/>
              <w:jc w:val="both"/>
              <w:rPr>
                <w:rFonts w:eastAsia="GHEA Grapalat"/>
                <w:sz w:val="24"/>
                <w:szCs w:val="24"/>
              </w:rPr>
            </w:pPr>
          </w:p>
        </w:tc>
        <w:tc>
          <w:tcPr>
            <w:tcW w:w="170" w:type="dxa"/>
            <w:tcBorders>
              <w:top w:val="single" w:sz="6" w:space="0" w:color="000000"/>
              <w:left w:val="single" w:sz="6" w:space="0" w:color="000000"/>
              <w:bottom w:val="single" w:sz="6" w:space="0" w:color="000000"/>
              <w:right w:val="nil"/>
            </w:tcBorders>
            <w:shd w:val="clear" w:color="auto" w:fill="FFFFFF"/>
          </w:tcPr>
          <w:p w14:paraId="7A60C166" w14:textId="77777777" w:rsidR="003F43FF" w:rsidRPr="008123E1" w:rsidRDefault="003F43FF" w:rsidP="006A62F4">
            <w:pPr>
              <w:spacing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6CE86FEC" w14:textId="77777777" w:rsidR="003F43FF" w:rsidRPr="008123E1" w:rsidRDefault="003F43FF" w:rsidP="006A62F4">
            <w:pPr>
              <w:spacing w:after="0" w:line="360" w:lineRule="auto"/>
              <w:rPr>
                <w:rFonts w:eastAsia="GHEA Grapalat" w:cs="GHEA Grapalat"/>
                <w:sz w:val="24"/>
                <w:szCs w:val="24"/>
              </w:rPr>
            </w:pPr>
          </w:p>
        </w:tc>
      </w:tr>
      <w:tr w:rsidR="003F43FF" w:rsidRPr="008123E1" w14:paraId="65FA4FFC" w14:textId="77777777" w:rsidTr="00447D5C">
        <w:trPr>
          <w:trHeight w:val="987"/>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1284ECAB" w14:textId="77777777" w:rsidR="002F4308" w:rsidRPr="00665688" w:rsidRDefault="002F4308" w:rsidP="002F4308">
            <w:pPr>
              <w:pStyle w:val="ListParagraph"/>
              <w:numPr>
                <w:ilvl w:val="0"/>
                <w:numId w:val="21"/>
              </w:numPr>
              <w:spacing w:after="0" w:line="360" w:lineRule="auto"/>
              <w:ind w:left="0" w:firstLine="284"/>
              <w:jc w:val="both"/>
              <w:rPr>
                <w:sz w:val="24"/>
                <w:szCs w:val="24"/>
                <w:lang w:val="af-ZA"/>
              </w:rPr>
            </w:pPr>
            <w:r w:rsidRPr="00665688">
              <w:rPr>
                <w:b/>
                <w:sz w:val="24"/>
                <w:szCs w:val="24"/>
                <w:lang w:val="af-ZA"/>
              </w:rPr>
              <w:t>9-րդ ենթակետում</w:t>
            </w:r>
            <w:r>
              <w:rPr>
                <w:sz w:val="24"/>
                <w:szCs w:val="24"/>
                <w:lang w:val="af-ZA"/>
              </w:rPr>
              <w:t xml:space="preserve"> «տեղյակ պահում» բառերը փոխարինել «տեղյակ պահել» բառերով,</w:t>
            </w:r>
          </w:p>
          <w:p w14:paraId="107814EC" w14:textId="77777777" w:rsidR="003F43FF" w:rsidRPr="002F4308" w:rsidRDefault="003F43FF" w:rsidP="006A62F4">
            <w:pPr>
              <w:shd w:val="clear" w:color="auto" w:fill="FFFFFF"/>
              <w:spacing w:after="0" w:line="360" w:lineRule="auto"/>
              <w:rPr>
                <w:rFonts w:eastAsia="GHEA Grapalat"/>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14:paraId="69C74912" w14:textId="77777777" w:rsidR="003F43FF" w:rsidRPr="008123E1" w:rsidRDefault="003F43FF" w:rsidP="006A62F4">
            <w:pPr>
              <w:spacing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1D4B1F3E" w14:textId="77777777" w:rsidR="003F43FF" w:rsidRPr="008123E1" w:rsidRDefault="008848F6" w:rsidP="006A62F4">
            <w:pPr>
              <w:spacing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4BAA675E"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4EDB54CE" w14:textId="77777777" w:rsidR="002F4308" w:rsidRPr="001B6196" w:rsidRDefault="002F4308" w:rsidP="002F4308">
            <w:pPr>
              <w:pStyle w:val="ListParagraph"/>
              <w:numPr>
                <w:ilvl w:val="0"/>
                <w:numId w:val="21"/>
              </w:numPr>
              <w:spacing w:after="0" w:line="360" w:lineRule="auto"/>
              <w:ind w:left="0" w:firstLine="284"/>
              <w:jc w:val="both"/>
              <w:rPr>
                <w:sz w:val="24"/>
                <w:szCs w:val="24"/>
                <w:lang w:val="af-ZA"/>
              </w:rPr>
            </w:pPr>
            <w:r w:rsidRPr="001B6196">
              <w:rPr>
                <w:b/>
                <w:color w:val="000000"/>
                <w:sz w:val="24"/>
                <w:szCs w:val="24"/>
              </w:rPr>
              <w:t>11-րդ ենթակետում</w:t>
            </w:r>
            <w:r w:rsidRPr="00C96CAC">
              <w:rPr>
                <w:color w:val="000000"/>
                <w:sz w:val="24"/>
                <w:szCs w:val="24"/>
              </w:rPr>
              <w:t xml:space="preserve"> </w:t>
            </w:r>
            <w:r w:rsidRPr="004B4C17">
              <w:rPr>
                <w:i/>
                <w:iCs/>
                <w:color w:val="000000"/>
                <w:sz w:val="24"/>
                <w:szCs w:val="24"/>
              </w:rPr>
              <w:t>«ավելացնել»</w:t>
            </w:r>
            <w:r w:rsidRPr="004B4C17">
              <w:rPr>
                <w:color w:val="000000"/>
                <w:sz w:val="24"/>
                <w:szCs w:val="24"/>
              </w:rPr>
              <w:t xml:space="preserve"> բառը փոխարինել </w:t>
            </w:r>
            <w:r w:rsidRPr="004B4C17">
              <w:rPr>
                <w:i/>
                <w:iCs/>
                <w:color w:val="000000"/>
                <w:sz w:val="24"/>
                <w:szCs w:val="24"/>
              </w:rPr>
              <w:t>«լրացնել»</w:t>
            </w:r>
            <w:r w:rsidRPr="004B4C17">
              <w:rPr>
                <w:color w:val="000000"/>
                <w:sz w:val="24"/>
                <w:szCs w:val="24"/>
              </w:rPr>
              <w:t xml:space="preserve"> բառով</w:t>
            </w:r>
            <w:r w:rsidRPr="004B4C17">
              <w:t>,</w:t>
            </w:r>
            <w:r w:rsidRPr="001B6196">
              <w:rPr>
                <w:color w:val="000000"/>
                <w:sz w:val="24"/>
                <w:szCs w:val="24"/>
              </w:rPr>
              <w:t xml:space="preserve"> «</w:t>
            </w:r>
            <w:r w:rsidRPr="001B6196">
              <w:rPr>
                <w:i/>
                <w:color w:val="000000"/>
                <w:sz w:val="24"/>
                <w:szCs w:val="24"/>
              </w:rPr>
              <w:t>ուսուցչական հետագա գործունեության ողջ ընթացքում</w:t>
            </w:r>
            <w:r w:rsidRPr="001B6196">
              <w:rPr>
                <w:color w:val="000000"/>
                <w:sz w:val="24"/>
                <w:szCs w:val="24"/>
              </w:rPr>
              <w:t xml:space="preserve">» բառերը փոխարինել </w:t>
            </w:r>
            <w:r w:rsidRPr="001B6196">
              <w:rPr>
                <w:i/>
                <w:color w:val="000000"/>
                <w:sz w:val="24"/>
                <w:szCs w:val="24"/>
              </w:rPr>
              <w:t>«ուսուցչական կամ խմբակի վարման հետագա գործունեության ողջ ընթացքում»</w:t>
            </w:r>
            <w:r w:rsidRPr="001B6196">
              <w:rPr>
                <w:color w:val="000000"/>
                <w:sz w:val="24"/>
                <w:szCs w:val="24"/>
              </w:rPr>
              <w:t xml:space="preserve"> բառերով</w:t>
            </w:r>
            <w:r w:rsidRPr="004B4C17">
              <w:rPr>
                <w:color w:val="000000"/>
                <w:sz w:val="24"/>
                <w:szCs w:val="24"/>
              </w:rPr>
              <w:t>,</w:t>
            </w:r>
          </w:p>
          <w:p w14:paraId="4F515001" w14:textId="77777777" w:rsidR="003F43FF" w:rsidRPr="002F4308" w:rsidRDefault="003F43FF" w:rsidP="006A62F4">
            <w:pPr>
              <w:pBdr>
                <w:top w:val="nil"/>
                <w:left w:val="nil"/>
                <w:bottom w:val="nil"/>
                <w:right w:val="nil"/>
                <w:between w:val="nil"/>
              </w:pBdr>
              <w:spacing w:line="360" w:lineRule="auto"/>
              <w:ind w:right="150"/>
              <w:rPr>
                <w:rFonts w:eastAsia="GHEA Grapalat" w:cs="GHEA Grapalat"/>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14:paraId="7D772926" w14:textId="77777777" w:rsidR="003F43FF" w:rsidRPr="008123E1" w:rsidRDefault="003F43FF" w:rsidP="006A62F4">
            <w:pPr>
              <w:spacing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5F72A17F" w14:textId="77777777" w:rsidR="003F43FF" w:rsidRPr="008123E1" w:rsidRDefault="008848F6" w:rsidP="006A62F4">
            <w:pPr>
              <w:spacing w:after="0"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3C7EBFF9"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634C6001" w14:textId="77777777" w:rsidR="002F4308" w:rsidRPr="001B6196" w:rsidRDefault="002F4308" w:rsidP="002F4308">
            <w:pPr>
              <w:pStyle w:val="ListParagraph"/>
              <w:numPr>
                <w:ilvl w:val="0"/>
                <w:numId w:val="21"/>
              </w:numPr>
              <w:spacing w:after="0" w:line="360" w:lineRule="auto"/>
              <w:ind w:left="0" w:firstLine="284"/>
              <w:jc w:val="both"/>
              <w:rPr>
                <w:sz w:val="24"/>
                <w:szCs w:val="24"/>
                <w:lang w:val="af-ZA"/>
              </w:rPr>
            </w:pPr>
            <w:r w:rsidRPr="001B6196">
              <w:rPr>
                <w:b/>
                <w:color w:val="000000"/>
                <w:sz w:val="24"/>
                <w:szCs w:val="24"/>
              </w:rPr>
              <w:t xml:space="preserve">14-րդ և 15-րդ ենթակետերում </w:t>
            </w:r>
            <w:r w:rsidRPr="001B6196">
              <w:rPr>
                <w:color w:val="000000"/>
                <w:sz w:val="24"/>
                <w:szCs w:val="24"/>
              </w:rPr>
              <w:t>«</w:t>
            </w:r>
            <w:r w:rsidRPr="001B6196">
              <w:rPr>
                <w:i/>
                <w:color w:val="000000"/>
                <w:sz w:val="24"/>
                <w:szCs w:val="24"/>
              </w:rPr>
              <w:t>հաստատություն</w:t>
            </w:r>
            <w:r w:rsidRPr="001B6196">
              <w:rPr>
                <w:color w:val="000000"/>
                <w:sz w:val="24"/>
                <w:szCs w:val="24"/>
              </w:rPr>
              <w:t>» բառից առաջ լրացնել «</w:t>
            </w:r>
            <w:r w:rsidRPr="001B6196">
              <w:rPr>
                <w:i/>
                <w:color w:val="000000"/>
                <w:sz w:val="24"/>
                <w:szCs w:val="24"/>
              </w:rPr>
              <w:t>ուսումնական</w:t>
            </w:r>
            <w:r w:rsidRPr="001B6196">
              <w:rPr>
                <w:color w:val="000000"/>
                <w:sz w:val="24"/>
                <w:szCs w:val="24"/>
              </w:rPr>
              <w:t>» բառը:</w:t>
            </w:r>
          </w:p>
          <w:p w14:paraId="040C04EC" w14:textId="77777777" w:rsidR="003F43FF" w:rsidRPr="002F4308" w:rsidRDefault="003F43FF" w:rsidP="006A62F4">
            <w:pPr>
              <w:shd w:val="clear" w:color="auto" w:fill="FFFFFF"/>
              <w:spacing w:after="0" w:line="360" w:lineRule="auto"/>
              <w:rPr>
                <w:rFonts w:eastAsia="GHEA Grapalat" w:cs="GHEA Grapalat"/>
                <w:sz w:val="24"/>
                <w:szCs w:val="24"/>
                <w:lang w:val="af-ZA"/>
              </w:rPr>
            </w:pPr>
          </w:p>
        </w:tc>
        <w:tc>
          <w:tcPr>
            <w:tcW w:w="170" w:type="dxa"/>
            <w:tcBorders>
              <w:top w:val="single" w:sz="6" w:space="0" w:color="000000"/>
              <w:left w:val="single" w:sz="6" w:space="0" w:color="000000"/>
              <w:bottom w:val="single" w:sz="6" w:space="0" w:color="000000"/>
              <w:right w:val="nil"/>
            </w:tcBorders>
            <w:shd w:val="clear" w:color="auto" w:fill="FFFFFF"/>
          </w:tcPr>
          <w:p w14:paraId="5C257D31" w14:textId="77777777" w:rsidR="003F43FF" w:rsidRPr="008123E1" w:rsidRDefault="003F43FF" w:rsidP="006A62F4">
            <w:pPr>
              <w:spacing w:line="360" w:lineRule="auto"/>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2540A821" w14:textId="77777777" w:rsidR="003F43FF" w:rsidRPr="008123E1" w:rsidRDefault="008848F6" w:rsidP="006A62F4">
            <w:pPr>
              <w:spacing w:line="360" w:lineRule="auto"/>
              <w:rPr>
                <w:rFonts w:eastAsia="GHEA Grapalat" w:cs="GHEA Grapalat"/>
                <w:sz w:val="24"/>
                <w:szCs w:val="24"/>
              </w:rPr>
            </w:pPr>
            <w:r w:rsidRPr="00945138">
              <w:rPr>
                <w:rFonts w:eastAsia="GHEA Grapalat" w:cs="GHEA Grapalat"/>
                <w:sz w:val="24"/>
                <w:szCs w:val="24"/>
              </w:rPr>
              <w:t>Ը</w:t>
            </w:r>
            <w:r>
              <w:rPr>
                <w:rFonts w:eastAsia="GHEA Grapalat" w:cs="GHEA Grapalat"/>
                <w:sz w:val="24"/>
                <w:szCs w:val="24"/>
                <w:lang w:val="ru-RU"/>
              </w:rPr>
              <w:t>նդունվել է:</w:t>
            </w:r>
          </w:p>
        </w:tc>
      </w:tr>
      <w:tr w:rsidR="003F43FF" w:rsidRPr="008123E1" w14:paraId="5E928BB3"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65977FF5" w14:textId="77777777" w:rsidR="003F43FF" w:rsidRPr="008123E1" w:rsidRDefault="003F43FF" w:rsidP="00D21073">
            <w:pPr>
              <w:spacing w:after="0" w:line="360" w:lineRule="auto"/>
              <w:ind w:left="142" w:right="278" w:hanging="142"/>
              <w:jc w:val="center"/>
              <w:rPr>
                <w:rFonts w:eastAsia="GHEA Grapalat" w:cs="GHEA Grapalat"/>
                <w:sz w:val="24"/>
                <w:szCs w:val="24"/>
              </w:rPr>
            </w:pPr>
            <w:r w:rsidRPr="008123E1">
              <w:rPr>
                <w:rFonts w:eastAsia="GHEA Grapalat" w:cs="GHEA Grapalat"/>
                <w:sz w:val="24"/>
                <w:szCs w:val="24"/>
              </w:rPr>
              <w:t xml:space="preserve">ՀՀ </w:t>
            </w:r>
            <w:r>
              <w:rPr>
                <w:rFonts w:eastAsia="GHEA Grapalat" w:cs="GHEA Grapalat"/>
                <w:sz w:val="24"/>
                <w:szCs w:val="24"/>
              </w:rPr>
              <w:t xml:space="preserve"> ֆինանսների </w:t>
            </w:r>
            <w:r w:rsidRPr="008123E1">
              <w:rPr>
                <w:rFonts w:eastAsia="GHEA Grapalat" w:cs="GHEA Grapalat"/>
                <w:sz w:val="24"/>
                <w:szCs w:val="24"/>
              </w:rPr>
              <w:t>նախարարություն</w:t>
            </w:r>
          </w:p>
        </w:tc>
        <w:tc>
          <w:tcPr>
            <w:tcW w:w="170" w:type="dxa"/>
            <w:tcBorders>
              <w:top w:val="single" w:sz="6" w:space="0" w:color="000000"/>
              <w:left w:val="single" w:sz="6" w:space="0" w:color="000000"/>
              <w:bottom w:val="single" w:sz="6" w:space="0" w:color="000000"/>
              <w:right w:val="nil"/>
            </w:tcBorders>
            <w:shd w:val="clear" w:color="auto" w:fill="BFBFBF" w:themeFill="background1" w:themeFillShade="BF"/>
          </w:tcPr>
          <w:p w14:paraId="0014C54E" w14:textId="77777777" w:rsidR="003F43FF" w:rsidRPr="008123E1" w:rsidRDefault="003F43FF" w:rsidP="00D21073">
            <w:pPr>
              <w:spacing w:after="0" w:line="360" w:lineRule="auto"/>
              <w:ind w:left="142" w:right="278" w:hanging="142"/>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BFBFBF" w:themeFill="background1" w:themeFillShade="BF"/>
          </w:tcPr>
          <w:p w14:paraId="37E1F902" w14:textId="77777777" w:rsidR="003F43FF" w:rsidRDefault="00FA1C79" w:rsidP="00D21073">
            <w:pPr>
              <w:spacing w:after="0" w:line="360" w:lineRule="auto"/>
              <w:ind w:left="142" w:right="278" w:hanging="142"/>
              <w:jc w:val="center"/>
              <w:rPr>
                <w:rFonts w:eastAsia="GHEA Grapalat" w:cs="GHEA Grapalat"/>
                <w:sz w:val="24"/>
                <w:szCs w:val="24"/>
              </w:rPr>
            </w:pPr>
            <w:r w:rsidRPr="00FA1C79">
              <w:rPr>
                <w:rFonts w:eastAsia="GHEA Grapalat" w:cs="GHEA Grapalat"/>
                <w:sz w:val="24"/>
                <w:szCs w:val="24"/>
              </w:rPr>
              <w:t>01/34-3/2635-2023</w:t>
            </w:r>
          </w:p>
          <w:p w14:paraId="731A99FE" w14:textId="77777777" w:rsidR="00FA1C79" w:rsidRPr="00D21073" w:rsidRDefault="00D564D4" w:rsidP="00D21073">
            <w:pPr>
              <w:spacing w:after="0" w:line="360" w:lineRule="auto"/>
              <w:ind w:left="142" w:right="278" w:hanging="142"/>
              <w:jc w:val="center"/>
              <w:rPr>
                <w:rFonts w:eastAsia="GHEA Grapalat" w:cs="GHEA Grapalat"/>
                <w:sz w:val="24"/>
                <w:szCs w:val="24"/>
              </w:rPr>
            </w:pPr>
            <w:r>
              <w:rPr>
                <w:rFonts w:eastAsia="GHEA Grapalat" w:cs="GHEA Grapalat"/>
                <w:sz w:val="24"/>
                <w:szCs w:val="24"/>
              </w:rPr>
              <w:t>17</w:t>
            </w:r>
            <w:r w:rsidR="00FA1C79" w:rsidRPr="00081494">
              <w:rPr>
                <w:rFonts w:eastAsia="GHEA Grapalat" w:cs="GHEA Grapalat"/>
                <w:sz w:val="24"/>
                <w:szCs w:val="24"/>
              </w:rPr>
              <w:t>.02.2023</w:t>
            </w:r>
          </w:p>
        </w:tc>
      </w:tr>
      <w:tr w:rsidR="003F43FF" w:rsidRPr="008123E1" w14:paraId="47282A50" w14:textId="77777777" w:rsidTr="00447D5C">
        <w:trPr>
          <w:trHeight w:val="618"/>
        </w:trPr>
        <w:tc>
          <w:tcPr>
            <w:tcW w:w="8032" w:type="dxa"/>
            <w:tcBorders>
              <w:top w:val="single" w:sz="6" w:space="0" w:color="000000"/>
              <w:left w:val="single" w:sz="6" w:space="0" w:color="000000"/>
              <w:bottom w:val="single" w:sz="6" w:space="0" w:color="000000"/>
              <w:right w:val="single" w:sz="6" w:space="0" w:color="000000"/>
            </w:tcBorders>
            <w:shd w:val="clear" w:color="auto" w:fill="FFFFFF"/>
          </w:tcPr>
          <w:p w14:paraId="3706378E" w14:textId="77777777" w:rsidR="00D564D4" w:rsidRPr="00C21945" w:rsidRDefault="00D564D4" w:rsidP="00D564D4">
            <w:pPr>
              <w:shd w:val="clear" w:color="auto" w:fill="FFFFFF"/>
              <w:spacing w:after="0" w:line="360" w:lineRule="auto"/>
              <w:jc w:val="both"/>
              <w:rPr>
                <w:rFonts w:eastAsia="Times New Roman" w:cs="Times New Roman"/>
                <w:b/>
                <w:color w:val="FF0000"/>
                <w:sz w:val="24"/>
                <w:szCs w:val="24"/>
                <w:lang w:eastAsia="en-GB"/>
              </w:rPr>
            </w:pPr>
            <w:r w:rsidRPr="00C21945">
              <w:rPr>
                <w:rFonts w:eastAsia="GHEA Grapalat" w:cs="Cambria Math"/>
                <w:sz w:val="24"/>
                <w:szCs w:val="24"/>
                <w:lang w:eastAsia="en-GB"/>
              </w:rPr>
              <w:t xml:space="preserve">Նախագծով ներկայացված փոփոխություններով և լրացումներով առաջարկվում է կամավոր ատեստավորման արդյունքում լրավճար տրամադրել </w:t>
            </w:r>
            <w:r w:rsidRPr="00C21945">
              <w:rPr>
                <w:rFonts w:eastAsia="Times New Roman" w:cs="Times New Roman"/>
                <w:sz w:val="24"/>
                <w:szCs w:val="24"/>
                <w:shd w:val="clear" w:color="auto" w:fill="FFFFFF"/>
                <w:lang w:eastAsia="en-GB"/>
              </w:rPr>
              <w:t>«Ասորերեն լեզու», «Եզդիերեն», «Մայրենի լեզու (քրդերեն)» առարկաներ դասավանդող խմբակավարներ</w:t>
            </w:r>
            <w:r w:rsidRPr="00C21945">
              <w:rPr>
                <w:rFonts w:eastAsia="Times New Roman" w:cs="Segoe UI"/>
                <w:bCs/>
                <w:sz w:val="24"/>
                <w:szCs w:val="24"/>
                <w:bdr w:val="none" w:sz="0" w:space="0" w:color="auto" w:frame="1"/>
                <w:lang w:eastAsia="ru-RU"/>
              </w:rPr>
              <w:t>ին</w:t>
            </w:r>
            <w:r w:rsidRPr="00C21945">
              <w:rPr>
                <w:rFonts w:eastAsia="Times New Roman" w:cs="Times New Roman"/>
                <w:sz w:val="24"/>
                <w:szCs w:val="24"/>
                <w:shd w:val="clear" w:color="auto" w:fill="FFFFFF"/>
                <w:lang w:eastAsia="en-GB"/>
              </w:rPr>
              <w:t xml:space="preserve"> և </w:t>
            </w:r>
            <w:r w:rsidRPr="00C21945">
              <w:rPr>
                <w:rFonts w:eastAsia="Times New Roman" w:cs="Times New Roman"/>
                <w:sz w:val="24"/>
                <w:szCs w:val="24"/>
                <w:lang w:eastAsia="en-GB"/>
              </w:rPr>
              <w:t xml:space="preserve">նախնական </w:t>
            </w:r>
            <w:r w:rsidRPr="00C21945">
              <w:rPr>
                <w:rFonts w:eastAsia="Times New Roman" w:cs="Segoe UI"/>
                <w:b/>
                <w:bCs/>
                <w:sz w:val="24"/>
                <w:szCs w:val="24"/>
                <w:bdr w:val="none" w:sz="0" w:space="0" w:color="auto" w:frame="1"/>
                <w:lang w:eastAsia="en-GB"/>
              </w:rPr>
              <w:t>(</w:t>
            </w:r>
            <w:r w:rsidRPr="00C21945">
              <w:rPr>
                <w:rFonts w:eastAsia="Times New Roman" w:cs="Times New Roman"/>
                <w:sz w:val="24"/>
                <w:szCs w:val="24"/>
                <w:lang w:eastAsia="en-GB"/>
              </w:rPr>
              <w:t>արհեստագործական</w:t>
            </w:r>
            <w:r w:rsidRPr="00C21945">
              <w:rPr>
                <w:rFonts w:eastAsia="Times New Roman" w:cs="Segoe UI"/>
                <w:bCs/>
                <w:sz w:val="24"/>
                <w:szCs w:val="24"/>
                <w:bdr w:val="none" w:sz="0" w:space="0" w:color="auto" w:frame="1"/>
                <w:lang w:eastAsia="en-GB"/>
              </w:rPr>
              <w:t>) ու միջին մասնագիտական կրթական</w:t>
            </w:r>
            <w:r w:rsidRPr="00C21945">
              <w:rPr>
                <w:rFonts w:eastAsia="Times New Roman" w:cs="Segoe UI"/>
                <w:b/>
                <w:bCs/>
                <w:sz w:val="24"/>
                <w:szCs w:val="24"/>
                <w:bdr w:val="none" w:sz="0" w:space="0" w:color="auto" w:frame="1"/>
                <w:lang w:eastAsia="en-GB"/>
              </w:rPr>
              <w:t xml:space="preserve"> </w:t>
            </w:r>
            <w:r w:rsidRPr="00C21945">
              <w:rPr>
                <w:rFonts w:eastAsia="Times New Roman" w:cs="Cambria Math"/>
                <w:sz w:val="24"/>
                <w:szCs w:val="24"/>
                <w:lang w:eastAsia="en-GB"/>
              </w:rPr>
              <w:t>ծրագրեր իրականացնող ուսումնական հաստատություններում հանրակրթական առարկաներ դասավանդող մասնագետներին։</w:t>
            </w:r>
            <w:r w:rsidRPr="00C21945">
              <w:rPr>
                <w:rFonts w:eastAsia="Times New Roman" w:cs="Times New Roman"/>
                <w:b/>
                <w:color w:val="FF0000"/>
                <w:sz w:val="24"/>
                <w:szCs w:val="24"/>
                <w:lang w:eastAsia="en-GB"/>
              </w:rPr>
              <w:t xml:space="preserve"> </w:t>
            </w:r>
            <w:r w:rsidRPr="00C21945">
              <w:rPr>
                <w:rFonts w:eastAsia="GHEA Grapalat" w:cs="GHEA Grapalat"/>
                <w:sz w:val="24"/>
                <w:szCs w:val="24"/>
                <w:lang w:eastAsia="en-GB"/>
              </w:rPr>
              <w:t>Նախագծով նաև առաջարկվում է լրավճար տրամադրել հ</w:t>
            </w:r>
            <w:r w:rsidRPr="00C21945">
              <w:rPr>
                <w:rFonts w:eastAsia="Times New Roman" w:cs="Times New Roman"/>
                <w:sz w:val="24"/>
                <w:szCs w:val="24"/>
                <w:lang w:eastAsia="en-GB"/>
              </w:rPr>
              <w:t>անրակրթական ծրագրեր իրականացնող ուսումնական այլ հաստատութ</w:t>
            </w:r>
            <w:r w:rsidR="00DE634F">
              <w:rPr>
                <w:rFonts w:eastAsia="Times New Roman" w:cs="Times New Roman"/>
                <w:sz w:val="24"/>
                <w:szCs w:val="24"/>
                <w:lang w:eastAsia="en-GB"/>
              </w:rPr>
              <w:t xml:space="preserve">յունում համատեղությամբ աշխատող </w:t>
            </w:r>
            <w:r w:rsidRPr="00C21945">
              <w:rPr>
                <w:rFonts w:eastAsia="GHEA Grapalat"/>
                <w:color w:val="000000"/>
                <w:sz w:val="24"/>
                <w:szCs w:val="24"/>
                <w:u w:color="000000"/>
                <w:bdr w:val="nil"/>
                <w:lang w:eastAsia="ru-RU"/>
              </w:rPr>
              <w:t xml:space="preserve">ուսուցիչներին </w:t>
            </w:r>
            <w:r w:rsidRPr="00C21945">
              <w:rPr>
                <w:rFonts w:eastAsia="GHEA Grapalat" w:cs="Times New Roman"/>
                <w:sz w:val="24"/>
                <w:szCs w:val="24"/>
                <w:lang w:eastAsia="en-GB"/>
              </w:rPr>
              <w:t>(ն</w:t>
            </w:r>
            <w:r w:rsidRPr="00C21945">
              <w:rPr>
                <w:rFonts w:eastAsia="GHEA Grapalat"/>
                <w:color w:val="000000"/>
                <w:sz w:val="24"/>
                <w:szCs w:val="24"/>
                <w:u w:color="000000"/>
                <w:bdr w:val="nil"/>
                <w:lang w:eastAsia="ru-RU"/>
              </w:rPr>
              <w:t>երկայումս ուսուցիչները հավելավճար ստանում են միայն հիմնական աշխատավայրից</w:t>
            </w:r>
            <w:r w:rsidRPr="00C21945">
              <w:rPr>
                <w:rFonts w:eastAsia="GHEA Grapalat" w:cs="Times New Roman"/>
                <w:sz w:val="24"/>
                <w:szCs w:val="24"/>
                <w:lang w:eastAsia="en-GB"/>
              </w:rPr>
              <w:t>)</w:t>
            </w:r>
            <w:r w:rsidRPr="00C21945">
              <w:rPr>
                <w:rFonts w:eastAsia="GHEA Grapalat"/>
                <w:color w:val="000000"/>
                <w:sz w:val="24"/>
                <w:szCs w:val="24"/>
                <w:u w:color="000000"/>
                <w:bdr w:val="nil"/>
                <w:lang w:eastAsia="ru-RU"/>
              </w:rPr>
              <w:t>։</w:t>
            </w:r>
            <w:r w:rsidRPr="00C21945">
              <w:rPr>
                <w:rFonts w:eastAsia="Times New Roman" w:cs="Cambria Math"/>
                <w:color w:val="FF0000"/>
                <w:sz w:val="24"/>
                <w:szCs w:val="24"/>
                <w:lang w:eastAsia="en-GB"/>
              </w:rPr>
              <w:t xml:space="preserve"> </w:t>
            </w:r>
          </w:p>
          <w:p w14:paraId="048E2126" w14:textId="77777777" w:rsidR="00D564D4" w:rsidRPr="00C21945" w:rsidRDefault="00D564D4" w:rsidP="00D564D4">
            <w:pPr>
              <w:shd w:val="clear" w:color="auto" w:fill="FFFFFF"/>
              <w:spacing w:after="0" w:line="360" w:lineRule="auto"/>
              <w:jc w:val="both"/>
              <w:rPr>
                <w:rFonts w:eastAsia="GHEA Grapalat"/>
                <w:color w:val="000000"/>
                <w:sz w:val="24"/>
                <w:szCs w:val="24"/>
                <w:u w:color="000000"/>
                <w:bdr w:val="nil"/>
                <w:lang w:eastAsia="ru-RU"/>
              </w:rPr>
            </w:pPr>
            <w:r w:rsidRPr="00C21945">
              <w:rPr>
                <w:rFonts w:eastAsia="GHEA Grapalat"/>
                <w:color w:val="000000"/>
                <w:sz w:val="24"/>
                <w:szCs w:val="24"/>
                <w:u w:color="000000"/>
                <w:bdr w:val="nil"/>
                <w:lang w:eastAsia="ru-RU"/>
              </w:rPr>
              <w:tab/>
              <w:t xml:space="preserve">Հարկ ենք համարում նշել, որ Նախագծով ներկայացված փոփոխությունների և լրացումների վերաբերյալ բովանդակային առումով սկզբունքային առարկություններ չունենք՝ սակայն հաշվի առնելով, որ </w:t>
            </w:r>
            <w:r>
              <w:rPr>
                <w:rFonts w:eastAsia="GHEA Grapalat"/>
                <w:color w:val="000000"/>
                <w:sz w:val="24"/>
                <w:szCs w:val="24"/>
                <w:u w:color="000000"/>
                <w:bdr w:val="nil"/>
                <w:lang w:eastAsia="ru-RU"/>
              </w:rPr>
              <w:t>վերը նշված առաջարկությունները</w:t>
            </w:r>
            <w:r w:rsidRPr="00C21945">
              <w:rPr>
                <w:rFonts w:eastAsia="GHEA Grapalat"/>
                <w:color w:val="000000"/>
                <w:sz w:val="24"/>
                <w:szCs w:val="24"/>
                <w:u w:color="000000"/>
                <w:bdr w:val="nil"/>
                <w:lang w:eastAsia="ru-RU"/>
              </w:rPr>
              <w:t xml:space="preserve"> ֆինանսական տեսանկյունից գնահատված չեն, ուստի ներկա փուլում դրանց ընդունման նպատակահարմարության վերաբերյալ դիրքորոշում կարող ենք հայտնել հստակ հաշվարկ-հիմնավորումների առկայության</w:t>
            </w:r>
            <w:r>
              <w:rPr>
                <w:rFonts w:eastAsia="GHEA Grapalat"/>
                <w:color w:val="000000"/>
                <w:sz w:val="24"/>
                <w:szCs w:val="24"/>
                <w:u w:color="000000"/>
                <w:bdr w:val="nil"/>
                <w:lang w:eastAsia="ru-RU"/>
              </w:rPr>
              <w:t xml:space="preserve"> և դրանց գծով հարկաբյուջետային հնարավորությունների համատեքստում համապատասխան քննարկումների իրականացման</w:t>
            </w:r>
            <w:r w:rsidRPr="00C21945">
              <w:rPr>
                <w:rFonts w:eastAsia="GHEA Grapalat"/>
                <w:color w:val="000000"/>
                <w:sz w:val="24"/>
                <w:szCs w:val="24"/>
                <w:u w:color="000000"/>
                <w:bdr w:val="nil"/>
                <w:lang w:eastAsia="ru-RU"/>
              </w:rPr>
              <w:t xml:space="preserve"> դեպքում։</w:t>
            </w:r>
          </w:p>
          <w:p w14:paraId="5B9A6B1F" w14:textId="77777777" w:rsidR="003F43FF" w:rsidRPr="00D564D4" w:rsidRDefault="00D564D4" w:rsidP="00D564D4">
            <w:pPr>
              <w:shd w:val="clear" w:color="auto" w:fill="FFFFFF"/>
              <w:spacing w:after="0" w:line="360" w:lineRule="auto"/>
              <w:ind w:firstLine="720"/>
              <w:jc w:val="both"/>
              <w:rPr>
                <w:rFonts w:eastAsia="Times New Roman" w:cs="Times New Roman"/>
                <w:sz w:val="24"/>
                <w:szCs w:val="24"/>
                <w:lang w:eastAsia="ru-RU"/>
              </w:rPr>
            </w:pPr>
            <w:r w:rsidRPr="00C21945">
              <w:rPr>
                <w:rFonts w:eastAsia="GHEA Grapalat"/>
                <w:sz w:val="24"/>
                <w:szCs w:val="24"/>
                <w:u w:color="000000"/>
                <w:bdr w:val="nil"/>
                <w:lang w:eastAsia="ru-RU"/>
              </w:rPr>
              <w:t>Միաժամանակ</w:t>
            </w:r>
            <w:r>
              <w:rPr>
                <w:rFonts w:eastAsia="GHEA Grapalat"/>
                <w:sz w:val="24"/>
                <w:szCs w:val="24"/>
                <w:u w:color="000000"/>
                <w:bdr w:val="nil"/>
                <w:lang w:eastAsia="ru-RU"/>
              </w:rPr>
              <w:t>՝ հաշվի առնելով</w:t>
            </w:r>
            <w:r w:rsidRPr="00C21945">
              <w:rPr>
                <w:rFonts w:eastAsia="GHEA Grapalat"/>
                <w:sz w:val="24"/>
                <w:szCs w:val="24"/>
                <w:u w:color="000000"/>
                <w:bdr w:val="nil"/>
                <w:lang w:eastAsia="ru-RU"/>
              </w:rPr>
              <w:t xml:space="preserve">, </w:t>
            </w:r>
            <w:r>
              <w:rPr>
                <w:rFonts w:eastAsia="GHEA Grapalat"/>
                <w:sz w:val="24"/>
                <w:szCs w:val="24"/>
                <w:u w:color="000000"/>
                <w:bdr w:val="nil"/>
                <w:lang w:eastAsia="ru-RU"/>
              </w:rPr>
              <w:t xml:space="preserve">որ </w:t>
            </w:r>
            <w:r w:rsidRPr="007F2E76">
              <w:rPr>
                <w:rFonts w:eastAsia="GHEA Grapalat" w:cs="GHEA Grapalat"/>
                <w:bCs/>
                <w:sz w:val="24"/>
                <w:szCs w:val="24"/>
              </w:rPr>
              <w:t>ՀՀ 2023թ</w:t>
            </w:r>
            <w:r w:rsidRPr="007F2E76">
              <w:rPr>
                <w:rFonts w:ascii="Cambria Math" w:eastAsia="GHEA Grapalat" w:hAnsi="Cambria Math" w:cs="Cambria Math"/>
                <w:bCs/>
                <w:sz w:val="24"/>
                <w:szCs w:val="24"/>
              </w:rPr>
              <w:t>․</w:t>
            </w:r>
            <w:r w:rsidRPr="007F2E76">
              <w:rPr>
                <w:rFonts w:eastAsia="GHEA Grapalat" w:cs="GHEA Grapalat"/>
                <w:bCs/>
                <w:sz w:val="24"/>
                <w:szCs w:val="24"/>
              </w:rPr>
              <w:t xml:space="preserve"> պետական բյուջեով ՀՀ կրթության, գիտության, մշակույթի և սպորտի նախարարության </w:t>
            </w:r>
            <w:r>
              <w:rPr>
                <w:rFonts w:eastAsia="GHEA Grapalat" w:cs="GHEA Grapalat"/>
                <w:bCs/>
                <w:sz w:val="24"/>
                <w:szCs w:val="24"/>
              </w:rPr>
              <w:t xml:space="preserve">ներկայացված </w:t>
            </w:r>
            <w:r w:rsidRPr="007F2E76">
              <w:rPr>
                <w:rFonts w:eastAsia="GHEA Grapalat" w:cs="GHEA Grapalat"/>
                <w:bCs/>
                <w:sz w:val="24"/>
                <w:szCs w:val="24"/>
              </w:rPr>
              <w:t>հայտն ամբողջությամբ բավարարվել է, այդ թվում՝ կամավոր ատեստավորման արդյունքում հանրակրթական դպրոցների ուսուցիչների հավելավճարների մասով</w:t>
            </w:r>
            <w:r>
              <w:rPr>
                <w:rFonts w:eastAsia="GHEA Grapalat" w:cs="GHEA Grapalat"/>
                <w:bCs/>
                <w:sz w:val="24"/>
                <w:szCs w:val="24"/>
              </w:rPr>
              <w:t xml:space="preserve">, ուստի </w:t>
            </w:r>
            <w:r w:rsidRPr="00C21945">
              <w:rPr>
                <w:rFonts w:eastAsia="GHEA Grapalat"/>
                <w:sz w:val="24"/>
                <w:szCs w:val="24"/>
                <w:u w:color="000000"/>
                <w:bdr w:val="nil"/>
                <w:lang w:eastAsia="ru-RU"/>
              </w:rPr>
              <w:t xml:space="preserve">ներկայացված Նախագծի ֆինանսավորման հարցին կարող ենք անդրադառնալ ներկայումս մեկնարկվող </w:t>
            </w:r>
            <w:r w:rsidRPr="00C21945">
              <w:rPr>
                <w:rFonts w:eastAsia="GHEA Grapalat" w:cs="GHEA Grapalat"/>
                <w:sz w:val="24"/>
                <w:szCs w:val="24"/>
                <w:lang w:eastAsia="en-GB"/>
              </w:rPr>
              <w:t>ՀՀ 2024-2026թթ</w:t>
            </w:r>
            <w:r w:rsidRPr="00C21945">
              <w:rPr>
                <w:rFonts w:ascii="Cambria Math" w:eastAsia="GHEA Grapalat" w:hAnsi="Cambria Math" w:cs="Cambria Math"/>
                <w:sz w:val="24"/>
                <w:szCs w:val="24"/>
                <w:lang w:eastAsia="en-GB"/>
              </w:rPr>
              <w:t>․</w:t>
            </w:r>
            <w:r w:rsidRPr="00C21945">
              <w:rPr>
                <w:rFonts w:eastAsia="GHEA Grapalat" w:cs="GHEA Grapalat"/>
                <w:sz w:val="24"/>
                <w:szCs w:val="24"/>
                <w:lang w:eastAsia="en-GB"/>
              </w:rPr>
              <w:t xml:space="preserve"> ՄԺԾԾ բյուջետային գործընթացի շրջանակներում, որից ելնելով առաջարկում ենք վերանայել Նախագծի ուժի մեջ մտնելու ժամկետի մասին դրույթը։</w:t>
            </w:r>
            <w:r w:rsidRPr="00C21945">
              <w:rPr>
                <w:rFonts w:eastAsia="GHEA Grapalat"/>
                <w:sz w:val="24"/>
                <w:szCs w:val="24"/>
                <w:u w:color="000000"/>
                <w:bdr w:val="nil"/>
                <w:lang w:eastAsia="ru-RU"/>
              </w:rPr>
              <w:t xml:space="preserve"> </w:t>
            </w:r>
          </w:p>
        </w:tc>
        <w:tc>
          <w:tcPr>
            <w:tcW w:w="170" w:type="dxa"/>
            <w:tcBorders>
              <w:top w:val="single" w:sz="6" w:space="0" w:color="000000"/>
              <w:left w:val="single" w:sz="6" w:space="0" w:color="000000"/>
              <w:bottom w:val="single" w:sz="6" w:space="0" w:color="000000"/>
              <w:right w:val="nil"/>
            </w:tcBorders>
            <w:shd w:val="clear" w:color="auto" w:fill="FFFFFF"/>
          </w:tcPr>
          <w:p w14:paraId="4E0C6691" w14:textId="77777777" w:rsidR="003F43FF" w:rsidRPr="008123E1" w:rsidRDefault="003F43FF" w:rsidP="00D21073">
            <w:pPr>
              <w:spacing w:line="360" w:lineRule="auto"/>
              <w:jc w:val="center"/>
              <w:rPr>
                <w:rFonts w:eastAsia="GHEA Grapalat" w:cs="GHEA Grapalat"/>
                <w:sz w:val="24"/>
                <w:szCs w:val="24"/>
              </w:rPr>
            </w:pPr>
          </w:p>
        </w:tc>
        <w:tc>
          <w:tcPr>
            <w:tcW w:w="6351" w:type="dxa"/>
            <w:tcBorders>
              <w:top w:val="single" w:sz="6" w:space="0" w:color="000000"/>
              <w:left w:val="nil"/>
              <w:bottom w:val="single" w:sz="6" w:space="0" w:color="000000"/>
              <w:right w:val="single" w:sz="6" w:space="0" w:color="000000"/>
            </w:tcBorders>
            <w:shd w:val="clear" w:color="auto" w:fill="FFFFFF"/>
          </w:tcPr>
          <w:p w14:paraId="4CC7AE81" w14:textId="77777777" w:rsidR="003F43FF" w:rsidRDefault="00726BC4" w:rsidP="00D21073">
            <w:pPr>
              <w:spacing w:line="360" w:lineRule="auto"/>
              <w:rPr>
                <w:rFonts w:eastAsia="GHEA Grapalat" w:cs="GHEA Grapalat"/>
                <w:sz w:val="24"/>
                <w:szCs w:val="24"/>
              </w:rPr>
            </w:pPr>
            <w:r>
              <w:rPr>
                <w:rFonts w:eastAsia="GHEA Grapalat" w:cs="GHEA Grapalat"/>
                <w:sz w:val="24"/>
                <w:szCs w:val="24"/>
              </w:rPr>
              <w:t>Ընդունվել է ի գիտություն:</w:t>
            </w:r>
          </w:p>
          <w:p w14:paraId="237E5EEF" w14:textId="77777777" w:rsidR="00726BC4" w:rsidRPr="00363381" w:rsidRDefault="00726BC4" w:rsidP="00D21073">
            <w:pPr>
              <w:spacing w:line="360" w:lineRule="auto"/>
              <w:rPr>
                <w:rFonts w:eastAsia="Times New Roman" w:cs="Segoe UI"/>
                <w:bCs/>
                <w:sz w:val="24"/>
                <w:szCs w:val="24"/>
                <w:bdr w:val="none" w:sz="0" w:space="0" w:color="auto" w:frame="1"/>
                <w:lang w:eastAsia="ru-RU"/>
              </w:rPr>
            </w:pPr>
            <w:r>
              <w:rPr>
                <w:rFonts w:eastAsia="GHEA Grapalat" w:cs="GHEA Grapalat"/>
                <w:sz w:val="24"/>
                <w:szCs w:val="24"/>
              </w:rPr>
              <w:t xml:space="preserve">Հարկ է նշել, որ </w:t>
            </w:r>
            <w:r w:rsidRPr="00C21945">
              <w:rPr>
                <w:rFonts w:eastAsia="Times New Roman" w:cs="Times New Roman"/>
                <w:sz w:val="24"/>
                <w:szCs w:val="24"/>
                <w:shd w:val="clear" w:color="auto" w:fill="FFFFFF"/>
                <w:lang w:eastAsia="en-GB"/>
              </w:rPr>
              <w:t>«Ասորերեն լեզու», «Եզդիերեն», «Մայրենի լեզու (քրդերեն)» առարկաներ դասավանդող</w:t>
            </w:r>
            <w:r>
              <w:rPr>
                <w:rFonts w:eastAsia="Times New Roman" w:cs="Times New Roman"/>
                <w:sz w:val="24"/>
                <w:szCs w:val="24"/>
                <w:shd w:val="clear" w:color="auto" w:fill="FFFFFF"/>
                <w:lang w:eastAsia="en-GB"/>
              </w:rPr>
              <w:t xml:space="preserve">ներ համար ֆինանսական միջոցներ նախատեսված են, այս նախագծով հնարավորություն է տրվում նաև </w:t>
            </w:r>
            <w:r w:rsidRPr="00363381">
              <w:rPr>
                <w:rFonts w:eastAsia="Times New Roman" w:cs="Times New Roman"/>
                <w:sz w:val="24"/>
                <w:szCs w:val="24"/>
                <w:shd w:val="clear" w:color="auto" w:fill="FFFFFF"/>
                <w:lang w:eastAsia="en-GB"/>
              </w:rPr>
              <w:t>խմբակավարներ</w:t>
            </w:r>
            <w:r w:rsidRPr="00363381">
              <w:rPr>
                <w:rFonts w:eastAsia="Times New Roman" w:cs="Segoe UI"/>
                <w:bCs/>
                <w:sz w:val="24"/>
                <w:szCs w:val="24"/>
                <w:bdr w:val="none" w:sz="0" w:space="0" w:color="auto" w:frame="1"/>
                <w:lang w:eastAsia="ru-RU"/>
              </w:rPr>
              <w:t>ին ատեստավորվելու՝ հաշվի առնելով, որ այս առարկաները դասավանդվում են խմբակի ձևաչափով:</w:t>
            </w:r>
          </w:p>
          <w:p w14:paraId="420CC905" w14:textId="77777777" w:rsidR="00363381" w:rsidRPr="00363381" w:rsidRDefault="0022248A" w:rsidP="00D21073">
            <w:pPr>
              <w:spacing w:line="360" w:lineRule="auto"/>
              <w:rPr>
                <w:rFonts w:eastAsia="GHEA Grapalat" w:cs="GHEA Grapalat"/>
                <w:sz w:val="24"/>
                <w:szCs w:val="24"/>
              </w:rPr>
            </w:pPr>
            <w:r w:rsidRPr="00363381">
              <w:rPr>
                <w:rFonts w:eastAsia="GHEA Grapalat" w:cs="GHEA Grapalat"/>
                <w:sz w:val="24"/>
                <w:szCs w:val="24"/>
              </w:rPr>
              <w:t>Համատեղությամբ աշխատողների համար առկա է ֆինանսական հաշվարկը</w:t>
            </w:r>
            <w:r w:rsidR="00363381" w:rsidRPr="00363381">
              <w:rPr>
                <w:rFonts w:eastAsia="GHEA Grapalat" w:cs="GHEA Grapalat"/>
                <w:sz w:val="24"/>
                <w:szCs w:val="24"/>
              </w:rPr>
              <w:t>:</w:t>
            </w:r>
            <w:r w:rsidRPr="00363381">
              <w:rPr>
                <w:rFonts w:eastAsia="GHEA Grapalat" w:cs="GHEA Grapalat"/>
                <w:sz w:val="24"/>
                <w:szCs w:val="24"/>
              </w:rPr>
              <w:t xml:space="preserve"> </w:t>
            </w:r>
          </w:p>
          <w:p w14:paraId="7F88A89E" w14:textId="77777777" w:rsidR="005179A9" w:rsidRDefault="0022248A" w:rsidP="00C83394">
            <w:pPr>
              <w:spacing w:line="360" w:lineRule="auto"/>
              <w:rPr>
                <w:rFonts w:eastAsia="Times New Roman" w:cs="Times New Roman"/>
                <w:sz w:val="24"/>
                <w:szCs w:val="24"/>
                <w:shd w:val="clear" w:color="auto" w:fill="FFFFFF"/>
                <w:lang w:eastAsia="en-GB"/>
              </w:rPr>
            </w:pPr>
            <w:r w:rsidRPr="00363381">
              <w:rPr>
                <w:rFonts w:eastAsia="GHEA Grapalat" w:cs="GHEA Grapalat"/>
                <w:sz w:val="24"/>
                <w:szCs w:val="24"/>
              </w:rPr>
              <w:t xml:space="preserve">ՆՄԿՈՒ ոլորտի մասով </w:t>
            </w:r>
            <w:r w:rsidR="00C83394" w:rsidRPr="00363381">
              <w:rPr>
                <w:rFonts w:eastAsia="Times New Roman" w:cs="Times New Roman"/>
                <w:sz w:val="24"/>
                <w:szCs w:val="24"/>
                <w:shd w:val="clear" w:color="auto" w:fill="FFFFFF"/>
                <w:lang w:eastAsia="en-GB"/>
              </w:rPr>
              <w:t>ֆինանսական միջոցները ներառված են ոլոտի մասնագետների վերապատրաստման համար նախատեսված</w:t>
            </w:r>
            <w:r w:rsidR="00C83394">
              <w:rPr>
                <w:rFonts w:eastAsia="Times New Roman" w:cs="Times New Roman"/>
                <w:sz w:val="24"/>
                <w:szCs w:val="24"/>
                <w:shd w:val="clear" w:color="auto" w:fill="FFFFFF"/>
                <w:lang w:eastAsia="en-GB"/>
              </w:rPr>
              <w:t xml:space="preserve"> ծախսերում</w:t>
            </w:r>
            <w:r w:rsidR="00363381">
              <w:rPr>
                <w:rFonts w:eastAsia="Times New Roman" w:cs="Times New Roman"/>
                <w:sz w:val="24"/>
                <w:szCs w:val="24"/>
                <w:shd w:val="clear" w:color="auto" w:fill="FFFFFF"/>
                <w:lang w:eastAsia="en-GB"/>
              </w:rPr>
              <w:t>:</w:t>
            </w:r>
          </w:p>
          <w:p w14:paraId="38B9B381" w14:textId="77777777" w:rsidR="00726BC4" w:rsidRPr="00363381" w:rsidRDefault="005179A9" w:rsidP="005179A9">
            <w:pPr>
              <w:spacing w:line="360" w:lineRule="auto"/>
              <w:rPr>
                <w:rFonts w:eastAsia="GHEA Grapalat" w:cs="GHEA Grapalat"/>
                <w:color w:val="FF0000"/>
                <w:sz w:val="24"/>
                <w:szCs w:val="24"/>
              </w:rPr>
            </w:pPr>
            <w:r>
              <w:rPr>
                <w:rFonts w:eastAsia="Times New Roman" w:cs="Times New Roman"/>
                <w:sz w:val="24"/>
                <w:szCs w:val="24"/>
                <w:shd w:val="clear" w:color="auto" w:fill="FFFFFF"/>
                <w:lang w:eastAsia="en-GB"/>
              </w:rPr>
              <w:t>Միաժամանակ հարկ է նշել, որ պայմանավորված սույն նախագծով նախատեսվող մասնագետների կամավոր ատեստավորմանը մասնակցության</w:t>
            </w:r>
            <w:r w:rsidR="00CC74EE">
              <w:rPr>
                <w:rFonts w:eastAsia="Times New Roman" w:cs="Times New Roman"/>
                <w:sz w:val="24"/>
                <w:szCs w:val="24"/>
                <w:shd w:val="clear" w:color="auto" w:fill="FFFFFF"/>
                <w:lang w:eastAsia="en-GB"/>
              </w:rPr>
              <w:t xml:space="preserve"> </w:t>
            </w:r>
            <w:r>
              <w:rPr>
                <w:rFonts w:eastAsia="Times New Roman" w:cs="Times New Roman"/>
                <w:sz w:val="24"/>
                <w:szCs w:val="24"/>
                <w:shd w:val="clear" w:color="auto" w:fill="FFFFFF"/>
                <w:lang w:eastAsia="en-GB"/>
              </w:rPr>
              <w:t xml:space="preserve">հրատապությամբ, </w:t>
            </w:r>
            <w:r w:rsidR="00CC74EE">
              <w:rPr>
                <w:rFonts w:eastAsia="Times New Roman" w:cs="Times New Roman"/>
                <w:sz w:val="24"/>
                <w:szCs w:val="24"/>
                <w:shd w:val="clear" w:color="auto" w:fill="FFFFFF"/>
                <w:lang w:eastAsia="en-GB"/>
              </w:rPr>
              <w:t>որոշումն ուժի մեջ մտնելու ժամկետը հնարավոր չէ հետաձգել:</w:t>
            </w:r>
          </w:p>
        </w:tc>
      </w:tr>
    </w:tbl>
    <w:tbl>
      <w:tblPr>
        <w:tblW w:w="14831" w:type="dxa"/>
        <w:tblInd w:w="-1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147"/>
        <w:gridCol w:w="236"/>
        <w:gridCol w:w="6448"/>
      </w:tblGrid>
      <w:tr w:rsidR="008123E1" w:rsidRPr="008123E1" w14:paraId="6AEF6CA0"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14:paraId="6AEC1FB8" w14:textId="77777777" w:rsidR="00987889" w:rsidRPr="008123E1" w:rsidRDefault="00987889" w:rsidP="007E72DF">
            <w:pPr>
              <w:pBdr>
                <w:top w:val="nil"/>
                <w:left w:val="nil"/>
                <w:bottom w:val="nil"/>
                <w:right w:val="nil"/>
                <w:between w:val="nil"/>
              </w:pBdr>
              <w:spacing w:after="0" w:line="360" w:lineRule="auto"/>
              <w:ind w:left="142" w:right="278" w:hanging="142"/>
              <w:jc w:val="center"/>
              <w:rPr>
                <w:rFonts w:eastAsia="GHEA Grapalat" w:cs="GHEA Grapalat"/>
                <w:sz w:val="24"/>
                <w:szCs w:val="24"/>
              </w:rPr>
            </w:pPr>
            <w:bookmarkStart w:id="2" w:name="_heading=h.3znysh7" w:colFirst="0" w:colLast="0"/>
            <w:bookmarkEnd w:id="2"/>
            <w:r w:rsidRPr="008123E1">
              <w:rPr>
                <w:rFonts w:eastAsia="GHEA Grapalat" w:cs="GHEA Grapalat"/>
                <w:sz w:val="24"/>
                <w:szCs w:val="24"/>
              </w:rPr>
              <w:t>ՀՀ արդարադատության նախարարություն</w:t>
            </w:r>
          </w:p>
        </w:tc>
        <w:tc>
          <w:tcPr>
            <w:tcW w:w="236" w:type="dxa"/>
            <w:tcBorders>
              <w:top w:val="single" w:sz="6" w:space="0" w:color="000000"/>
              <w:left w:val="single" w:sz="6" w:space="0" w:color="000000"/>
              <w:bottom w:val="single" w:sz="6" w:space="0" w:color="000000"/>
              <w:right w:val="nil"/>
            </w:tcBorders>
            <w:shd w:val="clear" w:color="auto" w:fill="A6A6A6" w:themeFill="background1" w:themeFillShade="A6"/>
          </w:tcPr>
          <w:p w14:paraId="7F89BBD1" w14:textId="77777777" w:rsidR="00987889" w:rsidRPr="008123E1" w:rsidRDefault="00987889" w:rsidP="007E72DF">
            <w:pPr>
              <w:spacing w:after="0"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6A6A6" w:themeFill="background1" w:themeFillShade="A6"/>
          </w:tcPr>
          <w:p w14:paraId="61F7495E" w14:textId="77777777" w:rsidR="00987889" w:rsidRPr="00081494" w:rsidRDefault="00081494" w:rsidP="007E72DF">
            <w:pPr>
              <w:spacing w:after="0" w:line="360" w:lineRule="auto"/>
              <w:ind w:left="142" w:right="278" w:hanging="142"/>
              <w:jc w:val="center"/>
              <w:rPr>
                <w:rFonts w:eastAsia="GHEA Grapalat" w:cs="GHEA Grapalat"/>
                <w:sz w:val="24"/>
                <w:szCs w:val="24"/>
              </w:rPr>
            </w:pPr>
            <w:r w:rsidRPr="00081494">
              <w:rPr>
                <w:rFonts w:eastAsia="GHEA Grapalat" w:cs="GHEA Grapalat"/>
                <w:sz w:val="24"/>
                <w:szCs w:val="24"/>
              </w:rPr>
              <w:t>7912-2023</w:t>
            </w:r>
          </w:p>
          <w:p w14:paraId="66C69282" w14:textId="77777777" w:rsidR="00081494" w:rsidRPr="008123E1" w:rsidRDefault="00081494" w:rsidP="007E72DF">
            <w:pPr>
              <w:spacing w:after="0" w:line="360" w:lineRule="auto"/>
              <w:ind w:left="142" w:right="278" w:hanging="142"/>
              <w:jc w:val="center"/>
              <w:rPr>
                <w:rFonts w:eastAsia="GHEA Grapalat" w:cs="GHEA Grapalat"/>
                <w:sz w:val="24"/>
                <w:szCs w:val="24"/>
              </w:rPr>
            </w:pPr>
            <w:r w:rsidRPr="00081494">
              <w:rPr>
                <w:rFonts w:eastAsia="GHEA Grapalat" w:cs="GHEA Grapalat"/>
                <w:sz w:val="24"/>
                <w:szCs w:val="24"/>
              </w:rPr>
              <w:t>16.02.2023</w:t>
            </w:r>
          </w:p>
        </w:tc>
      </w:tr>
      <w:tr w:rsidR="008123E1" w:rsidRPr="008123E1" w14:paraId="47FF99BA"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7E272970" w14:textId="77777777" w:rsidR="0095632E" w:rsidRPr="00337443" w:rsidRDefault="008B698E" w:rsidP="0095632E">
            <w:pPr>
              <w:shd w:val="clear" w:color="auto" w:fill="FFFFFF"/>
              <w:spacing w:after="0" w:line="360" w:lineRule="auto"/>
              <w:ind w:firstLine="540"/>
              <w:jc w:val="both"/>
              <w:rPr>
                <w:bCs/>
                <w:sz w:val="24"/>
                <w:szCs w:val="24"/>
                <w:shd w:val="clear" w:color="auto" w:fill="FFFFFF"/>
              </w:rPr>
            </w:pPr>
            <w:r>
              <w:rPr>
                <w:bCs/>
                <w:sz w:val="24"/>
                <w:szCs w:val="24"/>
                <w:shd w:val="clear" w:color="auto" w:fill="FFFFFF"/>
              </w:rPr>
              <w:t>1.</w:t>
            </w:r>
            <w:r w:rsidR="0095632E" w:rsidRPr="00337443">
              <w:rPr>
                <w:bCs/>
                <w:sz w:val="24"/>
                <w:szCs w:val="24"/>
                <w:shd w:val="clear" w:color="auto" w:fill="FFFFFF"/>
              </w:rPr>
              <w:t xml:space="preserve">Նախագծի 1-ին կետի 1-ին ենթակետով նախատեսվում է Հայաստանի Հանրապետության կառավարության 2022 թվականի ապրիլի 28-ի N 596-Ն որոշման </w:t>
            </w:r>
            <w:r w:rsidR="0095632E" w:rsidRPr="00337443">
              <w:rPr>
                <w:b/>
                <w:bCs/>
                <w:sz w:val="24"/>
                <w:szCs w:val="24"/>
                <w:shd w:val="clear" w:color="auto" w:fill="FFFFFF"/>
              </w:rPr>
              <w:lastRenderedPageBreak/>
              <w:t>(այսուհետ՝ Որոշում)</w:t>
            </w:r>
            <w:r w:rsidR="0095632E" w:rsidRPr="00337443">
              <w:rPr>
                <w:bCs/>
                <w:sz w:val="24"/>
                <w:szCs w:val="24"/>
                <w:shd w:val="clear" w:color="auto" w:fill="FFFFFF"/>
              </w:rPr>
              <w:t xml:space="preserve"> 2-րդ կետից հետո լրացնել հետևյալ բովանդակությամբ նոր՝ 2.1-ին և 2.2-րդ կետեր.</w:t>
            </w:r>
          </w:p>
          <w:p w14:paraId="3F6D9C82" w14:textId="77777777" w:rsidR="0095632E" w:rsidRPr="00337443" w:rsidRDefault="0095632E" w:rsidP="0095632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«2.1. Սահմանել, որ սույն  որոշման հավելվածի 9-րդ կետով սահմանված կարգավորումը տարածվում է նաև 2022 թվականին կամավոր ատեստավորմանը մասնակցած և կարգի 76-րդ կետի 1-ին, 2-րդ և  3-րդ ենթակետերով սահմանված արդյունք ցուցաբերած՝ «Ասորերեն լեզու», «Եզդիերեն», «Մայրենի լեզու (քրդերեն)» առարկաներ դասավանդող անձանց վրա:</w:t>
            </w:r>
          </w:p>
          <w:p w14:paraId="6B19F394" w14:textId="77777777" w:rsidR="0095632E" w:rsidRPr="00337443" w:rsidRDefault="0095632E" w:rsidP="0095632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 2.2. Սահմանել, որ սույն  որոշման հավելվածի 72-րդ կետով սահմանված կարգավորումը տարածվում է նաև 2022 թվականին կամավոր ատեստավորմանը մասնակցած և կարգի 76-րդ կետի 1-ին, 2-րդ և  3-րդ ենթակետերով սահմանված արդյունք ցուցաբերած «Նախնական զինվորական պատրաստություն առարկան դասավանդող անձանց վրա::</w:t>
            </w:r>
          </w:p>
          <w:p w14:paraId="5DA25220" w14:textId="77777777" w:rsidR="0095632E" w:rsidRPr="00337443" w:rsidRDefault="0095632E" w:rsidP="0095632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Այս կապակցությամբ հարկ է նկատի ունենալ Որոշման 2-րդ կետը, որի համաձայն՝ մինչև Որոշումն ուժի մեջ մտնելը կամավոր ատեստավորման արդյունքում 70-100 տոկոս արդյունք ցուցաբերած ուսուցիչների համար սույն որոշման 1-ին կետով հաստատված կարգի ուսուցիչների դրույքաչափին և հավելավճարներին վերաբերող </w:t>
            </w:r>
            <w:r w:rsidRPr="00337443">
              <w:rPr>
                <w:b/>
                <w:bCs/>
                <w:sz w:val="24"/>
                <w:szCs w:val="24"/>
                <w:u w:val="single"/>
                <w:shd w:val="clear" w:color="auto" w:fill="FFFFFF"/>
              </w:rPr>
              <w:t>դրույթները կիրառելի են 2022 թվականի մայիսի 1-ից</w:t>
            </w:r>
            <w:r w:rsidRPr="00337443">
              <w:rPr>
                <w:bCs/>
                <w:sz w:val="24"/>
                <w:szCs w:val="24"/>
                <w:shd w:val="clear" w:color="auto" w:fill="FFFFFF"/>
              </w:rPr>
              <w:t xml:space="preserve">: </w:t>
            </w:r>
          </w:p>
          <w:p w14:paraId="37357C0E" w14:textId="77777777" w:rsidR="00CC4B37" w:rsidRPr="00337443" w:rsidRDefault="00CC4B37" w:rsidP="00CC4B37">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Միաժամանակ հարկ է նշել նաև, որ ըստ Որոշման հավելվածի 9-րդ կետի կարգավորումների՝ Որոշման հավելվածի 9-րդ կետով սահմանված կարգավորումը </w:t>
            </w:r>
            <w:r w:rsidRPr="00337443">
              <w:rPr>
                <w:b/>
                <w:bCs/>
                <w:sz w:val="24"/>
                <w:szCs w:val="24"/>
                <w:shd w:val="clear" w:color="auto" w:fill="FFFFFF"/>
              </w:rPr>
              <w:t>ներկայումս նույնպես տարածվում է</w:t>
            </w:r>
            <w:r w:rsidRPr="00337443">
              <w:rPr>
                <w:bCs/>
                <w:sz w:val="24"/>
                <w:szCs w:val="24"/>
                <w:shd w:val="clear" w:color="auto" w:fill="FFFFFF"/>
              </w:rPr>
              <w:t xml:space="preserve"> կամավոր ատեստավորմանը մասնակցած և կարգի 76-րդ կետի 1-ին, 2-րդ և  3-րդ ենթակետերով սահմանված արդյունք ցուցաբերած՝ «Ասորերեն լեզու», «Եզդիերեն», «Մայրենի լեզու (քրդերեն)» առարկաներ դասավանդող անձանց վրա, իսկ Որոշման հավելվածի 72-րդ կետով սահմանված կարգավորումը՝ կամավոր ատեստավորմանը մասնակցած և կարգի 76-րդ կետի 1-ին, 2-րդ և  3-րդ ենթակետերով սահմանված արդյունք ցուցաբերած «Նախնական զինվորական պատրաստություն առարկան դասավանդող անձանց վրա:</w:t>
            </w:r>
          </w:p>
          <w:p w14:paraId="19E4E42E" w14:textId="77777777" w:rsidR="00CC4B37" w:rsidRPr="00337443" w:rsidRDefault="00CC4B37" w:rsidP="00CC4B37">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Հիմք ընդունելով վերոգրյալը՝ գտնում ենք որ Նախագծի 1-ին կետի 1-ին ենթակետով նախատեսվող վերոնշյալ կարգավորումները խնդրահարույց են՝ դրանց նպատակահարմարության և գործնական անհրաժեշտության տեսանկյունից:</w:t>
            </w:r>
          </w:p>
          <w:p w14:paraId="7D1269EF"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467702FD"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5EBA85D7" w14:textId="77777777" w:rsidR="00987889" w:rsidRDefault="0022248A" w:rsidP="0022248A">
            <w:pPr>
              <w:spacing w:line="360" w:lineRule="auto"/>
              <w:jc w:val="both"/>
              <w:rPr>
                <w:rFonts w:eastAsia="GHEA Grapalat" w:cs="GHEA Grapalat"/>
                <w:sz w:val="24"/>
                <w:szCs w:val="24"/>
              </w:rPr>
            </w:pPr>
            <w:r>
              <w:rPr>
                <w:rFonts w:eastAsia="GHEA Grapalat" w:cs="GHEA Grapalat"/>
                <w:sz w:val="24"/>
                <w:szCs w:val="24"/>
              </w:rPr>
              <w:t>Չի ընդունվել:</w:t>
            </w:r>
          </w:p>
          <w:p w14:paraId="34AD7275" w14:textId="77777777" w:rsidR="00CD7502" w:rsidRDefault="0022248A" w:rsidP="00CD7502">
            <w:pPr>
              <w:spacing w:line="360" w:lineRule="auto"/>
              <w:rPr>
                <w:rFonts w:eastAsia="Times New Roman" w:cs="Segoe UI"/>
                <w:bCs/>
                <w:sz w:val="24"/>
                <w:szCs w:val="24"/>
                <w:bdr w:val="none" w:sz="0" w:space="0" w:color="auto" w:frame="1"/>
                <w:lang w:eastAsia="ru-RU"/>
              </w:rPr>
            </w:pPr>
            <w:r>
              <w:rPr>
                <w:rFonts w:eastAsia="GHEA Grapalat" w:cs="GHEA Grapalat"/>
                <w:sz w:val="24"/>
                <w:szCs w:val="24"/>
              </w:rPr>
              <w:lastRenderedPageBreak/>
              <w:t xml:space="preserve">Գործող կարգում առկա է </w:t>
            </w:r>
            <w:r w:rsidRPr="00337443">
              <w:rPr>
                <w:bCs/>
                <w:sz w:val="24"/>
                <w:szCs w:val="24"/>
                <w:shd w:val="clear" w:color="auto" w:fill="FFFFFF"/>
              </w:rPr>
              <w:t>«Ասորերեն լեզու», «Եզդիերեն», «Մայրենի լեզու (քրդերեն)» առարկաներ դասավանդող</w:t>
            </w:r>
            <w:r>
              <w:rPr>
                <w:bCs/>
                <w:sz w:val="24"/>
                <w:szCs w:val="24"/>
                <w:shd w:val="clear" w:color="auto" w:fill="FFFFFF"/>
              </w:rPr>
              <w:t xml:space="preserve">ների համար ատեստավորման հնարավորություն, սույն նախագծով </w:t>
            </w:r>
            <w:r>
              <w:rPr>
                <w:rFonts w:eastAsia="Times New Roman" w:cs="Times New Roman"/>
                <w:sz w:val="24"/>
                <w:szCs w:val="24"/>
                <w:shd w:val="clear" w:color="auto" w:fill="FFFFFF"/>
                <w:lang w:eastAsia="en-GB"/>
              </w:rPr>
              <w:t xml:space="preserve">հնարավորություն է տրվում նաև </w:t>
            </w:r>
            <w:r w:rsidRPr="00C21945">
              <w:rPr>
                <w:rFonts w:eastAsia="Times New Roman" w:cs="Times New Roman"/>
                <w:sz w:val="24"/>
                <w:szCs w:val="24"/>
                <w:shd w:val="clear" w:color="auto" w:fill="FFFFFF"/>
                <w:lang w:eastAsia="en-GB"/>
              </w:rPr>
              <w:t>խմբակավարներ</w:t>
            </w:r>
            <w:r w:rsidRPr="00C21945">
              <w:rPr>
                <w:rFonts w:eastAsia="Times New Roman" w:cs="Segoe UI"/>
                <w:bCs/>
                <w:sz w:val="24"/>
                <w:szCs w:val="24"/>
                <w:bdr w:val="none" w:sz="0" w:space="0" w:color="auto" w:frame="1"/>
                <w:lang w:eastAsia="ru-RU"/>
              </w:rPr>
              <w:t>ին</w:t>
            </w:r>
            <w:r>
              <w:rPr>
                <w:rFonts w:eastAsia="Times New Roman" w:cs="Segoe UI"/>
                <w:bCs/>
                <w:sz w:val="24"/>
                <w:szCs w:val="24"/>
                <w:bdr w:val="none" w:sz="0" w:space="0" w:color="auto" w:frame="1"/>
                <w:lang w:eastAsia="ru-RU"/>
              </w:rPr>
              <w:t xml:space="preserve"> ատեստավորվելու՝ հաշվի առնելով, որ այս առարկաները դասավանդվում են խմբակի ձևաչափով:</w:t>
            </w:r>
          </w:p>
          <w:p w14:paraId="7D0CB4D0" w14:textId="77777777" w:rsidR="00CD7502" w:rsidRPr="00CD7502" w:rsidRDefault="00CD7502" w:rsidP="00CD7502">
            <w:pPr>
              <w:spacing w:line="360" w:lineRule="auto"/>
              <w:rPr>
                <w:rFonts w:eastAsia="Times New Roman" w:cs="Segoe UI"/>
                <w:bCs/>
                <w:sz w:val="24"/>
                <w:szCs w:val="24"/>
                <w:bdr w:val="none" w:sz="0" w:space="0" w:color="auto" w:frame="1"/>
                <w:lang w:eastAsia="ru-RU"/>
              </w:rPr>
            </w:pPr>
          </w:p>
          <w:p w14:paraId="6B81863F" w14:textId="77777777" w:rsidR="00CD7502" w:rsidRDefault="00CD7502" w:rsidP="0022248A">
            <w:pPr>
              <w:spacing w:line="360" w:lineRule="auto"/>
              <w:jc w:val="both"/>
              <w:rPr>
                <w:rFonts w:eastAsia="GHEA Grapalat" w:cs="GHEA Grapalat"/>
                <w:sz w:val="24"/>
                <w:szCs w:val="24"/>
              </w:rPr>
            </w:pPr>
            <w:r>
              <w:rPr>
                <w:rFonts w:eastAsia="GHEA Grapalat" w:cs="GHEA Grapalat"/>
                <w:sz w:val="24"/>
                <w:szCs w:val="24"/>
              </w:rPr>
              <w:t>Չի ընդունվել:</w:t>
            </w:r>
          </w:p>
          <w:p w14:paraId="6308144C" w14:textId="77777777" w:rsidR="00CD7502" w:rsidRPr="0095632E" w:rsidRDefault="00CD7502" w:rsidP="0022248A">
            <w:pPr>
              <w:spacing w:line="360" w:lineRule="auto"/>
              <w:jc w:val="both"/>
              <w:rPr>
                <w:rFonts w:eastAsia="GHEA Grapalat" w:cs="GHEA Grapalat"/>
                <w:sz w:val="24"/>
                <w:szCs w:val="24"/>
              </w:rPr>
            </w:pPr>
            <w:r w:rsidRPr="00337443">
              <w:rPr>
                <w:bCs/>
                <w:sz w:val="24"/>
                <w:szCs w:val="24"/>
                <w:shd w:val="clear" w:color="auto" w:fill="FFFFFF"/>
              </w:rPr>
              <w:t>«Նախնական զինվորական պատրաստություն առարկան դասավանդող անձանց</w:t>
            </w:r>
            <w:r>
              <w:rPr>
                <w:bCs/>
                <w:sz w:val="24"/>
                <w:szCs w:val="24"/>
                <w:shd w:val="clear" w:color="auto" w:fill="FFFFFF"/>
              </w:rPr>
              <w:t xml:space="preserve"> համար հստակեցվել է վարձատրության հետ կապված դրույթը, որը կիրառվում է 2022 թ. ատեստավորված մասնագետների վրա:</w:t>
            </w:r>
          </w:p>
        </w:tc>
      </w:tr>
      <w:tr w:rsidR="008123E1" w:rsidRPr="008123E1" w14:paraId="0C26EC17"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33B9408C" w14:textId="77777777" w:rsidR="008B698E" w:rsidRPr="00337443" w:rsidRDefault="008B698E" w:rsidP="008B698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lastRenderedPageBreak/>
              <w:t xml:space="preserve">2. ՀՀ Սահմանադրության 6-րդ հոդվածին, որի 2-րդ մասի պահանջների համաձայն՝ Սահմանադրության և օրենքների հիման վրա և դրանց իրականացումն ապահովելու նպատակով </w:t>
            </w:r>
            <w:r w:rsidRPr="00337443">
              <w:rPr>
                <w:b/>
                <w:bCs/>
                <w:i/>
                <w:sz w:val="24"/>
                <w:szCs w:val="24"/>
                <w:shd w:val="clear" w:color="auto" w:fill="FFFFFF"/>
              </w:rPr>
              <w:t>Սահմանադրությամբ նախատեսված մարմինները կարող են օրենքով լիազորվել ընդունելու ենթաօրենսդրական նորմատիվ իրավական ակտեր</w:t>
            </w:r>
            <w:r w:rsidRPr="00337443">
              <w:rPr>
                <w:bCs/>
                <w:sz w:val="24"/>
                <w:szCs w:val="24"/>
                <w:shd w:val="clear" w:color="auto" w:fill="FFFFFF"/>
              </w:rPr>
              <w:t xml:space="preserve">: </w:t>
            </w:r>
          </w:p>
          <w:p w14:paraId="64EE1BBD" w14:textId="77777777" w:rsidR="008B698E" w:rsidRPr="00337443" w:rsidRDefault="008B698E" w:rsidP="008B698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Այդ առումով անհրաժեշտ է նկատի ունենալ նաև «Նորմատիվ իրավական ակտերի մասին» օրենքի 13-րդ հոդվածի 1-ին մասի պահանջները, որոնց համաձայն՝ </w:t>
            </w:r>
            <w:r w:rsidRPr="00337443">
              <w:rPr>
                <w:b/>
                <w:bCs/>
                <w:i/>
                <w:sz w:val="24"/>
                <w:szCs w:val="24"/>
                <w:shd w:val="clear" w:color="auto" w:fill="FFFFFF"/>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DAB1C8C" w14:textId="77777777" w:rsidR="008B698E" w:rsidRPr="00337443" w:rsidRDefault="008B698E" w:rsidP="008B698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Որոշման նախաբանում հղում է կատարված «Հանրակրթության մասին» օրենքի 29-րդ հոդվածի 1-ին մասի 12.3-րդ և 12.4-րդ կետերին, որոնց համաձայն՝ Հայաստանի Հանրապետության կառավարության իրավասություններն են ուսուցիչների կամավոր ատեստավորման կարգի սահմանումը և կամավոր ատեստավորման արդյունքով ուսուցչի դրույքաչափի և դրան հատկացվող հավելավճարի տրամադրման, կամավոր ատեստավորման հանձնաժողովի ձևավորման կարգի հաստատումը:</w:t>
            </w:r>
          </w:p>
          <w:p w14:paraId="4872D624" w14:textId="77777777" w:rsidR="008B698E" w:rsidRPr="00337443" w:rsidRDefault="008B698E" w:rsidP="008B698E">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Հիմք ընդունելով վերոգրյալը՝ գտնում ենք, որ Նախագծի 1-ին կետի 2-րդ ենթակետի «ե» և «ժբ» պարբերություններով Որոշման հավելվածում լրացվող նոր 5.1 և 20.1 կետերով մասնագիտական կրթություն ունեցող </w:t>
            </w:r>
            <w:r w:rsidRPr="00337443">
              <w:rPr>
                <w:b/>
                <w:bCs/>
                <w:sz w:val="24"/>
                <w:szCs w:val="24"/>
                <w:shd w:val="clear" w:color="auto" w:fill="FFFFFF"/>
              </w:rPr>
              <w:t>չաշխատող անձանց</w:t>
            </w:r>
            <w:r w:rsidRPr="00337443">
              <w:rPr>
                <w:bCs/>
                <w:sz w:val="24"/>
                <w:szCs w:val="24"/>
                <w:shd w:val="clear" w:color="auto" w:fill="FFFFFF"/>
              </w:rPr>
              <w:t xml:space="preserve"> հետ կապված իրավակարգավորումների սահմանումը դուրս է Որոշման կարգավորման առարկայից: </w:t>
            </w:r>
          </w:p>
          <w:p w14:paraId="788DEE27" w14:textId="77777777" w:rsidR="00987889" w:rsidRPr="008123E1" w:rsidRDefault="00987889" w:rsidP="0064453C">
            <w:pPr>
              <w:shd w:val="clear" w:color="auto" w:fill="FFFFFF"/>
              <w:spacing w:after="0" w:line="360" w:lineRule="auto"/>
              <w:ind w:firstLine="540"/>
              <w:jc w:val="both"/>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77F64E84"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3F2F2400" w14:textId="77777777" w:rsidR="00987889" w:rsidRDefault="00CD7502" w:rsidP="00CD7502">
            <w:pPr>
              <w:spacing w:line="360" w:lineRule="auto"/>
              <w:jc w:val="both"/>
              <w:rPr>
                <w:rFonts w:eastAsia="GHEA Grapalat" w:cs="GHEA Grapalat"/>
                <w:sz w:val="24"/>
                <w:szCs w:val="24"/>
              </w:rPr>
            </w:pPr>
            <w:r>
              <w:rPr>
                <w:rFonts w:eastAsia="GHEA Grapalat" w:cs="GHEA Grapalat"/>
                <w:sz w:val="24"/>
                <w:szCs w:val="24"/>
              </w:rPr>
              <w:t>Չի ընդունվել:</w:t>
            </w:r>
          </w:p>
          <w:p w14:paraId="0E84EC32" w14:textId="77777777" w:rsidR="00CD7502" w:rsidRDefault="00CD7502" w:rsidP="000252F9">
            <w:pPr>
              <w:spacing w:line="360" w:lineRule="auto"/>
              <w:jc w:val="both"/>
              <w:rPr>
                <w:rFonts w:eastAsia="GHEA Grapalat" w:cs="GHEA Grapalat"/>
                <w:sz w:val="24"/>
                <w:szCs w:val="24"/>
              </w:rPr>
            </w:pPr>
            <w:r>
              <w:rPr>
                <w:rFonts w:eastAsia="GHEA Grapalat" w:cs="GHEA Grapalat"/>
                <w:sz w:val="24"/>
                <w:szCs w:val="24"/>
              </w:rPr>
              <w:t>Սահմանված լիազորող նորմերով նախատեսվ</w:t>
            </w:r>
            <w:r w:rsidR="000252F9">
              <w:rPr>
                <w:rFonts w:eastAsia="GHEA Grapalat" w:cs="GHEA Grapalat"/>
                <w:sz w:val="24"/>
                <w:szCs w:val="24"/>
              </w:rPr>
              <w:t>ած</w:t>
            </w:r>
            <w:r>
              <w:rPr>
                <w:rFonts w:eastAsia="GHEA Grapalat" w:cs="GHEA Grapalat"/>
                <w:sz w:val="24"/>
                <w:szCs w:val="24"/>
              </w:rPr>
              <w:t xml:space="preserve">  է </w:t>
            </w:r>
            <w:r w:rsidR="000252F9">
              <w:rPr>
                <w:rFonts w:eastAsia="GHEA Grapalat" w:cs="GHEA Grapalat"/>
                <w:sz w:val="24"/>
                <w:szCs w:val="24"/>
              </w:rPr>
              <w:t xml:space="preserve">ընթացակարգ </w:t>
            </w:r>
            <w:r>
              <w:rPr>
                <w:rFonts w:eastAsia="GHEA Grapalat" w:cs="GHEA Grapalat"/>
                <w:sz w:val="24"/>
                <w:szCs w:val="24"/>
              </w:rPr>
              <w:t>հաստատությունում աշխատող ուսուցիչների համար, իսկ փոփոխություններով նախատեսվում է  ուսուցիչ աշխատելու ցանկություն ունեցող անձանց հա</w:t>
            </w:r>
            <w:r w:rsidR="002E7EE0">
              <w:rPr>
                <w:rFonts w:eastAsia="GHEA Grapalat" w:cs="GHEA Grapalat"/>
                <w:sz w:val="24"/>
                <w:szCs w:val="24"/>
              </w:rPr>
              <w:t>մար ևս հնարավորություն ընձեռել, որոնք անմիջապես աշխատանքի ընդունվելիս կ</w:t>
            </w:r>
            <w:r w:rsidR="000252F9">
              <w:rPr>
                <w:rFonts w:eastAsia="GHEA Grapalat" w:cs="GHEA Grapalat"/>
                <w:sz w:val="24"/>
                <w:szCs w:val="24"/>
              </w:rPr>
              <w:t>ունե</w:t>
            </w:r>
            <w:r w:rsidR="002E7EE0">
              <w:rPr>
                <w:rFonts w:eastAsia="GHEA Grapalat" w:cs="GHEA Grapalat"/>
                <w:sz w:val="24"/>
                <w:szCs w:val="24"/>
              </w:rPr>
              <w:t xml:space="preserve">նան </w:t>
            </w:r>
            <w:r>
              <w:rPr>
                <w:rFonts w:eastAsia="GHEA Grapalat" w:cs="GHEA Grapalat"/>
                <w:sz w:val="24"/>
                <w:szCs w:val="24"/>
              </w:rPr>
              <w:t xml:space="preserve"> </w:t>
            </w:r>
            <w:r w:rsidR="000252F9">
              <w:rPr>
                <w:rFonts w:eastAsia="GHEA Grapalat" w:cs="GHEA Grapalat"/>
                <w:sz w:val="24"/>
                <w:szCs w:val="24"/>
              </w:rPr>
              <w:t>արդեն բարձրացված վարձատրություն՝ փոփոխված դրույքաչափով և հավելավճարով:</w:t>
            </w:r>
          </w:p>
          <w:p w14:paraId="1C65E5A0" w14:textId="77777777" w:rsidR="000252F9" w:rsidRPr="008123E1" w:rsidRDefault="000252F9" w:rsidP="00370BA7">
            <w:pPr>
              <w:spacing w:line="360" w:lineRule="auto"/>
              <w:jc w:val="both"/>
              <w:rPr>
                <w:rFonts w:eastAsia="GHEA Grapalat" w:cs="GHEA Grapalat"/>
                <w:sz w:val="24"/>
                <w:szCs w:val="24"/>
              </w:rPr>
            </w:pPr>
            <w:r>
              <w:rPr>
                <w:rFonts w:eastAsia="GHEA Grapalat" w:cs="GHEA Grapalat"/>
                <w:sz w:val="24"/>
                <w:szCs w:val="24"/>
              </w:rPr>
              <w:t xml:space="preserve">Ըստ էության, </w:t>
            </w:r>
            <w:r w:rsidR="00766BF7" w:rsidRPr="00337443">
              <w:rPr>
                <w:bCs/>
                <w:sz w:val="24"/>
                <w:szCs w:val="24"/>
                <w:shd w:val="clear" w:color="auto" w:fill="FFFFFF"/>
              </w:rPr>
              <w:t>«</w:t>
            </w:r>
            <w:r w:rsidR="00766BF7">
              <w:rPr>
                <w:rFonts w:eastAsia="GHEA Grapalat" w:cs="GHEA Grapalat"/>
                <w:sz w:val="24"/>
                <w:szCs w:val="24"/>
              </w:rPr>
              <w:t>Հանրակրթության մասին</w:t>
            </w:r>
            <w:r w:rsidR="00766BF7" w:rsidRPr="00337443">
              <w:rPr>
                <w:bCs/>
                <w:sz w:val="24"/>
                <w:szCs w:val="24"/>
                <w:shd w:val="clear" w:color="auto" w:fill="FFFFFF"/>
              </w:rPr>
              <w:t>»</w:t>
            </w:r>
            <w:r w:rsidR="00766BF7">
              <w:rPr>
                <w:rFonts w:eastAsia="GHEA Grapalat" w:cs="GHEA Grapalat"/>
                <w:sz w:val="24"/>
                <w:szCs w:val="24"/>
              </w:rPr>
              <w:t xml:space="preserve"> օրենքում</w:t>
            </w:r>
            <w:r w:rsidR="00B3246D">
              <w:rPr>
                <w:rFonts w:eastAsia="GHEA Grapalat" w:cs="GHEA Grapalat"/>
                <w:sz w:val="24"/>
                <w:szCs w:val="24"/>
              </w:rPr>
              <w:t xml:space="preserve"> </w:t>
            </w:r>
            <w:r w:rsidR="003B4619">
              <w:rPr>
                <w:rFonts w:eastAsia="GHEA Grapalat" w:cs="GHEA Grapalat"/>
                <w:sz w:val="24"/>
                <w:szCs w:val="24"/>
              </w:rPr>
              <w:t>ուսուց</w:t>
            </w:r>
            <w:r w:rsidR="006B3786">
              <w:rPr>
                <w:rFonts w:eastAsia="GHEA Grapalat" w:cs="GHEA Grapalat"/>
                <w:sz w:val="24"/>
                <w:szCs w:val="24"/>
              </w:rPr>
              <w:t>իչը</w:t>
            </w:r>
            <w:r w:rsidR="003B4619">
              <w:rPr>
                <w:rFonts w:eastAsia="GHEA Grapalat" w:cs="GHEA Grapalat"/>
                <w:sz w:val="24"/>
                <w:szCs w:val="24"/>
              </w:rPr>
              <w:t xml:space="preserve"> </w:t>
            </w:r>
            <w:r w:rsidR="00370BA7">
              <w:rPr>
                <w:rFonts w:eastAsia="GHEA Grapalat" w:cs="GHEA Grapalat"/>
                <w:sz w:val="24"/>
                <w:szCs w:val="24"/>
              </w:rPr>
              <w:t xml:space="preserve">է </w:t>
            </w:r>
            <w:r w:rsidR="006B3786">
              <w:rPr>
                <w:rFonts w:eastAsia="GHEA Grapalat" w:cs="GHEA Grapalat"/>
                <w:sz w:val="24"/>
                <w:szCs w:val="24"/>
              </w:rPr>
              <w:t>համարվում</w:t>
            </w:r>
            <w:r w:rsidR="00B3246D">
              <w:rPr>
                <w:rFonts w:eastAsia="GHEA Grapalat" w:cs="GHEA Grapalat"/>
                <w:sz w:val="24"/>
                <w:szCs w:val="24"/>
              </w:rPr>
              <w:t xml:space="preserve"> </w:t>
            </w:r>
            <w:r w:rsidR="003B4619" w:rsidRPr="00337443">
              <w:rPr>
                <w:bCs/>
                <w:sz w:val="24"/>
                <w:szCs w:val="24"/>
                <w:shd w:val="clear" w:color="auto" w:fill="FFFFFF"/>
              </w:rPr>
              <w:t>«</w:t>
            </w:r>
            <w:r w:rsidR="0051580C" w:rsidRPr="0051580C">
              <w:rPr>
                <w:color w:val="000000"/>
                <w:sz w:val="24"/>
                <w:szCs w:val="24"/>
                <w:shd w:val="clear" w:color="auto" w:fill="FFFFFF"/>
              </w:rPr>
              <w:t>բարձրագույն կրթությամբ մանկավարժական համապատասխան որակավորում</w:t>
            </w:r>
            <w:r w:rsidR="003B4619" w:rsidRPr="00337443">
              <w:rPr>
                <w:bCs/>
                <w:sz w:val="24"/>
                <w:szCs w:val="24"/>
                <w:shd w:val="clear" w:color="auto" w:fill="FFFFFF"/>
              </w:rPr>
              <w:t>»</w:t>
            </w:r>
            <w:r w:rsidR="003B4619">
              <w:rPr>
                <w:bCs/>
                <w:sz w:val="24"/>
                <w:szCs w:val="24"/>
                <w:shd w:val="clear" w:color="auto" w:fill="FFFFFF"/>
              </w:rPr>
              <w:t xml:space="preserve"> ունեցող անձ</w:t>
            </w:r>
            <w:r w:rsidR="00370BA7">
              <w:rPr>
                <w:bCs/>
                <w:sz w:val="24"/>
                <w:szCs w:val="24"/>
                <w:shd w:val="clear" w:color="auto" w:fill="FFFFFF"/>
              </w:rPr>
              <w:t>ը</w:t>
            </w:r>
            <w:r w:rsidR="003B4619">
              <w:rPr>
                <w:bCs/>
                <w:sz w:val="24"/>
                <w:szCs w:val="24"/>
                <w:shd w:val="clear" w:color="auto" w:fill="FFFFFF"/>
              </w:rPr>
              <w:t xml:space="preserve">, ուստի տվյալ որակավորում ունեցող </w:t>
            </w:r>
            <w:r w:rsidR="009051EF">
              <w:rPr>
                <w:bCs/>
                <w:sz w:val="24"/>
                <w:szCs w:val="24"/>
                <w:shd w:val="clear" w:color="auto" w:fill="FFFFFF"/>
              </w:rPr>
              <w:t xml:space="preserve">չաշխատող </w:t>
            </w:r>
            <w:r w:rsidR="003B4619">
              <w:rPr>
                <w:bCs/>
                <w:sz w:val="24"/>
                <w:szCs w:val="24"/>
                <w:shd w:val="clear" w:color="auto" w:fill="FFFFFF"/>
              </w:rPr>
              <w:t>մասնագետը ևս ուսուցիչ է</w:t>
            </w:r>
            <w:r>
              <w:rPr>
                <w:rFonts w:eastAsia="GHEA Grapalat" w:cs="GHEA Grapalat"/>
                <w:sz w:val="24"/>
                <w:szCs w:val="24"/>
              </w:rPr>
              <w:t>, քանի որ խոսքը որակավորմամբ ուսուցիչ հանդիսացող անձանց մասին է:</w:t>
            </w:r>
            <w:r w:rsidR="00766BF7">
              <w:rPr>
                <w:rFonts w:eastAsia="GHEA Grapalat" w:cs="GHEA Grapalat"/>
                <w:sz w:val="24"/>
                <w:szCs w:val="24"/>
              </w:rPr>
              <w:t xml:space="preserve"> </w:t>
            </w:r>
            <w:r w:rsidR="006B3786">
              <w:rPr>
                <w:rFonts w:eastAsia="GHEA Grapalat" w:cs="GHEA Grapalat"/>
                <w:sz w:val="24"/>
                <w:szCs w:val="24"/>
              </w:rPr>
              <w:t>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w:t>
            </w:r>
            <w:r w:rsidR="003569E1">
              <w:rPr>
                <w:rFonts w:eastAsia="GHEA Grapalat" w:cs="GHEA Grapalat"/>
                <w:sz w:val="24"/>
                <w:szCs w:val="24"/>
              </w:rPr>
              <w:t>մանը մասնակցությունը խթանելու,</w:t>
            </w:r>
            <w:r w:rsidR="00EF78FC">
              <w:rPr>
                <w:rFonts w:eastAsia="GHEA Grapalat" w:cs="GHEA Grapalat"/>
                <w:sz w:val="24"/>
                <w:szCs w:val="24"/>
              </w:rPr>
              <w:t xml:space="preserve"> </w:t>
            </w:r>
            <w:r w:rsidR="006B3786">
              <w:rPr>
                <w:rFonts w:eastAsia="GHEA Grapalat" w:cs="GHEA Grapalat"/>
                <w:sz w:val="24"/>
                <w:szCs w:val="24"/>
              </w:rPr>
              <w:t>որակյալ մասնագետներին հայտնաբերելու, ն</w:t>
            </w:r>
            <w:r w:rsidR="003569E1">
              <w:rPr>
                <w:rFonts w:eastAsia="GHEA Grapalat" w:cs="GHEA Grapalat"/>
                <w:sz w:val="24"/>
                <w:szCs w:val="24"/>
              </w:rPr>
              <w:t>ր</w:t>
            </w:r>
            <w:r w:rsidR="006B3786">
              <w:rPr>
                <w:rFonts w:eastAsia="GHEA Grapalat" w:cs="GHEA Grapalat"/>
                <w:sz w:val="24"/>
                <w:szCs w:val="24"/>
              </w:rPr>
              <w:t>անց  մուտքը հաստատություն խրախուսելու համար։</w:t>
            </w:r>
          </w:p>
        </w:tc>
      </w:tr>
      <w:tr w:rsidR="008123E1" w:rsidRPr="008123E1" w14:paraId="5917E0F5"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4C3BF457" w14:textId="77777777" w:rsidR="0064453C" w:rsidRPr="00337443" w:rsidRDefault="0064453C" w:rsidP="0064453C">
            <w:pPr>
              <w:shd w:val="clear" w:color="auto" w:fill="FFFFFF"/>
              <w:spacing w:after="0" w:line="360" w:lineRule="auto"/>
              <w:ind w:firstLine="540"/>
              <w:jc w:val="both"/>
              <w:rPr>
                <w:rFonts w:ascii="Cambria Math" w:hAnsi="Cambria Math"/>
                <w:bCs/>
                <w:sz w:val="24"/>
                <w:szCs w:val="24"/>
                <w:shd w:val="clear" w:color="auto" w:fill="FFFFFF"/>
              </w:rPr>
            </w:pPr>
            <w:r w:rsidRPr="00337443">
              <w:rPr>
                <w:bCs/>
                <w:sz w:val="24"/>
                <w:szCs w:val="24"/>
                <w:shd w:val="clear" w:color="auto" w:fill="FFFFFF"/>
              </w:rPr>
              <w:t xml:space="preserve">Ինչ վերաբերում է Նախագծի 1-ին կետի 2-րդ ենթակետի «ե» պարբերությամբ Որոշման հավելվածում լրացվող նոր 5.2 կետի կարգավորումներին, որի համաձայն՝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մասնագետները կարող են մասնակցել ատեստավորմանը՝ սույն կարգի պահանջներին համապատասխան», ապա գտնում ենք, որ նման իրավակարգավորումների նախատեսման գործնական անհրաժեշտությանը բացակայում է, քանի որ համաձայն «Նախնական մասնագիտական (արհեստագործական) և միջին մասնագիտական կրթության մասին» օրենքի 22-րդ հոդվածի 10-րդ կետի՝ </w:t>
            </w:r>
            <w:r w:rsidRPr="00337443">
              <w:rPr>
                <w:b/>
                <w:bCs/>
                <w:sz w:val="24"/>
                <w:szCs w:val="24"/>
                <w:shd w:val="clear" w:color="auto" w:fill="FFFFFF"/>
              </w:rPr>
              <w:t>«Միջնակարգ կրթության երրորդ աստիճանի կրթական ծրագրով սահմանված առարկայական ծրագիր դասավանդող դասախոսի ատեստավորումը և տարակարգի շնորհումն իրականացվում են «Հանրակրթության մասին» օրենքով սահմանված՝ ուսուցչի ատեստավորման և տարակարգի շնորհման ընթացակարգով»:</w:t>
            </w:r>
          </w:p>
          <w:p w14:paraId="33197A1C"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736E491A"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68F76ED7" w14:textId="77777777" w:rsidR="00B4572B" w:rsidRDefault="00B4572B" w:rsidP="00B4572B">
            <w:pPr>
              <w:spacing w:line="360" w:lineRule="auto"/>
              <w:jc w:val="both"/>
              <w:rPr>
                <w:rFonts w:eastAsia="GHEA Grapalat" w:cs="GHEA Grapalat"/>
                <w:sz w:val="24"/>
                <w:szCs w:val="24"/>
              </w:rPr>
            </w:pPr>
            <w:r>
              <w:rPr>
                <w:rFonts w:eastAsia="GHEA Grapalat" w:cs="GHEA Grapalat"/>
                <w:sz w:val="24"/>
                <w:szCs w:val="24"/>
              </w:rPr>
              <w:t>Չի ընդունվել:</w:t>
            </w:r>
          </w:p>
          <w:p w14:paraId="77642CCE" w14:textId="77777777" w:rsidR="00987889" w:rsidRPr="008123E1" w:rsidRDefault="00B4572B" w:rsidP="00C94FFB">
            <w:pPr>
              <w:spacing w:line="360" w:lineRule="auto"/>
              <w:rPr>
                <w:rFonts w:eastAsia="GHEA Grapalat" w:cs="GHEA Grapalat"/>
                <w:sz w:val="24"/>
                <w:szCs w:val="24"/>
              </w:rPr>
            </w:pPr>
            <w:r>
              <w:rPr>
                <w:rFonts w:eastAsia="GHEA Grapalat" w:cs="GHEA Grapalat"/>
                <w:sz w:val="24"/>
                <w:szCs w:val="24"/>
              </w:rPr>
              <w:t>Կարծում ենք, որ սույն նախագծով սահմանվող կարգավորումով առավել հստակություն է մտնում նշված անձանց կամավոր ատեստավորման գործընթացին մասնակց</w:t>
            </w:r>
            <w:r w:rsidR="00C94FFB">
              <w:rPr>
                <w:rFonts w:eastAsia="GHEA Grapalat" w:cs="GHEA Grapalat"/>
                <w:sz w:val="24"/>
                <w:szCs w:val="24"/>
              </w:rPr>
              <w:t>ելու առում</w:t>
            </w:r>
            <w:r>
              <w:rPr>
                <w:rFonts w:eastAsia="GHEA Grapalat" w:cs="GHEA Grapalat"/>
                <w:sz w:val="24"/>
                <w:szCs w:val="24"/>
              </w:rPr>
              <w:t>ով, որի արդյունքում լրացուցիչ պարզաբանման անհրաժեշտություն չի առաջանա, թե ինչպես և որ իրավական ակտի հիման վրա կարող է տեղի ունենալ ատեստավորման գործընթացը:</w:t>
            </w:r>
          </w:p>
        </w:tc>
      </w:tr>
      <w:tr w:rsidR="008123E1" w:rsidRPr="008123E1" w14:paraId="0E203997"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041DF63E" w14:textId="77777777" w:rsidR="00A14A94" w:rsidRPr="00337443" w:rsidRDefault="00A14A94" w:rsidP="00A14A94">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 xml:space="preserve">3. Նախագծի 1-ին կետի 2-րդ ենթակետի «զ» պարբերությամբ նախատեսվող «Խմբավարների» հետ կապված կարգավորումները խնդրահարույց են «Նորմատիվ իրավական ակտերի մասին» օրենքի 15-րդ հոդվածի 3-րդ մասի համատեքստում, որի համաձայն՝ </w:t>
            </w:r>
            <w:r w:rsidRPr="00337443">
              <w:rPr>
                <w:bCs/>
                <w:i/>
                <w:sz w:val="24"/>
                <w:szCs w:val="24"/>
                <w:shd w:val="clear" w:color="auto" w:fill="FFFFFF"/>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r w:rsidRPr="00337443">
              <w:rPr>
                <w:bCs/>
                <w:sz w:val="24"/>
                <w:szCs w:val="24"/>
                <w:shd w:val="clear" w:color="auto" w:fill="FFFFFF"/>
              </w:rPr>
              <w:t xml:space="preserve"> քանի որ ոչ Նախագծում, և ոչ էլ «Հանրակրթության մասին» օրենքում բացահայտված չէ «Խմբավար» հասկացության բովանդակությունը, միաժամանակ ցանկանում ենք նշել, որ այդ կարգավորումները </w:t>
            </w:r>
            <w:r w:rsidRPr="00337443">
              <w:rPr>
                <w:bCs/>
                <w:sz w:val="24"/>
                <w:szCs w:val="24"/>
                <w:shd w:val="clear" w:color="auto" w:fill="FFFFFF"/>
              </w:rPr>
              <w:lastRenderedPageBreak/>
              <w:t>խնդրահարույց են նաև սույն եզրակացության 2-րդ կետում առկա դիտողությունների շրջանակներում:</w:t>
            </w:r>
          </w:p>
          <w:p w14:paraId="0C7C56D5"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191BE699"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5E6A3E6B" w14:textId="77777777" w:rsidR="00C94FFB" w:rsidRDefault="00C94FFB" w:rsidP="00C94FFB">
            <w:pPr>
              <w:spacing w:line="360" w:lineRule="auto"/>
              <w:jc w:val="both"/>
              <w:rPr>
                <w:rFonts w:eastAsia="GHEA Grapalat" w:cs="GHEA Grapalat"/>
                <w:sz w:val="24"/>
                <w:szCs w:val="24"/>
              </w:rPr>
            </w:pPr>
            <w:r>
              <w:rPr>
                <w:rFonts w:eastAsia="GHEA Grapalat" w:cs="GHEA Grapalat"/>
                <w:sz w:val="24"/>
                <w:szCs w:val="24"/>
              </w:rPr>
              <w:t>Չի ընդունվել:</w:t>
            </w:r>
          </w:p>
          <w:p w14:paraId="2CE9699C" w14:textId="77777777" w:rsidR="00987889" w:rsidRDefault="00C94FFB" w:rsidP="00C94FFB">
            <w:pPr>
              <w:spacing w:line="360" w:lineRule="auto"/>
              <w:jc w:val="both"/>
              <w:rPr>
                <w:bCs/>
                <w:sz w:val="24"/>
                <w:szCs w:val="24"/>
                <w:shd w:val="clear" w:color="auto" w:fill="FFFFFF"/>
              </w:rPr>
            </w:pPr>
            <w:r>
              <w:rPr>
                <w:rFonts w:eastAsia="GHEA Grapalat" w:cs="GHEA Grapalat"/>
                <w:sz w:val="24"/>
                <w:szCs w:val="24"/>
              </w:rPr>
              <w:t xml:space="preserve">Հարկ է նշել, որ նախագծում </w:t>
            </w:r>
            <w:r w:rsidR="00771C20">
              <w:rPr>
                <w:bCs/>
                <w:sz w:val="24"/>
                <w:szCs w:val="24"/>
                <w:shd w:val="clear" w:color="auto" w:fill="FFFFFF"/>
              </w:rPr>
              <w:t>խ</w:t>
            </w:r>
            <w:r w:rsidRPr="00337443">
              <w:rPr>
                <w:bCs/>
                <w:sz w:val="24"/>
                <w:szCs w:val="24"/>
                <w:shd w:val="clear" w:color="auto" w:fill="FFFFFF"/>
              </w:rPr>
              <w:t>մբա</w:t>
            </w:r>
            <w:r w:rsidR="0014397F">
              <w:rPr>
                <w:bCs/>
                <w:sz w:val="24"/>
                <w:szCs w:val="24"/>
                <w:shd w:val="clear" w:color="auto" w:fill="FFFFFF"/>
              </w:rPr>
              <w:t>կա</w:t>
            </w:r>
            <w:r w:rsidRPr="00337443">
              <w:rPr>
                <w:bCs/>
                <w:sz w:val="24"/>
                <w:szCs w:val="24"/>
                <w:shd w:val="clear" w:color="auto" w:fill="FFFFFF"/>
              </w:rPr>
              <w:t xml:space="preserve">վարների հետ կապված </w:t>
            </w:r>
            <w:r>
              <w:rPr>
                <w:bCs/>
                <w:sz w:val="24"/>
                <w:szCs w:val="24"/>
                <w:shd w:val="clear" w:color="auto" w:fill="FFFFFF"/>
              </w:rPr>
              <w:t>կարգավորում</w:t>
            </w:r>
            <w:r w:rsidRPr="00337443">
              <w:rPr>
                <w:bCs/>
                <w:sz w:val="24"/>
                <w:szCs w:val="24"/>
                <w:shd w:val="clear" w:color="auto" w:fill="FFFFFF"/>
              </w:rPr>
              <w:t>ը</w:t>
            </w:r>
            <w:r>
              <w:rPr>
                <w:bCs/>
                <w:sz w:val="24"/>
                <w:szCs w:val="24"/>
                <w:shd w:val="clear" w:color="auto" w:fill="FFFFFF"/>
              </w:rPr>
              <w:t xml:space="preserve"> լրացուցիչ պարզաբանման անհրաժեշտություն չունի, քանի որ դրանք սահմանված են հանրակրթության ոլորտը կարգավորող ենթաօրենսդրական իրավական ակտերով, մասնավորապես՝</w:t>
            </w:r>
          </w:p>
          <w:p w14:paraId="11855E3E" w14:textId="77777777" w:rsidR="003F2E0D" w:rsidRPr="003F2E0D" w:rsidRDefault="003F2E0D" w:rsidP="003F2E0D">
            <w:pPr>
              <w:pStyle w:val="ListParagraph"/>
              <w:numPr>
                <w:ilvl w:val="0"/>
                <w:numId w:val="22"/>
              </w:numPr>
              <w:spacing w:line="360" w:lineRule="auto"/>
              <w:ind w:left="0" w:firstLine="360"/>
              <w:jc w:val="both"/>
              <w:rPr>
                <w:bCs/>
                <w:sz w:val="24"/>
                <w:szCs w:val="24"/>
                <w:shd w:val="clear" w:color="auto" w:fill="FFFFFF"/>
              </w:rPr>
            </w:pPr>
            <w:r w:rsidRPr="003F2E0D">
              <w:rPr>
                <w:bCs/>
                <w:sz w:val="24"/>
                <w:szCs w:val="24"/>
                <w:shd w:val="clear" w:color="auto" w:fill="FFFFFF"/>
              </w:rPr>
              <w:t>ՀՀ կրթության, գիտության, մշակույթի և սպորտի նախարարի 2021 թվականի հուլիսի 20-ի «Հանրակրթական հիմնական ընդհանուր, մասնագիտացված և հատուկ պետական ծրագրեր իրականացնող ուսումնական հաստատությունների 2021-</w:t>
            </w:r>
            <w:r w:rsidRPr="003F2E0D">
              <w:rPr>
                <w:bCs/>
                <w:sz w:val="24"/>
                <w:szCs w:val="24"/>
                <w:shd w:val="clear" w:color="auto" w:fill="FFFFFF"/>
              </w:rPr>
              <w:lastRenderedPageBreak/>
              <w:t>2022 և 2022-2023 ուսումնական տարիների օրինակելի ուսումնական պլանները հաստատելու մասին» N 54-Ն հրամանով.</w:t>
            </w:r>
          </w:p>
          <w:p w14:paraId="447D1876" w14:textId="77777777" w:rsidR="003F2E0D" w:rsidRPr="003F2E0D" w:rsidRDefault="003C6F37" w:rsidP="003C6F37">
            <w:pPr>
              <w:pStyle w:val="ListParagraph"/>
              <w:numPr>
                <w:ilvl w:val="0"/>
                <w:numId w:val="22"/>
              </w:numPr>
              <w:spacing w:line="360" w:lineRule="auto"/>
              <w:ind w:left="0" w:firstLine="360"/>
              <w:jc w:val="both"/>
              <w:rPr>
                <w:rFonts w:eastAsia="GHEA Grapalat" w:cs="GHEA Grapalat"/>
                <w:sz w:val="24"/>
                <w:szCs w:val="24"/>
              </w:rPr>
            </w:pPr>
            <w:r w:rsidRPr="003C6F37">
              <w:rPr>
                <w:bCs/>
                <w:sz w:val="24"/>
                <w:szCs w:val="24"/>
                <w:shd w:val="clear" w:color="auto" w:fill="FFFFFF"/>
              </w:rPr>
              <w:t>«Հանրակրթական հիմնական ընդհանուր և այլընտրանքային ծրագրեր իրականացնող ուսումնական հաստատություններում ուսումնական խմբակների ձևավորման ու գործունեության և ուսումնական նախագծերի իրականացման կարգը հաստատելու մասին» N 05-Լ հրաման</w:t>
            </w:r>
            <w:r w:rsidR="002978B2">
              <w:rPr>
                <w:bCs/>
                <w:sz w:val="24"/>
                <w:szCs w:val="24"/>
                <w:shd w:val="clear" w:color="auto" w:fill="FFFFFF"/>
              </w:rPr>
              <w:t>ով:</w:t>
            </w:r>
          </w:p>
        </w:tc>
      </w:tr>
      <w:tr w:rsidR="008123E1" w:rsidRPr="008123E1" w14:paraId="665FE789"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054E1DB7" w14:textId="77777777" w:rsidR="00A85258" w:rsidRPr="00337443" w:rsidRDefault="00A85258" w:rsidP="00A85258">
            <w:pPr>
              <w:shd w:val="clear" w:color="auto" w:fill="FFFFFF"/>
              <w:spacing w:after="0" w:line="360" w:lineRule="auto"/>
              <w:ind w:firstLine="540"/>
              <w:jc w:val="both"/>
              <w:rPr>
                <w:bCs/>
                <w:i/>
                <w:sz w:val="24"/>
                <w:szCs w:val="24"/>
                <w:shd w:val="clear" w:color="auto" w:fill="FFFFFF"/>
              </w:rPr>
            </w:pPr>
            <w:r w:rsidRPr="00337443">
              <w:rPr>
                <w:bCs/>
                <w:sz w:val="24"/>
                <w:szCs w:val="24"/>
                <w:shd w:val="clear" w:color="auto" w:fill="FFFFFF"/>
              </w:rPr>
              <w:lastRenderedPageBreak/>
              <w:t>4. «Նորմատիվ իրավական ակտերի մասին» օրենքի 6-րդ հոդվածի 4-րդ մասի համաձայն՝</w:t>
            </w:r>
            <w:r w:rsidRPr="00337443">
              <w:rPr>
                <w:bCs/>
                <w:i/>
                <w:sz w:val="24"/>
                <w:szCs w:val="24"/>
                <w:shd w:val="clear" w:color="auto" w:fill="FFFFFF"/>
              </w:rPr>
              <w:t xml:space="preserve">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w:t>
            </w:r>
            <w:r w:rsidRPr="00337443">
              <w:rPr>
                <w:b/>
                <w:bCs/>
                <w:i/>
                <w:sz w:val="24"/>
                <w:szCs w:val="24"/>
                <w:shd w:val="clear" w:color="auto" w:fill="FFFFFF"/>
              </w:rPr>
              <w:t>կարգավորման նպատակները, ակնկալվող արդյունքը</w:t>
            </w:r>
            <w:r w:rsidRPr="00337443">
              <w:rPr>
                <w:bCs/>
                <w:i/>
                <w:sz w:val="24"/>
                <w:szCs w:val="24"/>
                <w:shd w:val="clear" w:color="auto" w:fill="FFFFFF"/>
              </w:rPr>
              <w:t>, ակտի նորմատիվ բնույթի հիմնավորվածությունը»:</w:t>
            </w:r>
          </w:p>
          <w:p w14:paraId="20D6B060"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Հիմք ընդունելով վերոգրյալ իրավանորմի դրույթները՝ անհրաժեշտ է Նախագծին կից ներկայացված հիմնավորման մեջ բացահայտել Նախագծի 1-ին կետի 2-րդ ենթակետի «ը» պարբերությամբ Որոշման հավելվածի 12-րդ կետն ուժը կորցրած ճանաչելու նպատակը:</w:t>
            </w:r>
          </w:p>
          <w:p w14:paraId="673923DF"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5. Նախագծի 1-ին կետի 2-րդ ենթակետի «թ» պարբերությամբ Որոշման հավելվածի նոր խմբագրությամբ շարադրվող 17-րդ կետի 1-ին ենթակետում նշված «17.1» թիվն անհրաժեշտ է փոխարինել «1)» թվով, իսկ նույն ենթակետի «ժ» պարբերությամբ նախատեսվող կարգավորումը անհրաժեշտ է վերանայել, քանի որ առկա է շարադասական անհամապատասխանություն:</w:t>
            </w:r>
          </w:p>
          <w:p w14:paraId="1622096A"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32CFF476"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6EE21B3F" w14:textId="77777777" w:rsidR="00987889" w:rsidRDefault="00E91A19" w:rsidP="00E91A19">
            <w:pPr>
              <w:spacing w:line="360" w:lineRule="auto"/>
              <w:jc w:val="both"/>
              <w:rPr>
                <w:rFonts w:eastAsia="GHEA Grapalat" w:cs="GHEA Grapalat"/>
                <w:sz w:val="24"/>
                <w:szCs w:val="24"/>
              </w:rPr>
            </w:pPr>
            <w:r>
              <w:rPr>
                <w:rFonts w:eastAsia="GHEA Grapalat" w:cs="GHEA Grapalat"/>
                <w:sz w:val="24"/>
                <w:szCs w:val="24"/>
              </w:rPr>
              <w:t>Ընդունվել է ի գիտություն:</w:t>
            </w:r>
          </w:p>
          <w:p w14:paraId="733C2B8E" w14:textId="77777777" w:rsidR="00E91A19" w:rsidRPr="008123E1" w:rsidRDefault="00E91A19" w:rsidP="00E91A19">
            <w:pPr>
              <w:spacing w:line="360" w:lineRule="auto"/>
              <w:jc w:val="both"/>
              <w:rPr>
                <w:rFonts w:eastAsia="GHEA Grapalat" w:cs="GHEA Grapalat"/>
                <w:sz w:val="24"/>
                <w:szCs w:val="24"/>
              </w:rPr>
            </w:pPr>
            <w:r>
              <w:rPr>
                <w:rFonts w:eastAsia="GHEA Grapalat" w:cs="GHEA Grapalat"/>
                <w:sz w:val="24"/>
                <w:szCs w:val="24"/>
              </w:rPr>
              <w:t>Հայտնում եմ, որ ուժը կորցրած ճանաչելու մասին կետը փոխարինվել է նոր կետով՝ կարգավորման ենթակա՝ ռուսերենով ուսուցմամբ դասարանների դասավանդողների համար ռուսերենով թեստավորում իրականացնելու մասով:</w:t>
            </w:r>
          </w:p>
        </w:tc>
      </w:tr>
      <w:tr w:rsidR="008123E1" w:rsidRPr="008123E1" w14:paraId="138F4A52"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084263D7"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6. Նախագծի 1-ին կետի 2-րդ ենթակետի «ժզ» պարբերությամբ նախատեսվող «ուսուցչական հետագա գործունեության ողջ ընթացքում՝» ձևակերպումը անհրաժեշտ է վերանայել, քանի որ ուսուցիչների հնարավոր դրույքաչափի դրական փոփոխության դեպքում, դա կհակասի այդ նախատեսվող կարգավորմանը:</w:t>
            </w:r>
          </w:p>
          <w:p w14:paraId="75FCE640"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021A1978"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3E4FB994" w14:textId="77777777" w:rsidR="00987889" w:rsidRPr="0095632E" w:rsidRDefault="00D16812" w:rsidP="00DC4E1A">
            <w:pPr>
              <w:spacing w:line="360" w:lineRule="auto"/>
              <w:rPr>
                <w:rFonts w:eastAsia="GHEA Grapalat" w:cs="GHEA Grapalat"/>
                <w:sz w:val="24"/>
                <w:szCs w:val="24"/>
              </w:rPr>
            </w:pPr>
            <w:r>
              <w:rPr>
                <w:rFonts w:eastAsia="GHEA Grapalat" w:cs="GHEA Grapalat"/>
                <w:sz w:val="24"/>
                <w:szCs w:val="24"/>
              </w:rPr>
              <w:t>Ընդունվել է, խմբագրվել է:</w:t>
            </w:r>
          </w:p>
        </w:tc>
      </w:tr>
      <w:tr w:rsidR="008123E1" w:rsidRPr="008123E1" w14:paraId="581568B3"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7B22F750"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7. Նախագծի 1-ին կետի 2-րդ ենթակետի «ժը» և «ժթ» պարբերություններում նշված «կետը» բառը անհրաժեշտ է փոխարինել «կետից հետո» բառերով:</w:t>
            </w:r>
          </w:p>
          <w:p w14:paraId="0776BBDD" w14:textId="77777777" w:rsidR="00987889" w:rsidRPr="008123E1" w:rsidRDefault="00987889"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7111D43D" w14:textId="77777777" w:rsidR="00987889" w:rsidRPr="008123E1" w:rsidRDefault="00987889"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540828E3" w14:textId="77777777" w:rsidR="00987889" w:rsidRPr="008123E1" w:rsidRDefault="00D16812" w:rsidP="00D16812">
            <w:pPr>
              <w:spacing w:line="360" w:lineRule="auto"/>
              <w:jc w:val="both"/>
              <w:rPr>
                <w:rFonts w:eastAsia="GHEA Grapalat" w:cs="GHEA Grapalat"/>
                <w:sz w:val="24"/>
                <w:szCs w:val="24"/>
              </w:rPr>
            </w:pPr>
            <w:r>
              <w:rPr>
                <w:rFonts w:eastAsia="GHEA Grapalat" w:cs="GHEA Grapalat"/>
                <w:sz w:val="24"/>
                <w:szCs w:val="24"/>
              </w:rPr>
              <w:t>Ընդունվել է:</w:t>
            </w:r>
          </w:p>
        </w:tc>
      </w:tr>
      <w:tr w:rsidR="00A85258" w:rsidRPr="008123E1" w14:paraId="35394158"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485E8BDF"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8. Նախագծի 1-ին կետի 2-րդ ենթակետի «ժթ» պարբերությամբ Նախագծի հավելվածում նոր լրացվող 78.1 կետում նախատեսվում է հետևյալը՝</w:t>
            </w:r>
          </w:p>
          <w:p w14:paraId="6E28B29D" w14:textId="77777777" w:rsidR="00A85258" w:rsidRPr="00337443" w:rsidRDefault="00A85258" w:rsidP="00A85258">
            <w:pPr>
              <w:shd w:val="clear" w:color="auto" w:fill="FFFFFF"/>
              <w:spacing w:after="0" w:line="360" w:lineRule="auto"/>
              <w:ind w:firstLine="540"/>
              <w:jc w:val="both"/>
              <w:rPr>
                <w:bCs/>
                <w:i/>
                <w:sz w:val="24"/>
                <w:szCs w:val="24"/>
                <w:shd w:val="clear" w:color="auto" w:fill="FFFFFF"/>
              </w:rPr>
            </w:pPr>
            <w:r w:rsidRPr="00337443">
              <w:rPr>
                <w:bCs/>
                <w:i/>
                <w:sz w:val="24"/>
                <w:szCs w:val="24"/>
                <w:shd w:val="clear" w:color="auto" w:fill="FFFFFF"/>
              </w:rPr>
              <w:t xml:space="preserve">«Հանրակրթական ծրագիր իրականացնող ուսումնական այլ հաստատություն ուսուցչի տեղափոխության դեպքում նոր հաստատության </w:t>
            </w:r>
            <w:r w:rsidRPr="00337443">
              <w:rPr>
                <w:b/>
                <w:bCs/>
                <w:i/>
                <w:sz w:val="24"/>
                <w:szCs w:val="24"/>
                <w:shd w:val="clear" w:color="auto" w:fill="FFFFFF"/>
              </w:rPr>
              <w:t>տնօրենը պարտավոր</w:t>
            </w:r>
            <w:r w:rsidRPr="00337443">
              <w:rPr>
                <w:bCs/>
                <w:i/>
                <w:sz w:val="24"/>
                <w:szCs w:val="24"/>
                <w:shd w:val="clear" w:color="auto" w:fill="FFFFFF"/>
              </w:rPr>
              <w:t xml:space="preserve"> է ապահովել սույն կարգի 78-րդ կետով սահմանված պահանջները»:</w:t>
            </w:r>
          </w:p>
          <w:p w14:paraId="2A59319D" w14:textId="77777777" w:rsidR="00A85258" w:rsidRPr="00337443" w:rsidRDefault="00A85258" w:rsidP="00A85258">
            <w:pPr>
              <w:shd w:val="clear" w:color="auto" w:fill="FFFFFF"/>
              <w:spacing w:after="0" w:line="360" w:lineRule="auto"/>
              <w:ind w:firstLine="540"/>
              <w:jc w:val="both"/>
              <w:rPr>
                <w:bCs/>
                <w:sz w:val="24"/>
                <w:szCs w:val="24"/>
                <w:shd w:val="clear" w:color="auto" w:fill="FFFFFF"/>
              </w:rPr>
            </w:pPr>
            <w:r w:rsidRPr="00337443">
              <w:rPr>
                <w:bCs/>
                <w:sz w:val="24"/>
                <w:szCs w:val="24"/>
                <w:shd w:val="clear" w:color="auto" w:fill="FFFFFF"/>
              </w:rPr>
              <w:t>Գտնում ենք, որ հաստատության տնօրենի համար վերոնշյալ պարտավորությունների նախատեսումը խնդրահարույց է, քանի որ պարզ չէ դրա իրավական հիմքը և գործնական իրականացման հնարավորությունը, ինչպես նաև այդ պարտականությունը չկատարելու արդյունքում վրա հասնող իրավական հետևանքը (պատասխանատվությունը):</w:t>
            </w:r>
          </w:p>
          <w:p w14:paraId="3AD12230" w14:textId="77777777" w:rsidR="00A85258" w:rsidRPr="008123E1" w:rsidRDefault="00A85258" w:rsidP="00987889">
            <w:pPr>
              <w:pBdr>
                <w:top w:val="nil"/>
                <w:left w:val="nil"/>
                <w:bottom w:val="nil"/>
                <w:right w:val="nil"/>
                <w:between w:val="nil"/>
              </w:pBdr>
              <w:shd w:val="clear" w:color="auto" w:fill="FFFFFF"/>
              <w:spacing w:after="0" w:line="360" w:lineRule="auto"/>
              <w:ind w:left="720"/>
              <w:jc w:val="center"/>
              <w:rPr>
                <w:rFonts w:eastAsia="GHEA Grapalat" w:cs="GHEA Grapalat"/>
                <w:b/>
                <w:sz w:val="24"/>
                <w:szCs w:val="24"/>
              </w:rPr>
            </w:pPr>
          </w:p>
        </w:tc>
        <w:tc>
          <w:tcPr>
            <w:tcW w:w="236" w:type="dxa"/>
            <w:tcBorders>
              <w:top w:val="single" w:sz="6" w:space="0" w:color="000000"/>
              <w:left w:val="single" w:sz="6" w:space="0" w:color="000000"/>
              <w:bottom w:val="single" w:sz="6" w:space="0" w:color="000000"/>
              <w:right w:val="nil"/>
            </w:tcBorders>
            <w:shd w:val="clear" w:color="auto" w:fill="FFFFFF"/>
          </w:tcPr>
          <w:p w14:paraId="0419503A" w14:textId="77777777" w:rsidR="00A85258" w:rsidRPr="008123E1" w:rsidRDefault="00A85258"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5A276ACE" w14:textId="77777777" w:rsidR="00A85258" w:rsidRPr="008123E1" w:rsidRDefault="00D16812" w:rsidP="00D16812">
            <w:pPr>
              <w:spacing w:line="360" w:lineRule="auto"/>
              <w:jc w:val="both"/>
              <w:rPr>
                <w:rFonts w:eastAsia="GHEA Grapalat" w:cs="GHEA Grapalat"/>
                <w:sz w:val="24"/>
                <w:szCs w:val="24"/>
              </w:rPr>
            </w:pPr>
            <w:r>
              <w:rPr>
                <w:rFonts w:eastAsia="GHEA Grapalat" w:cs="GHEA Grapalat"/>
                <w:sz w:val="24"/>
                <w:szCs w:val="24"/>
              </w:rPr>
              <w:t>Ընդունվել է, խմբագրվել է:</w:t>
            </w:r>
          </w:p>
        </w:tc>
      </w:tr>
      <w:tr w:rsidR="00A85258" w:rsidRPr="008123E1" w14:paraId="011E69A0"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708CA502" w14:textId="77777777" w:rsidR="00A85258" w:rsidRPr="00980CA2" w:rsidRDefault="00980CA2" w:rsidP="00980CA2">
            <w:pPr>
              <w:pBdr>
                <w:top w:val="nil"/>
                <w:left w:val="nil"/>
                <w:bottom w:val="nil"/>
                <w:right w:val="nil"/>
                <w:between w:val="nil"/>
              </w:pBdr>
              <w:spacing w:after="0" w:line="360" w:lineRule="auto"/>
              <w:ind w:left="142" w:right="278" w:hanging="142"/>
              <w:jc w:val="center"/>
              <w:rPr>
                <w:rFonts w:ascii="Verdana" w:eastAsia="Times New Roman" w:hAnsi="Verdana" w:cs="Times New Roman"/>
                <w:b/>
                <w:bCs/>
                <w:color w:val="252525"/>
                <w:sz w:val="24"/>
                <w:szCs w:val="24"/>
              </w:rPr>
            </w:pPr>
            <w:r w:rsidRPr="00980CA2">
              <w:rPr>
                <w:rFonts w:eastAsia="GHEA Grapalat" w:cs="GHEA Grapalat"/>
                <w:sz w:val="24"/>
                <w:szCs w:val="24"/>
              </w:rPr>
              <w:t>Վարչապետի աշխատակազմի սոցիալական հարցերի վարչություն</w:t>
            </w:r>
          </w:p>
        </w:tc>
        <w:tc>
          <w:tcPr>
            <w:tcW w:w="236" w:type="dxa"/>
            <w:tcBorders>
              <w:top w:val="single" w:sz="6" w:space="0" w:color="000000"/>
              <w:left w:val="single" w:sz="6" w:space="0" w:color="000000"/>
              <w:bottom w:val="single" w:sz="6" w:space="0" w:color="000000"/>
              <w:right w:val="nil"/>
            </w:tcBorders>
            <w:shd w:val="clear" w:color="auto" w:fill="AEAAAA" w:themeFill="background2" w:themeFillShade="BF"/>
          </w:tcPr>
          <w:p w14:paraId="5EA327F9" w14:textId="77777777" w:rsidR="00A85258" w:rsidRPr="008123E1" w:rsidRDefault="00A85258"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EAAAA" w:themeFill="background2" w:themeFillShade="BF"/>
          </w:tcPr>
          <w:p w14:paraId="34416B2D" w14:textId="77777777" w:rsidR="00A34CCD" w:rsidRPr="00BB29AA" w:rsidRDefault="00A34CCD" w:rsidP="00BB29AA">
            <w:pPr>
              <w:spacing w:after="0" w:line="360" w:lineRule="auto"/>
              <w:ind w:left="142" w:right="278" w:hanging="142"/>
              <w:jc w:val="center"/>
              <w:rPr>
                <w:rFonts w:eastAsia="GHEA Grapalat" w:cs="GHEA Grapalat"/>
                <w:sz w:val="24"/>
                <w:szCs w:val="24"/>
              </w:rPr>
            </w:pPr>
            <w:r>
              <w:rPr>
                <w:rFonts w:ascii="Verdana" w:eastAsia="Times New Roman" w:hAnsi="Verdana" w:cs="Times New Roman"/>
                <w:b/>
                <w:bCs/>
                <w:color w:val="252525"/>
                <w:sz w:val="18"/>
                <w:szCs w:val="18"/>
              </w:rPr>
              <w:t xml:space="preserve">      </w:t>
            </w:r>
            <w:r w:rsidRPr="00BB29AA">
              <w:rPr>
                <w:rFonts w:eastAsia="GHEA Grapalat" w:cs="GHEA Grapalat"/>
                <w:sz w:val="24"/>
                <w:szCs w:val="24"/>
              </w:rPr>
              <w:t xml:space="preserve">                  03.03 2023 </w:t>
            </w:r>
          </w:p>
          <w:p w14:paraId="4CB97085" w14:textId="77777777" w:rsidR="00A85258" w:rsidRPr="008123E1" w:rsidRDefault="00A34CCD" w:rsidP="00BB29AA">
            <w:pPr>
              <w:spacing w:after="0" w:line="360" w:lineRule="auto"/>
              <w:ind w:left="142" w:right="278" w:hanging="142"/>
              <w:jc w:val="center"/>
              <w:rPr>
                <w:rFonts w:eastAsia="GHEA Grapalat" w:cs="GHEA Grapalat"/>
                <w:sz w:val="24"/>
                <w:szCs w:val="24"/>
              </w:rPr>
            </w:pPr>
            <w:r w:rsidRPr="00BB29AA">
              <w:rPr>
                <w:rFonts w:eastAsia="GHEA Grapalat" w:cs="GHEA Grapalat"/>
                <w:sz w:val="24"/>
                <w:szCs w:val="24"/>
              </w:rPr>
              <w:t xml:space="preserve"> </w:t>
            </w:r>
            <w:r w:rsidR="00BB29AA">
              <w:rPr>
                <w:rFonts w:eastAsia="GHEA Grapalat" w:cs="GHEA Grapalat"/>
                <w:sz w:val="24"/>
                <w:szCs w:val="24"/>
              </w:rPr>
              <w:t xml:space="preserve">                    </w:t>
            </w:r>
            <w:r w:rsidRPr="00A34CCD">
              <w:rPr>
                <w:rFonts w:eastAsia="GHEA Grapalat" w:cs="GHEA Grapalat"/>
                <w:sz w:val="24"/>
                <w:szCs w:val="24"/>
              </w:rPr>
              <w:t>/11/7604-2023</w:t>
            </w:r>
          </w:p>
        </w:tc>
      </w:tr>
      <w:tr w:rsidR="00A34CCD" w:rsidRPr="008123E1" w14:paraId="216285EB"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06C6C14C" w14:textId="77777777" w:rsidR="00A34CCD" w:rsidRPr="00CC13D3" w:rsidRDefault="00F748A1" w:rsidP="00182CAD">
            <w:pPr>
              <w:pStyle w:val="ListParagraph"/>
              <w:numPr>
                <w:ilvl w:val="0"/>
                <w:numId w:val="23"/>
              </w:numPr>
              <w:tabs>
                <w:tab w:val="left" w:pos="993"/>
              </w:tabs>
              <w:spacing w:after="0" w:line="276" w:lineRule="auto"/>
              <w:ind w:left="0" w:firstLine="567"/>
              <w:jc w:val="both"/>
              <w:rPr>
                <w:bCs/>
                <w:sz w:val="24"/>
                <w:szCs w:val="24"/>
                <w:shd w:val="clear" w:color="auto" w:fill="FFFFFF"/>
              </w:rPr>
            </w:pPr>
            <w:r w:rsidRPr="00CC13D3">
              <w:rPr>
                <w:bCs/>
                <w:sz w:val="24"/>
                <w:szCs w:val="24"/>
                <w:shd w:val="clear" w:color="auto" w:fill="FFFFFF"/>
              </w:rPr>
              <w:t xml:space="preserve">Առաջարկում ենք նախագծի 1.1)-րդ ենթակետով կատարվող լրացման փոխարեն դիտարկել մայր որոշման (այսուհետ՝ որոշում) 2-րդ կետը նոր խմբագրությամբ շարադրելու հնարավորությունը՝ դրանում ներառելով նաև վերոհիշյալ լրացմամբ առաջարկվող կարգավորումները: </w:t>
            </w:r>
          </w:p>
        </w:tc>
        <w:tc>
          <w:tcPr>
            <w:tcW w:w="236" w:type="dxa"/>
            <w:tcBorders>
              <w:top w:val="single" w:sz="6" w:space="0" w:color="000000"/>
              <w:left w:val="single" w:sz="6" w:space="0" w:color="000000"/>
              <w:bottom w:val="single" w:sz="6" w:space="0" w:color="000000"/>
              <w:right w:val="nil"/>
            </w:tcBorders>
            <w:shd w:val="clear" w:color="auto" w:fill="FFFFFF"/>
          </w:tcPr>
          <w:p w14:paraId="11F22D7F" w14:textId="77777777" w:rsidR="00A34CCD" w:rsidRPr="008123E1" w:rsidRDefault="00A34CCD"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12C8188D" w14:textId="77777777" w:rsidR="00A34CCD" w:rsidRPr="009B773E" w:rsidRDefault="009B773E" w:rsidP="009B773E">
            <w:pPr>
              <w:spacing w:line="360" w:lineRule="auto"/>
              <w:rPr>
                <w:rFonts w:eastAsia="GHEA Grapalat" w:cs="GHEA Grapalat"/>
                <w:sz w:val="24"/>
                <w:szCs w:val="24"/>
              </w:rPr>
            </w:pPr>
            <w:r w:rsidRPr="009B773E">
              <w:rPr>
                <w:rFonts w:eastAsia="GHEA Grapalat" w:cs="GHEA Grapalat"/>
                <w:sz w:val="24"/>
                <w:szCs w:val="24"/>
              </w:rPr>
              <w:t>Ընդունվել է։</w:t>
            </w:r>
          </w:p>
        </w:tc>
      </w:tr>
      <w:tr w:rsidR="00A34CCD" w:rsidRPr="008123E1" w14:paraId="7C964FB7"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5BB85C67" w14:textId="77777777" w:rsidR="0081758A" w:rsidRPr="00CC13D3" w:rsidRDefault="0081758A" w:rsidP="0081758A">
            <w:pPr>
              <w:pStyle w:val="ListParagraph"/>
              <w:numPr>
                <w:ilvl w:val="0"/>
                <w:numId w:val="23"/>
              </w:numPr>
              <w:tabs>
                <w:tab w:val="left" w:pos="993"/>
              </w:tabs>
              <w:spacing w:after="0" w:line="276" w:lineRule="auto"/>
              <w:ind w:left="0" w:firstLine="567"/>
              <w:jc w:val="both"/>
              <w:rPr>
                <w:bCs/>
                <w:sz w:val="24"/>
                <w:szCs w:val="24"/>
                <w:shd w:val="clear" w:color="auto" w:fill="FFFFFF"/>
              </w:rPr>
            </w:pPr>
            <w:r w:rsidRPr="00CC13D3">
              <w:rPr>
                <w:bCs/>
                <w:sz w:val="24"/>
                <w:szCs w:val="24"/>
                <w:shd w:val="clear" w:color="auto" w:fill="FFFFFF"/>
              </w:rPr>
              <w:t>Խնդրահարույց է նախագծի 1.2)-րդ ենթակետի «ե» պարբերությամբ առաջարկվող կարգավորումը, ըստ որի՝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մասնագետները կարող են մասնակցել ատեստավորմանը՝ սույն կարգի պահանջներին համապատասխան»: Առաջարկվող կարգավորումը որոշմամբ հաստատված կարգի (այսուհետ՝ կարգ) համատեքստում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մասնագետներին կամավոր ատեստավորման արդյունքում հավելավճար ստանալու հնարավորություն չի տա, քանի որ կգործի կարգի 74-րդ կետով նախատեսված սահմանափակումը, ըստ որի՝ «Հավելավճար տրվում է միայն հանրակրթական ուսումնական հաստատությունում աշխատող ուսուցչին:»:</w:t>
            </w:r>
          </w:p>
          <w:p w14:paraId="4ABDBD50" w14:textId="77777777" w:rsidR="0081758A" w:rsidRPr="00CC13D3" w:rsidRDefault="0081758A" w:rsidP="0081758A">
            <w:pPr>
              <w:pStyle w:val="CommentText"/>
              <w:spacing w:line="276" w:lineRule="auto"/>
              <w:ind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Միաժամանակ, համապատասխան կարգավորման բացակայության պատճառով, անորոշ կմնա նախնական (արհեստագործական) և միջին մասնագիտական կրթական ծրագրեր իրականացնող ուսումնական հաստատություններում հանրակրթական առարկաներ դասավանդող մասնագետների դրույքաչափի բարձրացման խնդիրը:</w:t>
            </w:r>
          </w:p>
          <w:p w14:paraId="6C1478C8" w14:textId="77777777" w:rsidR="00A34CCD" w:rsidRPr="00CC13D3" w:rsidRDefault="00A34CCD" w:rsidP="00987889">
            <w:pPr>
              <w:pBdr>
                <w:top w:val="nil"/>
                <w:left w:val="nil"/>
                <w:bottom w:val="nil"/>
                <w:right w:val="nil"/>
                <w:between w:val="nil"/>
              </w:pBdr>
              <w:shd w:val="clear" w:color="auto" w:fill="FFFFFF"/>
              <w:spacing w:after="0" w:line="360" w:lineRule="auto"/>
              <w:ind w:left="720"/>
              <w:jc w:val="center"/>
              <w:rPr>
                <w:bCs/>
                <w:sz w:val="24"/>
                <w:szCs w:val="24"/>
                <w:shd w:val="clear" w:color="auto" w:fill="FFFFFF"/>
              </w:rPr>
            </w:pPr>
          </w:p>
        </w:tc>
        <w:tc>
          <w:tcPr>
            <w:tcW w:w="236" w:type="dxa"/>
            <w:tcBorders>
              <w:top w:val="single" w:sz="6" w:space="0" w:color="000000"/>
              <w:left w:val="single" w:sz="6" w:space="0" w:color="000000"/>
              <w:bottom w:val="single" w:sz="6" w:space="0" w:color="000000"/>
              <w:right w:val="nil"/>
            </w:tcBorders>
            <w:shd w:val="clear" w:color="auto" w:fill="FFFFFF"/>
          </w:tcPr>
          <w:p w14:paraId="686A7EE0" w14:textId="77777777" w:rsidR="00A34CCD" w:rsidRPr="008123E1" w:rsidRDefault="00A34CCD"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589238B5" w14:textId="7C110CAA" w:rsidR="00A34CCD" w:rsidRPr="008123E1" w:rsidRDefault="00A044DB" w:rsidP="002058D9">
            <w:pPr>
              <w:spacing w:line="360" w:lineRule="auto"/>
              <w:jc w:val="both"/>
              <w:rPr>
                <w:rFonts w:eastAsia="GHEA Grapalat" w:cs="GHEA Grapalat"/>
                <w:sz w:val="24"/>
                <w:szCs w:val="24"/>
              </w:rPr>
            </w:pPr>
            <w:r>
              <w:rPr>
                <w:rFonts w:eastAsia="GHEA Grapalat" w:cs="GHEA Grapalat"/>
                <w:sz w:val="24"/>
                <w:szCs w:val="24"/>
              </w:rPr>
              <w:t>Նախագծի 1-ին</w:t>
            </w:r>
            <w:r w:rsidR="003A2F6C">
              <w:rPr>
                <w:rFonts w:eastAsia="GHEA Grapalat" w:cs="GHEA Grapalat"/>
                <w:sz w:val="24"/>
                <w:szCs w:val="24"/>
              </w:rPr>
              <w:t xml:space="preserve"> </w:t>
            </w:r>
            <w:r w:rsidR="001B4BC9">
              <w:rPr>
                <w:rFonts w:eastAsia="GHEA Grapalat" w:cs="GHEA Grapalat"/>
                <w:sz w:val="24"/>
                <w:szCs w:val="24"/>
              </w:rPr>
              <w:t>կետի 2-րդ ենթակետում</w:t>
            </w:r>
            <w:r>
              <w:rPr>
                <w:rFonts w:eastAsia="GHEA Grapalat" w:cs="GHEA Grapalat"/>
                <w:sz w:val="24"/>
                <w:szCs w:val="24"/>
              </w:rPr>
              <w:t xml:space="preserve"> </w:t>
            </w:r>
            <w:r w:rsidR="000B3A96">
              <w:rPr>
                <w:rFonts w:eastAsia="GHEA Grapalat" w:cs="GHEA Grapalat"/>
                <w:sz w:val="24"/>
                <w:szCs w:val="24"/>
              </w:rPr>
              <w:t xml:space="preserve">և 74-րդ </w:t>
            </w:r>
            <w:r>
              <w:rPr>
                <w:rFonts w:eastAsia="GHEA Grapalat" w:cs="GHEA Grapalat"/>
                <w:sz w:val="24"/>
                <w:szCs w:val="24"/>
              </w:rPr>
              <w:t xml:space="preserve">կետում կատարվել </w:t>
            </w:r>
            <w:r w:rsidR="001E11DA">
              <w:rPr>
                <w:rFonts w:eastAsia="GHEA Grapalat" w:cs="GHEA Grapalat"/>
                <w:sz w:val="24"/>
                <w:szCs w:val="24"/>
              </w:rPr>
              <w:t>է խմբագրում:</w:t>
            </w:r>
          </w:p>
        </w:tc>
      </w:tr>
      <w:tr w:rsidR="00A34CCD" w:rsidRPr="008123E1" w14:paraId="1710E645"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2D7D2920" w14:textId="77777777" w:rsidR="00A34CCD" w:rsidRPr="00CC13D3" w:rsidRDefault="00FB073A" w:rsidP="00FB073A">
            <w:pPr>
              <w:pStyle w:val="ListParagraph"/>
              <w:numPr>
                <w:ilvl w:val="0"/>
                <w:numId w:val="23"/>
              </w:numPr>
              <w:tabs>
                <w:tab w:val="left" w:pos="993"/>
              </w:tabs>
              <w:spacing w:after="0" w:line="276" w:lineRule="auto"/>
              <w:ind w:left="0" w:firstLine="567"/>
              <w:jc w:val="both"/>
              <w:rPr>
                <w:bCs/>
                <w:sz w:val="24"/>
                <w:szCs w:val="24"/>
                <w:shd w:val="clear" w:color="auto" w:fill="FFFFFF"/>
              </w:rPr>
            </w:pPr>
            <w:r w:rsidRPr="00CC13D3">
              <w:rPr>
                <w:bCs/>
                <w:sz w:val="24"/>
                <w:szCs w:val="24"/>
                <w:shd w:val="clear" w:color="auto" w:fill="FFFFFF"/>
              </w:rPr>
              <w:t>Լրացուցիչ հիմնավորման կարիք ունի 1.2)-րդ ենթակետի «իգ» պարբերությամբ կարգում ներդրվող սահմանափակումը, ըստ որի «Այն հաստատությունում, որտեղ ուսուցիչն աշխատում է համատեղությամբ, տվյալ ուսուցչի համար դրույքաչափի փոփոխություն չի կատարվում»: Եթե տվյալ ուսուցիչն ատեստավորման արդյունքում հաստատել է իր բարձր որակավորումը, ապա այն տրամաբանորեն պետք է ամբողջ ծավալով ճանաչելի լինի նաև համատեղության պարագայում ՝ ներառյալ դրույքաչափի բարձրացումը:</w:t>
            </w:r>
          </w:p>
        </w:tc>
        <w:tc>
          <w:tcPr>
            <w:tcW w:w="236" w:type="dxa"/>
            <w:tcBorders>
              <w:top w:val="single" w:sz="6" w:space="0" w:color="000000"/>
              <w:left w:val="single" w:sz="6" w:space="0" w:color="000000"/>
              <w:bottom w:val="single" w:sz="6" w:space="0" w:color="000000"/>
              <w:right w:val="nil"/>
            </w:tcBorders>
            <w:shd w:val="clear" w:color="auto" w:fill="FFFFFF"/>
          </w:tcPr>
          <w:p w14:paraId="359F7E07" w14:textId="77777777" w:rsidR="00A34CCD" w:rsidRPr="008123E1" w:rsidRDefault="00A34CCD" w:rsidP="00987889">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42B29E5F" w14:textId="77777777" w:rsidR="00A34CCD" w:rsidRDefault="00B312B2" w:rsidP="0009347C">
            <w:pPr>
              <w:spacing w:line="360" w:lineRule="auto"/>
              <w:rPr>
                <w:rFonts w:eastAsia="GHEA Grapalat" w:cs="GHEA Grapalat"/>
                <w:sz w:val="24"/>
                <w:szCs w:val="24"/>
              </w:rPr>
            </w:pPr>
            <w:r w:rsidRPr="009B773E">
              <w:rPr>
                <w:rFonts w:eastAsia="GHEA Grapalat" w:cs="GHEA Grapalat"/>
                <w:sz w:val="24"/>
                <w:szCs w:val="24"/>
              </w:rPr>
              <w:t xml:space="preserve">Ընդունվել </w:t>
            </w:r>
            <w:r w:rsidR="0009347C">
              <w:rPr>
                <w:rFonts w:eastAsia="GHEA Grapalat" w:cs="GHEA Grapalat"/>
                <w:sz w:val="24"/>
                <w:szCs w:val="24"/>
              </w:rPr>
              <w:t>է․ հ</w:t>
            </w:r>
            <w:r w:rsidR="00B62781">
              <w:rPr>
                <w:rFonts w:eastAsia="GHEA Grapalat" w:cs="GHEA Grapalat"/>
                <w:sz w:val="24"/>
                <w:szCs w:val="24"/>
              </w:rPr>
              <w:t>իմնավորման մեջ տրվել է լրացուցիչ պարզաբանում։</w:t>
            </w:r>
          </w:p>
          <w:p w14:paraId="59727575" w14:textId="77777777" w:rsidR="0009347C" w:rsidRPr="0009347C" w:rsidRDefault="0009347C" w:rsidP="0009347C">
            <w:pPr>
              <w:spacing w:line="360" w:lineRule="auto"/>
              <w:jc w:val="both"/>
              <w:rPr>
                <w:rFonts w:eastAsia="GHEA Grapalat" w:cs="GHEA Grapalat"/>
                <w:sz w:val="24"/>
                <w:szCs w:val="24"/>
              </w:rPr>
            </w:pPr>
            <w:r>
              <w:rPr>
                <w:rFonts w:eastAsia="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ED6268" w:rsidRPr="008123E1" w14:paraId="55F01F98"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7E5E9398" w14:textId="77777777" w:rsidR="00ED6268" w:rsidRPr="00CC13D3" w:rsidRDefault="00ED6268" w:rsidP="00ED6268">
            <w:pPr>
              <w:pStyle w:val="ListParagraph"/>
              <w:numPr>
                <w:ilvl w:val="0"/>
                <w:numId w:val="23"/>
              </w:numPr>
              <w:tabs>
                <w:tab w:val="left" w:pos="993"/>
              </w:tabs>
              <w:spacing w:after="0" w:line="276" w:lineRule="auto"/>
              <w:ind w:left="0" w:firstLine="567"/>
              <w:jc w:val="both"/>
              <w:rPr>
                <w:bCs/>
                <w:sz w:val="24"/>
                <w:szCs w:val="24"/>
                <w:shd w:val="clear" w:color="auto" w:fill="FFFFFF"/>
              </w:rPr>
            </w:pPr>
            <w:r w:rsidRPr="00CC13D3">
              <w:rPr>
                <w:bCs/>
                <w:sz w:val="24"/>
                <w:szCs w:val="24"/>
                <w:shd w:val="clear" w:color="auto" w:fill="FFFFFF"/>
              </w:rPr>
              <w:t>Նաև հարկ ենք համարում ընդգծել, որ՝</w:t>
            </w:r>
          </w:p>
          <w:p w14:paraId="0D5126B5" w14:textId="77777777" w:rsidR="00ED6268" w:rsidRPr="00CC13D3"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ֆինանսների նախարարությունը, փաթեթում հստակ հաշվարկ-հիմնավորումների և դրանց գծով հարկաբյուջետային հնարավորությունների համատեքստում համապատասխան քննարկումների բացակայությամբ պայմանավորված, նախագծի վերաբերյալ վերջնական դիրքորոշում չի ներկայացրել,</w:t>
            </w:r>
          </w:p>
          <w:p w14:paraId="7D46A439" w14:textId="77777777" w:rsidR="00ED6268" w:rsidRPr="00CC13D3" w:rsidRDefault="00ED6268" w:rsidP="00ED6268">
            <w:pPr>
              <w:pStyle w:val="ListParagraph"/>
              <w:numPr>
                <w:ilvl w:val="0"/>
                <w:numId w:val="24"/>
              </w:numPr>
              <w:shd w:val="clear" w:color="auto" w:fill="FFFFFF"/>
              <w:tabs>
                <w:tab w:val="left" w:pos="993"/>
              </w:tabs>
              <w:spacing w:after="0" w:line="276" w:lineRule="auto"/>
              <w:ind w:left="0" w:firstLine="567"/>
              <w:jc w:val="both"/>
              <w:rPr>
                <w:bCs/>
                <w:sz w:val="24"/>
                <w:szCs w:val="24"/>
                <w:shd w:val="clear" w:color="auto" w:fill="FFFFFF"/>
              </w:rPr>
            </w:pPr>
            <w:r w:rsidRPr="00CC13D3">
              <w:rPr>
                <w:bCs/>
                <w:sz w:val="24"/>
                <w:szCs w:val="24"/>
                <w:shd w:val="clear" w:color="auto" w:fill="FFFFFF"/>
              </w:rPr>
              <w:t xml:space="preserve">պատշաճ կերպով հաղթահարված չէ արդարադատության նախարարության դիտողությունն առ այն, որ «Նախագծի 1-ին կետի 2-րդ ենթակետի «ե» և «ժբ» պարբերություններով Որոշման հավելվածում լրացվող նոր 5.1 և 20.1 կետերով մասնագիտական կրթություն ունեցող չաշխատող անձանց հետ կապված իրավակարգավորումների սահմանումը դուրս է Որոշման կարգավորման առարկայից», </w:t>
            </w:r>
          </w:p>
          <w:p w14:paraId="1A1720EF" w14:textId="77777777" w:rsidR="00ED6268" w:rsidRPr="00CC13D3"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 xml:space="preserve">կրթության տեսչական մարմնի առաջարկած մոտեցումը («Ատեստավորմանը մասնակցելու համար ուսուցիչները հայտերը ներկայացնում են Կրթության կառավարման տեղեկատվական համակարգի էլեկտրոնային մատյանում (matyan.emis.am) և ստանում են հաղորդագրություն՝ հայտն ընդունված լինելու վերաբերյալ) ըստ էության արտացոլված է նախագծում, սակայն ամփոփաթերթի համապատասխան ծանոթագրության մեջ կատարված է «Նախագծի </w:t>
            </w:r>
            <w:r w:rsidRPr="00CC13D3">
              <w:rPr>
                <w:rFonts w:ascii="GHEA Grapalat" w:eastAsia="Calibri" w:hAnsi="GHEA Grapalat" w:cs="Calibri"/>
                <w:bCs/>
                <w:sz w:val="24"/>
                <w:szCs w:val="24"/>
                <w:shd w:val="clear" w:color="auto" w:fill="FFFFFF"/>
                <w:lang w:val="hy-AM"/>
              </w:rPr>
              <w:lastRenderedPageBreak/>
              <w:t>կարգավորմամբ ձևակերպման բովանդակային փոփոխություն չի նախատեսվում» անհասկանալի գրառումը,</w:t>
            </w:r>
          </w:p>
          <w:p w14:paraId="04573EFA" w14:textId="77777777" w:rsidR="00ED6268" w:rsidRPr="00191FBD" w:rsidRDefault="00ED6268" w:rsidP="00ED6268">
            <w:pPr>
              <w:pStyle w:val="CommentText"/>
              <w:widowControl/>
              <w:numPr>
                <w:ilvl w:val="0"/>
                <w:numId w:val="24"/>
              </w:numPr>
              <w:tabs>
                <w:tab w:val="left" w:pos="993"/>
              </w:tabs>
              <w:autoSpaceDE/>
              <w:autoSpaceDN/>
              <w:spacing w:line="276" w:lineRule="auto"/>
              <w:ind w:left="0" w:firstLine="567"/>
              <w:jc w:val="both"/>
              <w:rPr>
                <w:rFonts w:ascii="GHEA Grapalat" w:eastAsia="Calibri" w:hAnsi="GHEA Grapalat" w:cs="Calibri"/>
                <w:bCs/>
                <w:sz w:val="24"/>
                <w:szCs w:val="24"/>
                <w:shd w:val="clear" w:color="auto" w:fill="FFFFFF"/>
                <w:lang w:val="hy-AM"/>
              </w:rPr>
            </w:pPr>
            <w:r w:rsidRPr="00CC13D3">
              <w:rPr>
                <w:rFonts w:ascii="GHEA Grapalat" w:eastAsia="Calibri" w:hAnsi="GHEA Grapalat" w:cs="Calibri"/>
                <w:bCs/>
                <w:sz w:val="24"/>
                <w:szCs w:val="24"/>
                <w:shd w:val="clear" w:color="auto" w:fill="FFFFFF"/>
                <w:lang w:val="hy-AM"/>
              </w:rPr>
              <w:t>ըստ նախագծի հանրային քննարկման տեղեկանքի՝ այն ստացել է բացասական արձագանք (դեմ է քվեարկել քննարկման 57 մասնակից, իսկ կողմ՝ միայն մեկը), որի պատճառների վերլուծությանը նախագծի հիմնավորման մեջ որևէ անդրադարձ չկա: Ավելին, նախագծի հանրային քննարկման ամփոփաթերթում առկա են մի շարք բովանդակային դիտարկումներ, որոնք ըստ էության քննարկելու և ըստ անհրաժեշտության նախագծում ներառելու կամ մերժելու փոխարեն «եզրակացություն» սյունակում կատարվել է «Ընդունվել է ի գիտություն, կարգավորումը լրացուցիչ կքննարկվի» խուսափողական գրառումը:</w:t>
            </w:r>
          </w:p>
        </w:tc>
        <w:tc>
          <w:tcPr>
            <w:tcW w:w="236" w:type="dxa"/>
            <w:tcBorders>
              <w:top w:val="single" w:sz="6" w:space="0" w:color="000000"/>
              <w:left w:val="single" w:sz="6" w:space="0" w:color="000000"/>
              <w:bottom w:val="single" w:sz="6" w:space="0" w:color="000000"/>
              <w:right w:val="nil"/>
            </w:tcBorders>
            <w:shd w:val="clear" w:color="auto" w:fill="FFFFFF"/>
          </w:tcPr>
          <w:p w14:paraId="2217C19B"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046B2769" w14:textId="77777777" w:rsidR="00ED6268" w:rsidRPr="00B570F2" w:rsidRDefault="00B570F2" w:rsidP="00C33763">
            <w:pPr>
              <w:pStyle w:val="ListParagraph"/>
              <w:numPr>
                <w:ilvl w:val="0"/>
                <w:numId w:val="27"/>
              </w:numPr>
              <w:spacing w:line="360" w:lineRule="auto"/>
              <w:ind w:left="58" w:firstLine="0"/>
              <w:rPr>
                <w:rFonts w:eastAsia="Times New Roman" w:cs="Segoe UI"/>
                <w:bCs/>
                <w:sz w:val="24"/>
                <w:szCs w:val="24"/>
                <w:bdr w:val="none" w:sz="0" w:space="0" w:color="auto" w:frame="1"/>
                <w:lang w:eastAsia="ru-RU"/>
              </w:rPr>
            </w:pPr>
            <w:r w:rsidRPr="00B570F2">
              <w:rPr>
                <w:rFonts w:eastAsia="GHEA Grapalat" w:cs="GHEA Grapalat"/>
                <w:sz w:val="24"/>
                <w:szCs w:val="24"/>
              </w:rPr>
              <w:t>Ազգային փոքրամասնությունների</w:t>
            </w:r>
            <w:r>
              <w:rPr>
                <w:rFonts w:eastAsia="Times New Roman" w:cs="Times New Roman"/>
                <w:sz w:val="24"/>
                <w:szCs w:val="24"/>
                <w:shd w:val="clear" w:color="auto" w:fill="FFFFFF"/>
                <w:lang w:eastAsia="en-GB"/>
              </w:rPr>
              <w:t xml:space="preserve"> առարկաներ </w:t>
            </w:r>
            <w:r w:rsidR="00ED6268" w:rsidRPr="00B570F2">
              <w:rPr>
                <w:rFonts w:eastAsia="Times New Roman" w:cs="Times New Roman"/>
                <w:sz w:val="24"/>
                <w:szCs w:val="24"/>
                <w:shd w:val="clear" w:color="auto" w:fill="FFFFFF"/>
                <w:lang w:eastAsia="en-GB"/>
              </w:rPr>
              <w:t>դասավանդողներ</w:t>
            </w:r>
            <w:r w:rsidR="00961A00">
              <w:rPr>
                <w:rFonts w:eastAsia="Times New Roman" w:cs="Times New Roman"/>
                <w:sz w:val="24"/>
                <w:szCs w:val="24"/>
                <w:shd w:val="clear" w:color="auto" w:fill="FFFFFF"/>
                <w:lang w:eastAsia="en-GB"/>
              </w:rPr>
              <w:t>ի</w:t>
            </w:r>
            <w:r w:rsidR="00ED6268" w:rsidRPr="00B570F2">
              <w:rPr>
                <w:rFonts w:eastAsia="Times New Roman" w:cs="Times New Roman"/>
                <w:sz w:val="24"/>
                <w:szCs w:val="24"/>
                <w:shd w:val="clear" w:color="auto" w:fill="FFFFFF"/>
                <w:lang w:eastAsia="en-GB"/>
              </w:rPr>
              <w:t xml:space="preserve"> համար ֆինանսական միջոցներ նախատեսված են, այս նախագծով հնարավորություն է տրվում նաև խմբակավարներ</w:t>
            </w:r>
            <w:r w:rsidR="00ED6268" w:rsidRPr="00B570F2">
              <w:rPr>
                <w:rFonts w:eastAsia="Times New Roman" w:cs="Segoe UI"/>
                <w:bCs/>
                <w:sz w:val="24"/>
                <w:szCs w:val="24"/>
                <w:bdr w:val="none" w:sz="0" w:space="0" w:color="auto" w:frame="1"/>
                <w:lang w:eastAsia="ru-RU"/>
              </w:rPr>
              <w:t>ին ատեստավորվելու՝ հաշվի առնելով, որ այս առարկաները դասավանդվում են խմբակի ձևաչափով</w:t>
            </w:r>
            <w:r w:rsidRPr="00B570F2">
              <w:rPr>
                <w:rFonts w:eastAsia="Times New Roman" w:cs="Segoe UI"/>
                <w:bCs/>
                <w:sz w:val="24"/>
                <w:szCs w:val="24"/>
                <w:bdr w:val="none" w:sz="0" w:space="0" w:color="auto" w:frame="1"/>
                <w:lang w:eastAsia="ru-RU"/>
              </w:rPr>
              <w:t>՝ բարձրագույն կրթությամբ մասնագետներ չլինելու պատճառով</w:t>
            </w:r>
            <w:r w:rsidR="00ED6268" w:rsidRPr="00B570F2">
              <w:rPr>
                <w:rFonts w:eastAsia="Times New Roman" w:cs="Segoe UI"/>
                <w:bCs/>
                <w:sz w:val="24"/>
                <w:szCs w:val="24"/>
                <w:bdr w:val="none" w:sz="0" w:space="0" w:color="auto" w:frame="1"/>
                <w:lang w:eastAsia="ru-RU"/>
              </w:rPr>
              <w:t>:</w:t>
            </w:r>
          </w:p>
          <w:p w14:paraId="1DD3A14B" w14:textId="77777777" w:rsidR="00ED6268" w:rsidRPr="00363381" w:rsidRDefault="00ED6268" w:rsidP="00ED6268">
            <w:pPr>
              <w:spacing w:line="360" w:lineRule="auto"/>
              <w:rPr>
                <w:rFonts w:eastAsia="GHEA Grapalat" w:cs="GHEA Grapalat"/>
                <w:sz w:val="24"/>
                <w:szCs w:val="24"/>
              </w:rPr>
            </w:pPr>
            <w:r w:rsidRPr="00363381">
              <w:rPr>
                <w:rFonts w:eastAsia="GHEA Grapalat" w:cs="GHEA Grapalat"/>
                <w:sz w:val="24"/>
                <w:szCs w:val="24"/>
              </w:rPr>
              <w:t xml:space="preserve">Համատեղությամբ աշխատողների համար առկա ֆինանսական </w:t>
            </w:r>
            <w:r w:rsidR="00FC1AC9">
              <w:rPr>
                <w:rFonts w:eastAsia="GHEA Grapalat" w:cs="GHEA Grapalat"/>
                <w:sz w:val="24"/>
                <w:szCs w:val="24"/>
              </w:rPr>
              <w:t>հաշվարկի մասով առարկություն չկա</w:t>
            </w:r>
            <w:r w:rsidRPr="00363381">
              <w:rPr>
                <w:rFonts w:eastAsia="GHEA Grapalat" w:cs="GHEA Grapalat"/>
                <w:sz w:val="24"/>
                <w:szCs w:val="24"/>
              </w:rPr>
              <w:t xml:space="preserve">: </w:t>
            </w:r>
          </w:p>
          <w:p w14:paraId="5ADF6BEC" w14:textId="77777777" w:rsidR="00ED6268" w:rsidRDefault="00ED6268" w:rsidP="007A5696">
            <w:pPr>
              <w:spacing w:line="360" w:lineRule="auto"/>
              <w:rPr>
                <w:rFonts w:eastAsia="Times New Roman" w:cs="Times New Roman"/>
                <w:sz w:val="24"/>
                <w:szCs w:val="24"/>
                <w:shd w:val="clear" w:color="auto" w:fill="FFFFFF"/>
                <w:lang w:eastAsia="en-GB"/>
              </w:rPr>
            </w:pPr>
            <w:r w:rsidRPr="00363381">
              <w:rPr>
                <w:rFonts w:eastAsia="GHEA Grapalat" w:cs="GHEA Grapalat"/>
                <w:sz w:val="24"/>
                <w:szCs w:val="24"/>
              </w:rPr>
              <w:t xml:space="preserve">ՆՄԿՈՒ ոլորտի մասով </w:t>
            </w:r>
            <w:r w:rsidRPr="00363381">
              <w:rPr>
                <w:rFonts w:eastAsia="Times New Roman" w:cs="Times New Roman"/>
                <w:sz w:val="24"/>
                <w:szCs w:val="24"/>
                <w:shd w:val="clear" w:color="auto" w:fill="FFFFFF"/>
                <w:lang w:eastAsia="en-GB"/>
              </w:rPr>
              <w:t xml:space="preserve">ֆինանսական միջոցները ներառված են </w:t>
            </w:r>
            <w:r w:rsidR="00FC1AC9">
              <w:rPr>
                <w:rFonts w:eastAsia="Times New Roman" w:cs="Times New Roman"/>
                <w:sz w:val="24"/>
                <w:szCs w:val="24"/>
                <w:shd w:val="clear" w:color="auto" w:fill="FFFFFF"/>
                <w:lang w:eastAsia="en-GB"/>
              </w:rPr>
              <w:t xml:space="preserve">բյուջեում՝ </w:t>
            </w:r>
            <w:r w:rsidRPr="00363381">
              <w:rPr>
                <w:rFonts w:eastAsia="Times New Roman" w:cs="Times New Roman"/>
                <w:sz w:val="24"/>
                <w:szCs w:val="24"/>
                <w:shd w:val="clear" w:color="auto" w:fill="FFFFFF"/>
                <w:lang w:eastAsia="en-GB"/>
              </w:rPr>
              <w:t xml:space="preserve">ոլոտի մասնագետների </w:t>
            </w:r>
            <w:r w:rsidR="007A5696" w:rsidRPr="00363381">
              <w:rPr>
                <w:rFonts w:eastAsia="Times New Roman" w:cs="Times New Roman"/>
                <w:sz w:val="24"/>
                <w:szCs w:val="24"/>
                <w:shd w:val="clear" w:color="auto" w:fill="FFFFFF"/>
                <w:lang w:eastAsia="en-GB"/>
              </w:rPr>
              <w:t>վերապատրաստման համար նախատեսված</w:t>
            </w:r>
            <w:r w:rsidR="007A5696">
              <w:rPr>
                <w:rFonts w:eastAsia="Times New Roman" w:cs="Times New Roman"/>
                <w:sz w:val="24"/>
                <w:szCs w:val="24"/>
                <w:shd w:val="clear" w:color="auto" w:fill="FFFFFF"/>
                <w:lang w:eastAsia="en-GB"/>
              </w:rPr>
              <w:t xml:space="preserve"> ծախսերում:</w:t>
            </w:r>
          </w:p>
          <w:p w14:paraId="483C26FC" w14:textId="77777777" w:rsidR="00B570F2" w:rsidRPr="002335CE" w:rsidRDefault="002335CE" w:rsidP="00C33763">
            <w:pPr>
              <w:pStyle w:val="ListParagraph"/>
              <w:numPr>
                <w:ilvl w:val="0"/>
                <w:numId w:val="27"/>
              </w:numPr>
              <w:spacing w:line="360" w:lineRule="auto"/>
              <w:ind w:left="148" w:hanging="90"/>
              <w:rPr>
                <w:rFonts w:eastAsia="GHEA Grapalat" w:cs="GHEA Grapalat"/>
                <w:color w:val="FF0000"/>
                <w:sz w:val="24"/>
                <w:szCs w:val="24"/>
              </w:rPr>
            </w:pPr>
            <w:r w:rsidRPr="002335CE">
              <w:rPr>
                <w:rFonts w:eastAsia="GHEA Grapalat" w:cs="GHEA Grapalat"/>
                <w:sz w:val="24"/>
                <w:szCs w:val="24"/>
              </w:rPr>
              <w:t>Տրվել է լրացուցիչ պարզաբանում։</w:t>
            </w:r>
          </w:p>
          <w:p w14:paraId="46B05AC0" w14:textId="661B1A56" w:rsidR="002335CE" w:rsidRPr="00C578F5" w:rsidRDefault="00187FA3" w:rsidP="000426B4">
            <w:pPr>
              <w:pStyle w:val="ListParagraph"/>
              <w:numPr>
                <w:ilvl w:val="0"/>
                <w:numId w:val="27"/>
              </w:numPr>
              <w:spacing w:line="360" w:lineRule="auto"/>
              <w:ind w:left="63" w:hanging="5"/>
              <w:rPr>
                <w:rFonts w:eastAsia="GHEA Grapalat" w:cs="GHEA Grapalat"/>
                <w:sz w:val="24"/>
                <w:szCs w:val="24"/>
              </w:rPr>
            </w:pPr>
            <w:r w:rsidRPr="00C578F5">
              <w:rPr>
                <w:rFonts w:eastAsia="GHEA Grapalat" w:cs="GHEA Grapalat"/>
                <w:sz w:val="24"/>
                <w:szCs w:val="24"/>
              </w:rPr>
              <w:lastRenderedPageBreak/>
              <w:t>Ընդունվել է։</w:t>
            </w:r>
            <w:r w:rsidR="00AD2659" w:rsidRPr="00C578F5">
              <w:rPr>
                <w:rFonts w:eastAsia="GHEA Grapalat" w:cs="GHEA Grapalat"/>
                <w:sz w:val="24"/>
                <w:szCs w:val="24"/>
              </w:rPr>
              <w:t xml:space="preserve"> </w:t>
            </w:r>
            <w:r w:rsidR="00034BFF">
              <w:rPr>
                <w:rFonts w:cs="Calibri"/>
                <w:bCs/>
                <w:sz w:val="24"/>
                <w:szCs w:val="24"/>
                <w:shd w:val="clear" w:color="auto" w:fill="FFFFFF"/>
              </w:rPr>
              <w:t>Կ</w:t>
            </w:r>
            <w:r w:rsidR="00034BFF" w:rsidRPr="00CC13D3">
              <w:rPr>
                <w:rFonts w:cs="Calibri"/>
                <w:bCs/>
                <w:sz w:val="24"/>
                <w:szCs w:val="24"/>
                <w:shd w:val="clear" w:color="auto" w:fill="FFFFFF"/>
              </w:rPr>
              <w:t>րթության տեսչական մարմնի</w:t>
            </w:r>
            <w:r w:rsidR="00034BFF">
              <w:rPr>
                <w:rFonts w:cs="Calibri"/>
                <w:bCs/>
                <w:sz w:val="24"/>
                <w:szCs w:val="24"/>
                <w:shd w:val="clear" w:color="auto" w:fill="FFFFFF"/>
              </w:rPr>
              <w:t xml:space="preserve"> առաջարկն ընդունվելու մասով պատասխանը խմբագրվել է</w:t>
            </w:r>
            <w:r w:rsidR="00AD2659" w:rsidRPr="00C578F5">
              <w:rPr>
                <w:rFonts w:eastAsia="GHEA Grapalat" w:cs="GHEA Grapalat"/>
                <w:sz w:val="24"/>
                <w:szCs w:val="24"/>
              </w:rPr>
              <w:t>։</w:t>
            </w:r>
          </w:p>
          <w:p w14:paraId="76966358" w14:textId="77777777" w:rsidR="00DC2547" w:rsidRPr="00DC2547" w:rsidRDefault="00B1419D" w:rsidP="00DC2547">
            <w:pPr>
              <w:pStyle w:val="ListParagraph"/>
              <w:numPr>
                <w:ilvl w:val="0"/>
                <w:numId w:val="27"/>
              </w:numPr>
              <w:spacing w:line="360" w:lineRule="auto"/>
              <w:ind w:left="-32" w:firstLine="90"/>
              <w:rPr>
                <w:rFonts w:eastAsia="GHEA Grapalat" w:cs="GHEA Grapalat"/>
                <w:color w:val="FF0000"/>
                <w:sz w:val="24"/>
                <w:szCs w:val="24"/>
              </w:rPr>
            </w:pPr>
            <w:r w:rsidRPr="00C578F5">
              <w:rPr>
                <w:rFonts w:eastAsia="GHEA Grapalat" w:cs="GHEA Grapalat"/>
                <w:sz w:val="24"/>
                <w:szCs w:val="24"/>
              </w:rPr>
              <w:t xml:space="preserve">Վերլուծելով հանրային </w:t>
            </w:r>
            <w:r w:rsidR="0007140B" w:rsidRPr="00CC13D3">
              <w:rPr>
                <w:bCs/>
                <w:sz w:val="24"/>
                <w:szCs w:val="24"/>
                <w:shd w:val="clear" w:color="auto" w:fill="FFFFFF"/>
              </w:rPr>
              <w:t>քննարկման</w:t>
            </w:r>
            <w:r w:rsidR="0007140B">
              <w:rPr>
                <w:bCs/>
                <w:sz w:val="24"/>
                <w:szCs w:val="24"/>
                <w:shd w:val="clear" w:color="auto" w:fill="FFFFFF"/>
              </w:rPr>
              <w:t xml:space="preserve"> արձագանքների բովանդակությունը, պարզ է դառնում, որ դրանք գրեթե նույն ձևակերպմամբ </w:t>
            </w:r>
            <w:r w:rsidR="00DC2547">
              <w:rPr>
                <w:bCs/>
                <w:sz w:val="24"/>
                <w:szCs w:val="24"/>
                <w:shd w:val="clear" w:color="auto" w:fill="FFFFFF"/>
              </w:rPr>
              <w:t xml:space="preserve">և բնույթի </w:t>
            </w:r>
            <w:r w:rsidR="0007140B">
              <w:rPr>
                <w:bCs/>
                <w:sz w:val="24"/>
                <w:szCs w:val="24"/>
                <w:shd w:val="clear" w:color="auto" w:fill="FFFFFF"/>
              </w:rPr>
              <w:t xml:space="preserve">դիտարկումներ են՝ բոլորը ՆԶՊ դասավանդողներին վերաբերող դրույթի վերաբերյալ։ </w:t>
            </w:r>
            <w:r w:rsidR="00DC2547" w:rsidRPr="00CC13D3">
              <w:rPr>
                <w:bCs/>
                <w:sz w:val="24"/>
                <w:szCs w:val="24"/>
                <w:shd w:val="clear" w:color="auto" w:fill="FFFFFF"/>
              </w:rPr>
              <w:t>«Ընդունվել է ի գիտություն, կարգավորումը լրացուցիչ կքննարկվի»</w:t>
            </w:r>
            <w:r w:rsidR="00DC2547">
              <w:rPr>
                <w:bCs/>
                <w:sz w:val="24"/>
                <w:szCs w:val="24"/>
                <w:shd w:val="clear" w:color="auto" w:fill="FFFFFF"/>
              </w:rPr>
              <w:t xml:space="preserve"> պատասխանը տրվել է, քանի որ այն ֆինանսական բնույթ ուներ և մասնագիտական եզ</w:t>
            </w:r>
            <w:r w:rsidR="007F546B">
              <w:rPr>
                <w:bCs/>
                <w:sz w:val="24"/>
                <w:szCs w:val="24"/>
                <w:shd w:val="clear" w:color="auto" w:fill="FFFFFF"/>
              </w:rPr>
              <w:t>ր</w:t>
            </w:r>
            <w:r w:rsidR="00DC2547">
              <w:rPr>
                <w:bCs/>
                <w:sz w:val="24"/>
                <w:szCs w:val="24"/>
                <w:shd w:val="clear" w:color="auto" w:fill="FFFFFF"/>
              </w:rPr>
              <w:t>ակացություն էր պահանջում:</w:t>
            </w:r>
          </w:p>
          <w:p w14:paraId="026E20E2" w14:textId="77777777" w:rsidR="000C39E5" w:rsidRPr="002335CE" w:rsidRDefault="00DC2547" w:rsidP="0060328D">
            <w:pPr>
              <w:pStyle w:val="ListParagraph"/>
              <w:spacing w:line="360" w:lineRule="auto"/>
              <w:ind w:left="58"/>
              <w:rPr>
                <w:rFonts w:eastAsia="GHEA Grapalat" w:cs="GHEA Grapalat"/>
                <w:color w:val="FF0000"/>
                <w:sz w:val="24"/>
                <w:szCs w:val="24"/>
              </w:rPr>
            </w:pPr>
            <w:r>
              <w:rPr>
                <w:bCs/>
                <w:sz w:val="24"/>
                <w:szCs w:val="24"/>
                <w:shd w:val="clear" w:color="auto" w:fill="FFFFFF"/>
              </w:rPr>
              <w:t>Բարձրացված հարցի շուրջ շահառուների</w:t>
            </w:r>
            <w:r w:rsidR="0060328D">
              <w:rPr>
                <w:bCs/>
                <w:sz w:val="24"/>
                <w:szCs w:val="24"/>
                <w:shd w:val="clear" w:color="auto" w:fill="FFFFFF"/>
              </w:rPr>
              <w:t>,</w:t>
            </w:r>
            <w:r w:rsidR="007E452F">
              <w:rPr>
                <w:bCs/>
                <w:sz w:val="24"/>
                <w:szCs w:val="24"/>
                <w:shd w:val="clear" w:color="auto" w:fill="FFFFFF"/>
              </w:rPr>
              <w:t xml:space="preserve"> ոլորտի ղեկավարների</w:t>
            </w:r>
            <w:r w:rsidR="0060328D">
              <w:rPr>
                <w:bCs/>
                <w:sz w:val="24"/>
                <w:szCs w:val="24"/>
                <w:shd w:val="clear" w:color="auto" w:fill="FFFFFF"/>
              </w:rPr>
              <w:t xml:space="preserve"> և</w:t>
            </w:r>
            <w:r w:rsidR="007E452F">
              <w:rPr>
                <w:bCs/>
                <w:sz w:val="24"/>
                <w:szCs w:val="24"/>
                <w:shd w:val="clear" w:color="auto" w:fill="FFFFFF"/>
              </w:rPr>
              <w:t xml:space="preserve"> մասնագետների հետ </w:t>
            </w:r>
            <w:r w:rsidR="0007140B">
              <w:rPr>
                <w:bCs/>
                <w:sz w:val="24"/>
                <w:szCs w:val="24"/>
                <w:shd w:val="clear" w:color="auto" w:fill="FFFFFF"/>
              </w:rPr>
              <w:t>մի քանի հանդիպում</w:t>
            </w:r>
            <w:r>
              <w:rPr>
                <w:bCs/>
                <w:sz w:val="24"/>
                <w:szCs w:val="24"/>
                <w:shd w:val="clear" w:color="auto" w:fill="FFFFFF"/>
              </w:rPr>
              <w:t>-քննարկում</w:t>
            </w:r>
            <w:r w:rsidR="0007140B">
              <w:rPr>
                <w:bCs/>
                <w:sz w:val="24"/>
                <w:szCs w:val="24"/>
                <w:shd w:val="clear" w:color="auto" w:fill="FFFFFF"/>
              </w:rPr>
              <w:t xml:space="preserve"> </w:t>
            </w:r>
            <w:r w:rsidR="007E452F">
              <w:rPr>
                <w:bCs/>
                <w:sz w:val="24"/>
                <w:szCs w:val="24"/>
                <w:shd w:val="clear" w:color="auto" w:fill="FFFFFF"/>
              </w:rPr>
              <w:t>է</w:t>
            </w:r>
            <w:r w:rsidR="0007140B">
              <w:rPr>
                <w:bCs/>
                <w:sz w:val="24"/>
                <w:szCs w:val="24"/>
                <w:shd w:val="clear" w:color="auto" w:fill="FFFFFF"/>
              </w:rPr>
              <w:t xml:space="preserve"> տեղի ունեցել, </w:t>
            </w:r>
            <w:r w:rsidR="008B1966">
              <w:rPr>
                <w:bCs/>
                <w:sz w:val="24"/>
                <w:szCs w:val="24"/>
                <w:shd w:val="clear" w:color="auto" w:fill="FFFFFF"/>
              </w:rPr>
              <w:t xml:space="preserve">հուզող հարցերին </w:t>
            </w:r>
            <w:r w:rsidR="0007140B">
              <w:rPr>
                <w:bCs/>
                <w:sz w:val="24"/>
                <w:szCs w:val="24"/>
                <w:shd w:val="clear" w:color="auto" w:fill="FFFFFF"/>
              </w:rPr>
              <w:t>տրվել են պարզաբանումներ</w:t>
            </w:r>
            <w:r w:rsidR="008B1966">
              <w:rPr>
                <w:bCs/>
                <w:sz w:val="24"/>
                <w:szCs w:val="24"/>
                <w:shd w:val="clear" w:color="auto" w:fill="FFFFFF"/>
              </w:rPr>
              <w:t xml:space="preserve"> մասնավորապես</w:t>
            </w:r>
            <w:r w:rsidR="007D2999">
              <w:rPr>
                <w:bCs/>
                <w:sz w:val="24"/>
                <w:szCs w:val="24"/>
                <w:shd w:val="clear" w:color="auto" w:fill="FFFFFF"/>
              </w:rPr>
              <w:t xml:space="preserve"> այն մասին</w:t>
            </w:r>
            <w:r w:rsidR="0007140B">
              <w:rPr>
                <w:bCs/>
                <w:sz w:val="24"/>
                <w:szCs w:val="24"/>
                <w:shd w:val="clear" w:color="auto" w:fill="FFFFFF"/>
              </w:rPr>
              <w:t xml:space="preserve">, </w:t>
            </w:r>
            <w:r w:rsidR="004C0FB4">
              <w:rPr>
                <w:bCs/>
                <w:sz w:val="24"/>
                <w:szCs w:val="24"/>
                <w:shd w:val="clear" w:color="auto" w:fill="FFFFFF"/>
              </w:rPr>
              <w:t xml:space="preserve">որ </w:t>
            </w:r>
            <w:r w:rsidR="00982B27">
              <w:rPr>
                <w:bCs/>
                <w:sz w:val="24"/>
                <w:szCs w:val="24"/>
                <w:shd w:val="clear" w:color="auto" w:fill="FFFFFF"/>
              </w:rPr>
              <w:t>նախագծ</w:t>
            </w:r>
            <w:r w:rsidR="004544B2">
              <w:rPr>
                <w:bCs/>
                <w:sz w:val="24"/>
                <w:szCs w:val="24"/>
                <w:shd w:val="clear" w:color="auto" w:fill="FFFFFF"/>
              </w:rPr>
              <w:t>ի</w:t>
            </w:r>
            <w:r w:rsidR="008211C7">
              <w:rPr>
                <w:bCs/>
                <w:sz w:val="24"/>
                <w:szCs w:val="24"/>
                <w:shd w:val="clear" w:color="auto" w:fill="FFFFFF"/>
              </w:rPr>
              <w:t xml:space="preserve"> սույն դրույթով</w:t>
            </w:r>
            <w:r w:rsidR="004C0FB4">
              <w:rPr>
                <w:bCs/>
                <w:sz w:val="24"/>
                <w:szCs w:val="24"/>
                <w:shd w:val="clear" w:color="auto" w:fill="FFFFFF"/>
              </w:rPr>
              <w:t xml:space="preserve"> </w:t>
            </w:r>
            <w:r w:rsidR="008211C7">
              <w:rPr>
                <w:bCs/>
                <w:sz w:val="24"/>
                <w:szCs w:val="24"/>
                <w:shd w:val="clear" w:color="auto" w:fill="FFFFFF"/>
              </w:rPr>
              <w:t xml:space="preserve">կատարվել է </w:t>
            </w:r>
            <w:r w:rsidR="004C0FB4">
              <w:rPr>
                <w:bCs/>
                <w:sz w:val="24"/>
                <w:szCs w:val="24"/>
                <w:shd w:val="clear" w:color="auto" w:fill="FFFFFF"/>
              </w:rPr>
              <w:t>բարելավում։</w:t>
            </w:r>
          </w:p>
        </w:tc>
      </w:tr>
      <w:tr w:rsidR="00ED6268" w:rsidRPr="008123E1" w14:paraId="2C5FFFBA"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14:paraId="77F8EB7A" w14:textId="77777777" w:rsidR="00ED6268" w:rsidRPr="005E5D32" w:rsidRDefault="00ED6268" w:rsidP="00ED6268">
            <w:pPr>
              <w:pBdr>
                <w:top w:val="nil"/>
                <w:left w:val="nil"/>
                <w:bottom w:val="nil"/>
                <w:right w:val="nil"/>
                <w:between w:val="nil"/>
              </w:pBdr>
              <w:spacing w:after="0" w:line="360" w:lineRule="auto"/>
              <w:ind w:left="142" w:right="278" w:hanging="142"/>
              <w:jc w:val="center"/>
              <w:rPr>
                <w:rFonts w:eastAsia="GHEA Grapalat" w:cs="GHEA Grapalat"/>
                <w:sz w:val="24"/>
                <w:szCs w:val="24"/>
              </w:rPr>
            </w:pPr>
            <w:r>
              <w:rPr>
                <w:rFonts w:eastAsia="GHEA Grapalat" w:cs="GHEA Grapalat"/>
                <w:sz w:val="24"/>
                <w:szCs w:val="24"/>
              </w:rPr>
              <w:lastRenderedPageBreak/>
              <w:t>Վարչապետի աշխատակազմի Կարգավորման ազդեցության գնահատման վարչություն</w:t>
            </w:r>
          </w:p>
        </w:tc>
        <w:tc>
          <w:tcPr>
            <w:tcW w:w="236" w:type="dxa"/>
            <w:tcBorders>
              <w:top w:val="single" w:sz="6" w:space="0" w:color="000000"/>
              <w:left w:val="single" w:sz="6" w:space="0" w:color="000000"/>
              <w:bottom w:val="single" w:sz="6" w:space="0" w:color="000000"/>
              <w:right w:val="nil"/>
            </w:tcBorders>
            <w:shd w:val="clear" w:color="auto" w:fill="AEAAAA" w:themeFill="background2" w:themeFillShade="BF"/>
          </w:tcPr>
          <w:p w14:paraId="236E8F53"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AEAAAA" w:themeFill="background2" w:themeFillShade="BF"/>
          </w:tcPr>
          <w:p w14:paraId="637D1B1F" w14:textId="77777777" w:rsidR="00ED6268" w:rsidRPr="00BB29AA" w:rsidRDefault="00ED6268" w:rsidP="00ED6268">
            <w:pPr>
              <w:spacing w:after="0" w:line="360" w:lineRule="auto"/>
              <w:ind w:left="142" w:right="278" w:hanging="142"/>
              <w:jc w:val="center"/>
              <w:rPr>
                <w:rFonts w:eastAsia="GHEA Grapalat" w:cs="GHEA Grapalat"/>
                <w:sz w:val="24"/>
                <w:szCs w:val="24"/>
              </w:rPr>
            </w:pPr>
            <w:r>
              <w:rPr>
                <w:rFonts w:ascii="Verdana" w:eastAsia="Times New Roman" w:hAnsi="Verdana" w:cs="Times New Roman"/>
                <w:b/>
                <w:bCs/>
                <w:color w:val="252525"/>
                <w:sz w:val="18"/>
                <w:szCs w:val="18"/>
              </w:rPr>
              <w:t xml:space="preserve">      </w:t>
            </w:r>
            <w:r w:rsidRPr="00BB29AA">
              <w:rPr>
                <w:rFonts w:eastAsia="GHEA Grapalat" w:cs="GHEA Grapalat"/>
                <w:sz w:val="24"/>
                <w:szCs w:val="24"/>
              </w:rPr>
              <w:t xml:space="preserve">                  03.03 2023 </w:t>
            </w:r>
          </w:p>
          <w:p w14:paraId="51866866" w14:textId="77777777" w:rsidR="00ED6268" w:rsidRPr="008123E1" w:rsidRDefault="00ED6268" w:rsidP="00ED6268">
            <w:pPr>
              <w:spacing w:line="360" w:lineRule="auto"/>
              <w:jc w:val="center"/>
              <w:rPr>
                <w:rFonts w:eastAsia="GHEA Grapalat" w:cs="GHEA Grapalat"/>
                <w:sz w:val="24"/>
                <w:szCs w:val="24"/>
              </w:rPr>
            </w:pPr>
            <w:r w:rsidRPr="00BB29AA">
              <w:rPr>
                <w:rFonts w:eastAsia="GHEA Grapalat" w:cs="GHEA Grapalat"/>
                <w:sz w:val="24"/>
                <w:szCs w:val="24"/>
              </w:rPr>
              <w:t xml:space="preserve"> </w:t>
            </w:r>
            <w:r>
              <w:rPr>
                <w:rFonts w:eastAsia="GHEA Grapalat" w:cs="GHEA Grapalat"/>
                <w:sz w:val="24"/>
                <w:szCs w:val="24"/>
              </w:rPr>
              <w:t xml:space="preserve">                    </w:t>
            </w:r>
            <w:r w:rsidRPr="00A34CCD">
              <w:rPr>
                <w:rFonts w:eastAsia="GHEA Grapalat" w:cs="GHEA Grapalat"/>
                <w:sz w:val="24"/>
                <w:szCs w:val="24"/>
              </w:rPr>
              <w:t>/11/7604-2023</w:t>
            </w:r>
          </w:p>
        </w:tc>
      </w:tr>
      <w:tr w:rsidR="00ED6268" w:rsidRPr="008123E1" w14:paraId="6BF1F72E"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79E240E8" w14:textId="77777777" w:rsidR="00ED6268" w:rsidRPr="00802950" w:rsidRDefault="00ED6268" w:rsidP="00ED6268">
            <w:pPr>
              <w:pStyle w:val="ListParagraph"/>
              <w:numPr>
                <w:ilvl w:val="3"/>
                <w:numId w:val="26"/>
              </w:numPr>
              <w:spacing w:line="360" w:lineRule="auto"/>
              <w:ind w:left="0" w:firstLine="0"/>
              <w:jc w:val="both"/>
              <w:rPr>
                <w:sz w:val="24"/>
                <w:szCs w:val="24"/>
              </w:rPr>
            </w:pPr>
            <w:r w:rsidRPr="009506C3">
              <w:rPr>
                <w:rFonts w:cs="Arial"/>
                <w:color w:val="000000"/>
                <w:sz w:val="24"/>
                <w:szCs w:val="24"/>
                <w:shd w:val="clear" w:color="auto" w:fill="FFFFFF"/>
              </w:rPr>
              <w:t>Համաձայն Նախագծի</w:t>
            </w:r>
            <w:r w:rsidRPr="009506C3">
              <w:rPr>
                <w:color w:val="000000"/>
                <w:sz w:val="24"/>
                <w:szCs w:val="24"/>
                <w:shd w:val="clear" w:color="auto" w:fill="FFFFFF"/>
              </w:rPr>
              <w:t xml:space="preserve"> </w:t>
            </w:r>
            <w:r w:rsidRPr="009506C3">
              <w:rPr>
                <w:bCs/>
                <w:sz w:val="24"/>
                <w:szCs w:val="24"/>
                <w:shd w:val="clear" w:color="auto" w:fill="FFFFFF"/>
              </w:rPr>
              <w:t xml:space="preserve">1-ին կետի 2-րդ ենթակետի «ե» պարբերության՝ </w:t>
            </w:r>
            <w:r w:rsidRPr="009506C3">
              <w:rPr>
                <w:sz w:val="24"/>
                <w:szCs w:val="24"/>
              </w:rPr>
              <w:t xml:space="preserve"> ատեստավորմանը կարող է մասնակցել նաև համապատասխան </w:t>
            </w:r>
            <w:r w:rsidRPr="009506C3">
              <w:rPr>
                <w:sz w:val="24"/>
                <w:szCs w:val="24"/>
                <w:shd w:val="clear" w:color="auto" w:fill="FFFFFF"/>
              </w:rPr>
              <w:t xml:space="preserve">պահանջներին համապատասխանող </w:t>
            </w:r>
            <w:r w:rsidRPr="005D1078">
              <w:rPr>
                <w:b/>
                <w:sz w:val="24"/>
                <w:szCs w:val="24"/>
                <w:shd w:val="clear" w:color="auto" w:fill="FFFFFF"/>
              </w:rPr>
              <w:t>չաշխատող անձը</w:t>
            </w:r>
            <w:r w:rsidRPr="009506C3">
              <w:rPr>
                <w:sz w:val="24"/>
                <w:szCs w:val="24"/>
                <w:shd w:val="clear" w:color="auto" w:fill="FFFFFF"/>
              </w:rPr>
              <w:t>: Հստակություն ապահովելու համար առաջարկում ենք «չաշխատող անձը» բառերը փոխարինել «ուսուցիչ չաշխատող անձը» բառերով:</w:t>
            </w:r>
          </w:p>
        </w:tc>
        <w:tc>
          <w:tcPr>
            <w:tcW w:w="236" w:type="dxa"/>
            <w:tcBorders>
              <w:top w:val="single" w:sz="6" w:space="0" w:color="000000"/>
              <w:left w:val="single" w:sz="6" w:space="0" w:color="000000"/>
              <w:bottom w:val="single" w:sz="6" w:space="0" w:color="000000"/>
              <w:right w:val="nil"/>
            </w:tcBorders>
            <w:shd w:val="clear" w:color="auto" w:fill="FFFFFF"/>
          </w:tcPr>
          <w:p w14:paraId="77E10947"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0F2DD285" w14:textId="77777777" w:rsidR="00ED6268" w:rsidRPr="008123E1" w:rsidRDefault="00C97F6C" w:rsidP="00C07534">
            <w:pPr>
              <w:spacing w:line="360" w:lineRule="auto"/>
              <w:jc w:val="both"/>
              <w:rPr>
                <w:rFonts w:eastAsia="GHEA Grapalat" w:cs="GHEA Grapalat"/>
                <w:sz w:val="24"/>
                <w:szCs w:val="24"/>
              </w:rPr>
            </w:pPr>
            <w:r w:rsidRPr="004860B4">
              <w:rPr>
                <w:rFonts w:eastAsia="GHEA Grapalat" w:cs="GHEA Grapalat"/>
                <w:sz w:val="24"/>
                <w:szCs w:val="24"/>
              </w:rPr>
              <w:t>Ընդունվել է։</w:t>
            </w:r>
            <w:r w:rsidR="00D45463" w:rsidRPr="004860B4">
              <w:rPr>
                <w:rFonts w:eastAsia="GHEA Grapalat" w:cs="GHEA Grapalat"/>
                <w:sz w:val="24"/>
                <w:szCs w:val="24"/>
              </w:rPr>
              <w:t xml:space="preserve"> </w:t>
            </w:r>
          </w:p>
        </w:tc>
      </w:tr>
      <w:tr w:rsidR="00ED6268" w:rsidRPr="008123E1" w14:paraId="67275C2E"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3CA488C3" w14:textId="77777777" w:rsidR="00ED6268" w:rsidRPr="009506C3" w:rsidRDefault="00ED6268" w:rsidP="00ED6268">
            <w:pPr>
              <w:pStyle w:val="ListParagraph"/>
              <w:numPr>
                <w:ilvl w:val="3"/>
                <w:numId w:val="26"/>
              </w:numPr>
              <w:spacing w:line="360" w:lineRule="auto"/>
              <w:ind w:left="0" w:firstLine="0"/>
              <w:jc w:val="both"/>
              <w:rPr>
                <w:sz w:val="24"/>
                <w:szCs w:val="24"/>
              </w:rPr>
            </w:pPr>
            <w:r w:rsidRPr="009506C3">
              <w:rPr>
                <w:rFonts w:cs="Arial"/>
                <w:color w:val="000000"/>
                <w:sz w:val="24"/>
                <w:szCs w:val="24"/>
                <w:shd w:val="clear" w:color="auto" w:fill="FFFFFF"/>
              </w:rPr>
              <w:t>Համաձայն Նախագծի</w:t>
            </w:r>
            <w:r w:rsidRPr="009506C3">
              <w:rPr>
                <w:color w:val="000000"/>
                <w:sz w:val="24"/>
                <w:szCs w:val="24"/>
                <w:shd w:val="clear" w:color="auto" w:fill="FFFFFF"/>
              </w:rPr>
              <w:t xml:space="preserve"> </w:t>
            </w:r>
            <w:r w:rsidRPr="009506C3">
              <w:rPr>
                <w:bCs/>
                <w:sz w:val="24"/>
                <w:szCs w:val="24"/>
                <w:shd w:val="clear" w:color="auto" w:fill="FFFFFF"/>
              </w:rPr>
              <w:t xml:space="preserve">1-ին կետի 2-րդ ենթակետի «ե» պարբերության՝ </w:t>
            </w:r>
            <w:r w:rsidRPr="009506C3">
              <w:rPr>
                <w:sz w:val="24"/>
                <w:szCs w:val="24"/>
              </w:rPr>
              <w:t xml:space="preserve"> ատեստավորմանը կարող են մասնակցել նաև </w:t>
            </w:r>
            <w:r>
              <w:rPr>
                <w:sz w:val="24"/>
                <w:szCs w:val="24"/>
              </w:rPr>
              <w:t>ն</w:t>
            </w:r>
            <w:r w:rsidRPr="009506C3">
              <w:rPr>
                <w:sz w:val="24"/>
                <w:szCs w:val="24"/>
              </w:rPr>
              <w:t xml:space="preserve">ախնական </w:t>
            </w:r>
            <w:r w:rsidRPr="00FE63AD">
              <w:rPr>
                <w:rStyle w:val="Strong"/>
                <w:rFonts w:cs="Segoe UI"/>
                <w:sz w:val="24"/>
                <w:szCs w:val="24"/>
                <w:bdr w:val="none" w:sz="0" w:space="0" w:color="auto" w:frame="1"/>
              </w:rPr>
              <w:t>(</w:t>
            </w:r>
            <w:r w:rsidRPr="009506C3">
              <w:rPr>
                <w:sz w:val="24"/>
                <w:szCs w:val="24"/>
              </w:rPr>
              <w:t>արհեստագործական</w:t>
            </w:r>
            <w:r w:rsidRPr="009506C3">
              <w:rPr>
                <w:rStyle w:val="Strong"/>
                <w:rFonts w:cs="Segoe UI"/>
                <w:sz w:val="24"/>
                <w:szCs w:val="24"/>
                <w:bdr w:val="none" w:sz="0" w:space="0" w:color="auto" w:frame="1"/>
              </w:rPr>
              <w:t>) և միջին մասնագիտական կրթական</w:t>
            </w:r>
            <w:r w:rsidRPr="009506C3">
              <w:rPr>
                <w:rFonts w:cs="Cambria Math"/>
                <w:sz w:val="24"/>
                <w:szCs w:val="24"/>
              </w:rPr>
              <w:t xml:space="preserve"> ծրագրեր իրականացնող ուսումնական հաստատություններում հանրակրթական առարկաներ դասավանդող մասնագետները:</w:t>
            </w:r>
          </w:p>
          <w:p w14:paraId="0F1F6DCB" w14:textId="77777777" w:rsidR="00ED6268" w:rsidRPr="009506C3" w:rsidRDefault="00ED6268" w:rsidP="00ED6268">
            <w:pPr>
              <w:spacing w:line="360" w:lineRule="auto"/>
              <w:jc w:val="both"/>
              <w:rPr>
                <w:color w:val="000000"/>
                <w:sz w:val="24"/>
                <w:szCs w:val="24"/>
                <w:shd w:val="clear" w:color="auto" w:fill="FFFFFF"/>
              </w:rPr>
            </w:pPr>
            <w:r w:rsidRPr="009506C3">
              <w:rPr>
                <w:color w:val="000000"/>
                <w:sz w:val="24"/>
                <w:szCs w:val="24"/>
                <w:shd w:val="clear" w:color="auto" w:fill="FFFFFF"/>
              </w:rPr>
              <w:t xml:space="preserve">Միաժամանակ, համաձայն </w:t>
            </w:r>
            <w:r w:rsidRPr="009506C3">
              <w:rPr>
                <w:rFonts w:cs="Arial"/>
                <w:sz w:val="24"/>
                <w:szCs w:val="24"/>
              </w:rPr>
              <w:t xml:space="preserve">2022 թվականի ապրիլի 28-ի ՀՀ կառավարության </w:t>
            </w:r>
            <w:r w:rsidRPr="009506C3">
              <w:rPr>
                <w:bCs/>
                <w:sz w:val="24"/>
                <w:szCs w:val="24"/>
              </w:rPr>
              <w:t xml:space="preserve"> N 596-Ն որոշման հավելվածի</w:t>
            </w:r>
            <w:r>
              <w:rPr>
                <w:bCs/>
                <w:sz w:val="24"/>
                <w:szCs w:val="24"/>
              </w:rPr>
              <w:t xml:space="preserve"> </w:t>
            </w:r>
            <w:r w:rsidRPr="009506C3">
              <w:rPr>
                <w:bCs/>
                <w:sz w:val="24"/>
                <w:szCs w:val="24"/>
              </w:rPr>
              <w:t>(</w:t>
            </w:r>
            <w:r>
              <w:rPr>
                <w:bCs/>
                <w:sz w:val="24"/>
                <w:szCs w:val="24"/>
              </w:rPr>
              <w:t>այսուհետ՝ Հավելված</w:t>
            </w:r>
            <w:r w:rsidRPr="009506C3">
              <w:rPr>
                <w:bCs/>
                <w:sz w:val="24"/>
                <w:szCs w:val="24"/>
              </w:rPr>
              <w:t xml:space="preserve">) </w:t>
            </w:r>
            <w:r w:rsidRPr="009506C3">
              <w:rPr>
                <w:color w:val="000000"/>
                <w:sz w:val="24"/>
                <w:szCs w:val="24"/>
                <w:shd w:val="clear" w:color="auto" w:fill="FFFFFF"/>
              </w:rPr>
              <w:t xml:space="preserve">74-րդ կետի՝ հավելավճար տրվում է միայն </w:t>
            </w:r>
            <w:r w:rsidRPr="009506C3">
              <w:rPr>
                <w:b/>
                <w:color w:val="000000"/>
                <w:sz w:val="24"/>
                <w:szCs w:val="24"/>
                <w:shd w:val="clear" w:color="auto" w:fill="FFFFFF"/>
              </w:rPr>
              <w:t>հանրակրթական ուսումնական հաստատությունում</w:t>
            </w:r>
            <w:r w:rsidRPr="009506C3">
              <w:rPr>
                <w:color w:val="000000"/>
                <w:sz w:val="24"/>
                <w:szCs w:val="24"/>
                <w:shd w:val="clear" w:color="auto" w:fill="FFFFFF"/>
              </w:rPr>
              <w:t xml:space="preserve"> աշխատող ուսուցչին:</w:t>
            </w:r>
          </w:p>
          <w:p w14:paraId="43C3CD20" w14:textId="77777777" w:rsidR="00ED6268" w:rsidRPr="003F6547" w:rsidRDefault="00ED6268" w:rsidP="00ED6268">
            <w:pPr>
              <w:spacing w:line="360" w:lineRule="auto"/>
              <w:jc w:val="both"/>
              <w:rPr>
                <w:color w:val="000000"/>
                <w:sz w:val="24"/>
                <w:szCs w:val="24"/>
                <w:shd w:val="clear" w:color="auto" w:fill="FFFFFF"/>
              </w:rPr>
            </w:pPr>
            <w:r w:rsidRPr="009506C3">
              <w:rPr>
                <w:color w:val="000000"/>
                <w:sz w:val="24"/>
                <w:szCs w:val="24"/>
                <w:shd w:val="clear" w:color="auto" w:fill="FFFFFF"/>
              </w:rPr>
              <w:t>Առաջարկում ենք շտկել առաջացած հակասությունը:</w:t>
            </w:r>
          </w:p>
        </w:tc>
        <w:tc>
          <w:tcPr>
            <w:tcW w:w="236" w:type="dxa"/>
            <w:tcBorders>
              <w:top w:val="single" w:sz="6" w:space="0" w:color="000000"/>
              <w:left w:val="single" w:sz="6" w:space="0" w:color="000000"/>
              <w:bottom w:val="single" w:sz="6" w:space="0" w:color="000000"/>
              <w:right w:val="nil"/>
            </w:tcBorders>
            <w:shd w:val="clear" w:color="auto" w:fill="FFFFFF"/>
          </w:tcPr>
          <w:p w14:paraId="49A1304C"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47C6AE1F" w14:textId="77777777" w:rsidR="00ED6268" w:rsidRDefault="00C97F6C" w:rsidP="00C97F6C">
            <w:pPr>
              <w:spacing w:line="360" w:lineRule="auto"/>
              <w:jc w:val="both"/>
              <w:rPr>
                <w:rFonts w:eastAsia="GHEA Grapalat" w:cs="GHEA Grapalat"/>
                <w:sz w:val="24"/>
                <w:szCs w:val="24"/>
              </w:rPr>
            </w:pPr>
            <w:r>
              <w:rPr>
                <w:rFonts w:eastAsia="GHEA Grapalat" w:cs="GHEA Grapalat"/>
                <w:sz w:val="24"/>
                <w:szCs w:val="24"/>
              </w:rPr>
              <w:t>Ընդունվել է։</w:t>
            </w:r>
          </w:p>
          <w:p w14:paraId="2C12C549" w14:textId="77777777" w:rsidR="00C97F6C" w:rsidRPr="008123E1" w:rsidRDefault="00C97F6C" w:rsidP="00C97F6C">
            <w:pPr>
              <w:spacing w:line="360" w:lineRule="auto"/>
              <w:jc w:val="both"/>
              <w:rPr>
                <w:rFonts w:eastAsia="GHEA Grapalat" w:cs="GHEA Grapalat"/>
                <w:sz w:val="24"/>
                <w:szCs w:val="24"/>
              </w:rPr>
            </w:pPr>
            <w:r>
              <w:rPr>
                <w:rFonts w:eastAsia="GHEA Grapalat" w:cs="GHEA Grapalat"/>
                <w:sz w:val="24"/>
                <w:szCs w:val="24"/>
              </w:rPr>
              <w:t>Որոշման 1-ին և 74-րդ կետերում կատարվել է փոփոխություն։</w:t>
            </w:r>
          </w:p>
        </w:tc>
      </w:tr>
      <w:tr w:rsidR="00ED6268" w:rsidRPr="008123E1" w14:paraId="54CFF925"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6C0848AB" w14:textId="77777777" w:rsidR="00ED6268" w:rsidRPr="009506C3" w:rsidRDefault="00ED6268" w:rsidP="00ED6268">
            <w:pPr>
              <w:pStyle w:val="ListParagraph"/>
              <w:numPr>
                <w:ilvl w:val="3"/>
                <w:numId w:val="26"/>
              </w:numPr>
              <w:shd w:val="clear" w:color="auto" w:fill="FFFFFF"/>
              <w:tabs>
                <w:tab w:val="left" w:pos="284"/>
              </w:tabs>
              <w:spacing w:after="0" w:line="360" w:lineRule="auto"/>
              <w:ind w:left="0" w:firstLine="0"/>
              <w:jc w:val="both"/>
              <w:rPr>
                <w:sz w:val="24"/>
                <w:szCs w:val="24"/>
              </w:rPr>
            </w:pPr>
            <w:r w:rsidRPr="009506C3">
              <w:rPr>
                <w:color w:val="000000"/>
                <w:sz w:val="24"/>
                <w:szCs w:val="24"/>
                <w:shd w:val="clear" w:color="auto" w:fill="FFFFFF"/>
              </w:rPr>
              <w:t xml:space="preserve">Համաձայն </w:t>
            </w:r>
            <w:r w:rsidRPr="009506C3">
              <w:rPr>
                <w:rFonts w:cs="Arial"/>
                <w:color w:val="000000"/>
                <w:sz w:val="24"/>
                <w:szCs w:val="24"/>
                <w:shd w:val="clear" w:color="auto" w:fill="FFFFFF"/>
              </w:rPr>
              <w:t>Նախագծի</w:t>
            </w:r>
            <w:r w:rsidRPr="009506C3">
              <w:rPr>
                <w:color w:val="000000"/>
                <w:sz w:val="24"/>
                <w:szCs w:val="24"/>
                <w:shd w:val="clear" w:color="auto" w:fill="FFFFFF"/>
              </w:rPr>
              <w:t xml:space="preserve"> </w:t>
            </w:r>
            <w:r w:rsidRPr="009506C3">
              <w:rPr>
                <w:bCs/>
                <w:sz w:val="24"/>
                <w:szCs w:val="24"/>
                <w:shd w:val="clear" w:color="auto" w:fill="FFFFFF"/>
              </w:rPr>
              <w:t>1-ին կետի 2-րդ ենթակետի «թ» պարբերության՝</w:t>
            </w:r>
            <w:r w:rsidRPr="009506C3">
              <w:rPr>
                <w:sz w:val="24"/>
                <w:szCs w:val="24"/>
              </w:rPr>
              <w:t xml:space="preserve"> ատեստավորմանը մասնակցելու համար հայտերը կարող են ներկայացվել տվյալ տարվա փետրվարի 1-ից մինչև առաջին ատեստավորմանը նախորդող</w:t>
            </w:r>
            <w:r>
              <w:rPr>
                <w:sz w:val="24"/>
                <w:szCs w:val="24"/>
              </w:rPr>
              <w:t xml:space="preserve"> 20-</w:t>
            </w:r>
            <w:r w:rsidRPr="009506C3">
              <w:rPr>
                <w:sz w:val="24"/>
                <w:szCs w:val="24"/>
              </w:rPr>
              <w:t>րդ օրը</w:t>
            </w:r>
            <w:r>
              <w:rPr>
                <w:sz w:val="24"/>
                <w:szCs w:val="24"/>
              </w:rPr>
              <w:t>.»:</w:t>
            </w:r>
          </w:p>
          <w:p w14:paraId="14D8C0E9" w14:textId="77777777" w:rsidR="00ED6268" w:rsidRPr="003F6547" w:rsidRDefault="00ED6268" w:rsidP="00ED6268">
            <w:pPr>
              <w:pStyle w:val="ListParagraph"/>
              <w:shd w:val="clear" w:color="auto" w:fill="FFFFFF"/>
              <w:tabs>
                <w:tab w:val="left" w:pos="284"/>
              </w:tabs>
              <w:spacing w:after="0" w:line="360" w:lineRule="auto"/>
              <w:ind w:left="0"/>
              <w:jc w:val="both"/>
              <w:rPr>
                <w:sz w:val="24"/>
                <w:szCs w:val="24"/>
              </w:rPr>
            </w:pPr>
            <w:r>
              <w:rPr>
                <w:sz w:val="24"/>
                <w:szCs w:val="24"/>
              </w:rPr>
              <w:t xml:space="preserve">Միաժամանակ, համաձայն Հավելվածի 3-րդ կետի՝ </w:t>
            </w:r>
            <w:r>
              <w:rPr>
                <w:color w:val="000000"/>
                <w:sz w:val="24"/>
                <w:szCs w:val="24"/>
                <w:shd w:val="clear" w:color="auto" w:fill="FFFFFF"/>
              </w:rPr>
              <w:t>ա</w:t>
            </w:r>
            <w:r w:rsidRPr="009506C3">
              <w:rPr>
                <w:color w:val="000000"/>
                <w:sz w:val="24"/>
                <w:szCs w:val="24"/>
                <w:shd w:val="clear" w:color="auto" w:fill="FFFFFF"/>
              </w:rPr>
              <w:t>տեստավորումն անցկացվում է յուրաքանչյուր տարի, առնվազն մեկ անգամ</w:t>
            </w:r>
            <w:r>
              <w:rPr>
                <w:color w:val="000000"/>
                <w:sz w:val="24"/>
                <w:szCs w:val="24"/>
                <w:shd w:val="clear" w:color="auto" w:fill="FFFFFF"/>
              </w:rPr>
              <w:t xml:space="preserve">: Այսպիսով, </w:t>
            </w:r>
            <w:r w:rsidRPr="009506C3">
              <w:rPr>
                <w:color w:val="000000"/>
                <w:sz w:val="24"/>
                <w:szCs w:val="24"/>
                <w:shd w:val="clear" w:color="auto" w:fill="FFFFFF"/>
              </w:rPr>
              <w:t xml:space="preserve"> սահմանափակվում է </w:t>
            </w:r>
            <w:r>
              <w:rPr>
                <w:color w:val="000000"/>
                <w:sz w:val="24"/>
                <w:szCs w:val="24"/>
                <w:shd w:val="clear" w:color="auto" w:fill="FFFFFF"/>
              </w:rPr>
              <w:t xml:space="preserve">տվյալ </w:t>
            </w:r>
            <w:r w:rsidRPr="009506C3">
              <w:rPr>
                <w:color w:val="000000"/>
                <w:sz w:val="24"/>
                <w:szCs w:val="24"/>
                <w:shd w:val="clear" w:color="auto" w:fill="FFFFFF"/>
              </w:rPr>
              <w:t xml:space="preserve">տարվա մեջ </w:t>
            </w:r>
            <w:r>
              <w:rPr>
                <w:color w:val="000000"/>
                <w:sz w:val="24"/>
                <w:szCs w:val="24"/>
                <w:shd w:val="clear" w:color="auto" w:fill="FFFFFF"/>
              </w:rPr>
              <w:t xml:space="preserve">հնարավոր </w:t>
            </w:r>
            <w:r w:rsidRPr="009506C3">
              <w:rPr>
                <w:color w:val="000000"/>
                <w:sz w:val="24"/>
                <w:szCs w:val="24"/>
                <w:shd w:val="clear" w:color="auto" w:fill="FFFFFF"/>
              </w:rPr>
              <w:t xml:space="preserve">երկրորդ և </w:t>
            </w:r>
            <w:r>
              <w:rPr>
                <w:color w:val="000000"/>
                <w:sz w:val="24"/>
                <w:szCs w:val="24"/>
                <w:shd w:val="clear" w:color="auto" w:fill="FFFFFF"/>
              </w:rPr>
              <w:t>հաջորդ</w:t>
            </w:r>
            <w:r w:rsidRPr="009506C3">
              <w:rPr>
                <w:color w:val="000000"/>
                <w:sz w:val="24"/>
                <w:szCs w:val="24"/>
                <w:shd w:val="clear" w:color="auto" w:fill="FFFFFF"/>
              </w:rPr>
              <w:t xml:space="preserve"> </w:t>
            </w:r>
            <w:r>
              <w:rPr>
                <w:color w:val="000000"/>
                <w:sz w:val="24"/>
                <w:szCs w:val="24"/>
                <w:shd w:val="clear" w:color="auto" w:fill="FFFFFF"/>
              </w:rPr>
              <w:t>ատեստավորումներին</w:t>
            </w:r>
            <w:r w:rsidRPr="009506C3">
              <w:rPr>
                <w:color w:val="000000"/>
                <w:sz w:val="24"/>
                <w:szCs w:val="24"/>
                <w:shd w:val="clear" w:color="auto" w:fill="FFFFFF"/>
              </w:rPr>
              <w:t xml:space="preserve"> մասնակցելու հայտ ներկայացնելու ժամկետը</w:t>
            </w:r>
            <w:r>
              <w:rPr>
                <w:color w:val="000000"/>
                <w:sz w:val="24"/>
                <w:szCs w:val="24"/>
                <w:shd w:val="clear" w:color="auto" w:fill="FFFFFF"/>
              </w:rPr>
              <w:t>:</w:t>
            </w:r>
          </w:p>
        </w:tc>
        <w:tc>
          <w:tcPr>
            <w:tcW w:w="236" w:type="dxa"/>
            <w:tcBorders>
              <w:top w:val="single" w:sz="6" w:space="0" w:color="000000"/>
              <w:left w:val="single" w:sz="6" w:space="0" w:color="000000"/>
              <w:bottom w:val="single" w:sz="6" w:space="0" w:color="000000"/>
              <w:right w:val="nil"/>
            </w:tcBorders>
            <w:shd w:val="clear" w:color="auto" w:fill="FFFFFF"/>
          </w:tcPr>
          <w:p w14:paraId="5A6D56A0"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2FA129DE" w14:textId="77777777" w:rsidR="00ED6268" w:rsidRPr="003B188B" w:rsidRDefault="00A84C1D" w:rsidP="00A84C1D">
            <w:pPr>
              <w:spacing w:line="360" w:lineRule="auto"/>
              <w:jc w:val="both"/>
              <w:rPr>
                <w:rFonts w:eastAsia="GHEA Grapalat" w:cs="GHEA Grapalat"/>
                <w:color w:val="FF0000"/>
                <w:sz w:val="24"/>
                <w:szCs w:val="24"/>
              </w:rPr>
            </w:pPr>
            <w:r w:rsidRPr="00A84C1D">
              <w:rPr>
                <w:rFonts w:eastAsia="GHEA Grapalat" w:cs="GHEA Grapalat"/>
                <w:sz w:val="24"/>
                <w:szCs w:val="24"/>
              </w:rPr>
              <w:t>Ընդունվել է, ժամկետի կարգավորումը հանվել է, այն կսահմանվի հայտարարության տեքստում:</w:t>
            </w:r>
          </w:p>
        </w:tc>
      </w:tr>
      <w:tr w:rsidR="00ED6268" w:rsidRPr="008123E1" w14:paraId="3954EAB7"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4995F5EE" w14:textId="77777777" w:rsidR="00ED6268" w:rsidRPr="00902529" w:rsidRDefault="00ED6268" w:rsidP="00ED6268">
            <w:pPr>
              <w:pStyle w:val="ListParagraph"/>
              <w:numPr>
                <w:ilvl w:val="3"/>
                <w:numId w:val="26"/>
              </w:numPr>
              <w:spacing w:line="360" w:lineRule="auto"/>
              <w:ind w:left="0" w:firstLine="0"/>
              <w:jc w:val="both"/>
              <w:rPr>
                <w:color w:val="000000"/>
                <w:sz w:val="24"/>
                <w:szCs w:val="24"/>
                <w:shd w:val="clear" w:color="auto" w:fill="FFFFFF"/>
              </w:rPr>
            </w:pPr>
            <w:r w:rsidRPr="005F5D18">
              <w:rPr>
                <w:rFonts w:cs="Arial"/>
                <w:color w:val="000000"/>
                <w:sz w:val="24"/>
                <w:szCs w:val="24"/>
                <w:shd w:val="clear" w:color="auto" w:fill="FFFFFF"/>
              </w:rPr>
              <w:t>Հաշվի</w:t>
            </w:r>
            <w:r w:rsidRPr="005F5D18">
              <w:rPr>
                <w:color w:val="000000"/>
                <w:sz w:val="24"/>
                <w:szCs w:val="24"/>
                <w:shd w:val="clear" w:color="auto" w:fill="FFFFFF"/>
              </w:rPr>
              <w:t xml:space="preserve"> առնելով Նախագծով առաջարկվող</w:t>
            </w:r>
            <w:r>
              <w:rPr>
                <w:color w:val="000000"/>
                <w:sz w:val="24"/>
                <w:szCs w:val="24"/>
                <w:shd w:val="clear" w:color="auto" w:fill="FFFFFF"/>
              </w:rPr>
              <w:t xml:space="preserve"> </w:t>
            </w:r>
            <w:r w:rsidRPr="005F5D18">
              <w:rPr>
                <w:color w:val="000000"/>
                <w:sz w:val="24"/>
                <w:szCs w:val="24"/>
                <w:shd w:val="clear" w:color="auto" w:fill="FFFFFF"/>
              </w:rPr>
              <w:t>փոփոխությունները, անհրաժեշտ</w:t>
            </w:r>
            <w:r>
              <w:rPr>
                <w:color w:val="000000"/>
                <w:sz w:val="24"/>
                <w:szCs w:val="24"/>
                <w:shd w:val="clear" w:color="auto" w:fill="FFFFFF"/>
              </w:rPr>
              <w:t>ություն</w:t>
            </w:r>
            <w:r w:rsidRPr="005F5D18">
              <w:rPr>
                <w:color w:val="000000"/>
                <w:sz w:val="24"/>
                <w:szCs w:val="24"/>
                <w:shd w:val="clear" w:color="auto" w:fill="FFFFFF"/>
              </w:rPr>
              <w:t xml:space="preserve"> է </w:t>
            </w:r>
            <w:r>
              <w:rPr>
                <w:color w:val="000000"/>
                <w:sz w:val="24"/>
                <w:szCs w:val="24"/>
                <w:shd w:val="clear" w:color="auto" w:fill="FFFFFF"/>
              </w:rPr>
              <w:t xml:space="preserve">առաջանում </w:t>
            </w:r>
            <w:r w:rsidRPr="005F5D18">
              <w:rPr>
                <w:color w:val="000000"/>
                <w:sz w:val="24"/>
                <w:szCs w:val="24"/>
                <w:shd w:val="clear" w:color="auto" w:fill="FFFFFF"/>
              </w:rPr>
              <w:t xml:space="preserve"> </w:t>
            </w:r>
            <w:r>
              <w:rPr>
                <w:color w:val="000000"/>
                <w:sz w:val="24"/>
                <w:szCs w:val="24"/>
                <w:shd w:val="clear" w:color="auto" w:fill="FFFFFF"/>
              </w:rPr>
              <w:t>Հ</w:t>
            </w:r>
            <w:r w:rsidRPr="005F5D18">
              <w:rPr>
                <w:color w:val="000000"/>
                <w:sz w:val="24"/>
                <w:szCs w:val="24"/>
                <w:shd w:val="clear" w:color="auto" w:fill="FFFFFF"/>
              </w:rPr>
              <w:t>ավելվածի 22-րդ կետից հանել «և տվյալ ուղղությամբ մասնագիտական մանկավարժական կրթություն տրամադրող բարձրագույն ուսումնական հաստատությունում ձևավորված մասնագիտական հանձնաժողովներին» բառերը:</w:t>
            </w:r>
          </w:p>
        </w:tc>
        <w:tc>
          <w:tcPr>
            <w:tcW w:w="236" w:type="dxa"/>
            <w:tcBorders>
              <w:top w:val="single" w:sz="6" w:space="0" w:color="000000"/>
              <w:left w:val="single" w:sz="6" w:space="0" w:color="000000"/>
              <w:bottom w:val="single" w:sz="6" w:space="0" w:color="000000"/>
              <w:right w:val="nil"/>
            </w:tcBorders>
            <w:shd w:val="clear" w:color="auto" w:fill="FFFFFF"/>
          </w:tcPr>
          <w:p w14:paraId="19087E1C"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75DAB90F" w14:textId="77777777" w:rsidR="0009347C" w:rsidRPr="00D70A61" w:rsidRDefault="0009347C" w:rsidP="0009347C">
            <w:pPr>
              <w:spacing w:line="360" w:lineRule="auto"/>
              <w:jc w:val="both"/>
              <w:rPr>
                <w:rFonts w:eastAsia="GHEA Grapalat" w:cs="GHEA Grapalat"/>
                <w:sz w:val="24"/>
                <w:szCs w:val="24"/>
              </w:rPr>
            </w:pPr>
            <w:r w:rsidRPr="00D70A61">
              <w:rPr>
                <w:rFonts w:eastAsia="GHEA Grapalat" w:cs="GHEA Grapalat"/>
                <w:sz w:val="24"/>
                <w:szCs w:val="24"/>
              </w:rPr>
              <w:t>Ընդունվել է։</w:t>
            </w:r>
            <w:r w:rsidR="00E721D6" w:rsidRPr="00D70A61">
              <w:rPr>
                <w:rFonts w:eastAsia="GHEA Grapalat" w:cs="GHEA Grapalat"/>
                <w:sz w:val="24"/>
                <w:szCs w:val="24"/>
              </w:rPr>
              <w:t xml:space="preserve"> </w:t>
            </w:r>
          </w:p>
          <w:p w14:paraId="62FA59D3" w14:textId="77777777" w:rsidR="00ED6268" w:rsidRPr="008123E1" w:rsidRDefault="00ED6268" w:rsidP="0009347C">
            <w:pPr>
              <w:spacing w:line="360" w:lineRule="auto"/>
              <w:jc w:val="both"/>
              <w:rPr>
                <w:rFonts w:eastAsia="GHEA Grapalat" w:cs="GHEA Grapalat"/>
                <w:sz w:val="24"/>
                <w:szCs w:val="24"/>
              </w:rPr>
            </w:pPr>
          </w:p>
        </w:tc>
      </w:tr>
      <w:tr w:rsidR="00ED6268" w:rsidRPr="008123E1" w14:paraId="2D34A82B"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09BD3A03" w14:textId="77777777" w:rsidR="00ED6268" w:rsidRPr="001F07BC" w:rsidRDefault="00ED6268" w:rsidP="00ED6268">
            <w:pPr>
              <w:pStyle w:val="NormalWeb"/>
              <w:numPr>
                <w:ilvl w:val="3"/>
                <w:numId w:val="26"/>
              </w:numPr>
              <w:shd w:val="clear" w:color="auto" w:fill="FFFFFF"/>
              <w:spacing w:before="0" w:beforeAutospacing="0" w:after="0" w:afterAutospacing="0" w:line="360" w:lineRule="auto"/>
              <w:ind w:left="0" w:firstLine="0"/>
              <w:jc w:val="both"/>
              <w:textAlignment w:val="baseline"/>
              <w:rPr>
                <w:rFonts w:ascii="GHEA Grapalat" w:hAnsi="GHEA Grapalat"/>
              </w:rPr>
            </w:pPr>
            <w:r w:rsidRPr="009506C3">
              <w:rPr>
                <w:rFonts w:ascii="GHEA Grapalat" w:hAnsi="GHEA Grapalat"/>
                <w:bCs/>
                <w:shd w:val="clear" w:color="auto" w:fill="FFFFFF"/>
              </w:rPr>
              <w:t xml:space="preserve">Նախագծի 1-ին կետի 2-րդ ենթակետի «ժը» </w:t>
            </w:r>
            <w:r>
              <w:rPr>
                <w:rFonts w:ascii="GHEA Grapalat" w:hAnsi="GHEA Grapalat"/>
                <w:bCs/>
                <w:shd w:val="clear" w:color="auto" w:fill="FFFFFF"/>
              </w:rPr>
              <w:t>պարբերության՝</w:t>
            </w:r>
            <w:r w:rsidRPr="009506C3">
              <w:rPr>
                <w:rFonts w:ascii="GHEA Grapalat" w:hAnsi="GHEA Grapalat"/>
                <w:bCs/>
                <w:shd w:val="clear" w:color="auto" w:fill="FFFFFF"/>
              </w:rPr>
              <w:t xml:space="preserve"> «</w:t>
            </w:r>
            <w:r w:rsidRPr="009506C3">
              <w:rPr>
                <w:rFonts w:ascii="GHEA Grapalat" w:hAnsi="GHEA Grapalat"/>
              </w:rPr>
              <w:t xml:space="preserve">Սույն կետով սահմանված </w:t>
            </w:r>
            <w:r w:rsidRPr="007E18A0">
              <w:rPr>
                <w:rFonts w:ascii="GHEA Grapalat" w:hAnsi="GHEA Grapalat"/>
                <w:b/>
              </w:rPr>
              <w:t>դրույքաչափի փոփոխությունը</w:t>
            </w:r>
            <w:r w:rsidRPr="009506C3">
              <w:rPr>
                <w:rFonts w:ascii="GHEA Grapalat" w:hAnsi="GHEA Grapalat"/>
              </w:rPr>
              <w:t xml:space="preserve"> նվազեցման ենթակա չէ»</w:t>
            </w:r>
            <w:r>
              <w:rPr>
                <w:rFonts w:ascii="GHEA Grapalat" w:hAnsi="GHEA Grapalat"/>
              </w:rPr>
              <w:t xml:space="preserve"> նախադասությունը խմբագրման կարիք ունի:</w:t>
            </w:r>
          </w:p>
        </w:tc>
        <w:tc>
          <w:tcPr>
            <w:tcW w:w="236" w:type="dxa"/>
            <w:tcBorders>
              <w:top w:val="single" w:sz="6" w:space="0" w:color="000000"/>
              <w:left w:val="single" w:sz="6" w:space="0" w:color="000000"/>
              <w:bottom w:val="single" w:sz="6" w:space="0" w:color="000000"/>
              <w:right w:val="nil"/>
            </w:tcBorders>
            <w:shd w:val="clear" w:color="auto" w:fill="FFFFFF"/>
          </w:tcPr>
          <w:p w14:paraId="3B673C2A" w14:textId="77777777" w:rsidR="00ED6268" w:rsidRPr="008123E1" w:rsidRDefault="00ED6268" w:rsidP="00ED6268">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027BDE25" w14:textId="77777777" w:rsidR="006238C1" w:rsidRPr="006238C1" w:rsidRDefault="00D849C6" w:rsidP="0090130D">
            <w:pPr>
              <w:spacing w:line="360" w:lineRule="auto"/>
              <w:jc w:val="both"/>
              <w:rPr>
                <w:rFonts w:eastAsia="GHEA Grapalat" w:cs="GHEA Grapalat"/>
                <w:sz w:val="24"/>
                <w:szCs w:val="24"/>
              </w:rPr>
            </w:pPr>
            <w:r w:rsidRPr="00D70A61">
              <w:rPr>
                <w:rFonts w:eastAsia="GHEA Grapalat" w:cs="GHEA Grapalat"/>
                <w:sz w:val="24"/>
                <w:szCs w:val="24"/>
              </w:rPr>
              <w:t xml:space="preserve">Ընդունվել է։ </w:t>
            </w:r>
            <w:r w:rsidR="006238C1">
              <w:rPr>
                <w:rFonts w:eastAsia="GHEA Grapalat" w:cs="GHEA Grapalat"/>
                <w:sz w:val="24"/>
                <w:szCs w:val="24"/>
              </w:rPr>
              <w:t>Խմբագրվել է։</w:t>
            </w:r>
          </w:p>
          <w:p w14:paraId="6505DE79" w14:textId="77777777" w:rsidR="00ED6268" w:rsidRPr="008123E1" w:rsidRDefault="006238C1" w:rsidP="006238C1">
            <w:pPr>
              <w:spacing w:line="360" w:lineRule="auto"/>
              <w:jc w:val="both"/>
              <w:rPr>
                <w:rFonts w:eastAsia="GHEA Grapalat" w:cs="GHEA Grapalat"/>
                <w:sz w:val="24"/>
                <w:szCs w:val="24"/>
              </w:rPr>
            </w:pPr>
            <w:r>
              <w:rPr>
                <w:rFonts w:eastAsia="GHEA Grapalat" w:cs="GHEA Grapalat"/>
                <w:sz w:val="24"/>
                <w:szCs w:val="24"/>
              </w:rPr>
              <w:t>Հարկ է նշել,</w:t>
            </w:r>
            <w:r w:rsidR="0090130D">
              <w:rPr>
                <w:rFonts w:eastAsia="GHEA Grapalat" w:cs="GHEA Grapalat"/>
                <w:sz w:val="24"/>
                <w:szCs w:val="24"/>
              </w:rPr>
              <w:t xml:space="preserve"> որ ատեստավորման արդյունքում դրույքաչափի փոփոխությունը կատարվում է առանց ժամկետի սահմանափակման, քանի դեռ ուսուցիչը պաշտոնավարում է, ուստի այն նվազեցման ենթակա չէ։ Սակայն հնարավոր է քաղաքականության փոփոխմամբ առհասարակ դրույքաչափի ավելացում կինի, որը կարող է կիրառվել նաև կամավոր ատեստավորման արդյունքում բարձրացված վարձատրություն ունեցողների վրա։ Վերջինների հնարավորությունը Այս </w:t>
            </w:r>
            <w:r>
              <w:rPr>
                <w:rFonts w:eastAsia="GHEA Grapalat" w:cs="GHEA Grapalat"/>
                <w:sz w:val="24"/>
                <w:szCs w:val="24"/>
              </w:rPr>
              <w:t>կարգավորմամբ</w:t>
            </w:r>
            <w:r w:rsidR="0090130D">
              <w:rPr>
                <w:rFonts w:eastAsia="GHEA Grapalat" w:cs="GHEA Grapalat"/>
                <w:sz w:val="24"/>
                <w:szCs w:val="24"/>
              </w:rPr>
              <w:t xml:space="preserve"> չի սահմանափակվի ։  </w:t>
            </w:r>
          </w:p>
        </w:tc>
      </w:tr>
      <w:tr w:rsidR="009029D0" w:rsidRPr="008123E1" w14:paraId="65464105"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58244CCA" w14:textId="77777777" w:rsidR="009029D0" w:rsidRPr="004A0199" w:rsidRDefault="009029D0" w:rsidP="009029D0">
            <w:pPr>
              <w:pStyle w:val="ListParagraph"/>
              <w:numPr>
                <w:ilvl w:val="3"/>
                <w:numId w:val="26"/>
              </w:numPr>
              <w:spacing w:line="360" w:lineRule="auto"/>
              <w:ind w:left="0" w:firstLine="0"/>
              <w:jc w:val="both"/>
              <w:rPr>
                <w:color w:val="000000"/>
                <w:sz w:val="24"/>
                <w:szCs w:val="24"/>
                <w:shd w:val="clear" w:color="auto" w:fill="FFFFFF"/>
              </w:rPr>
            </w:pPr>
            <w:r>
              <w:rPr>
                <w:bCs/>
                <w:sz w:val="24"/>
                <w:szCs w:val="24"/>
                <w:shd w:val="clear" w:color="auto" w:fill="FFFFFF"/>
              </w:rPr>
              <w:t xml:space="preserve">Համաձայն </w:t>
            </w:r>
            <w:r w:rsidRPr="00E56E6D">
              <w:rPr>
                <w:bCs/>
                <w:sz w:val="24"/>
                <w:szCs w:val="24"/>
                <w:shd w:val="clear" w:color="auto" w:fill="FFFFFF"/>
              </w:rPr>
              <w:t>Նախագծի 1-ին կետի 2-րդ ենթակետի «իգ» պարբերության՝</w:t>
            </w:r>
            <w:r w:rsidRPr="00E56E6D">
              <w:rPr>
                <w:sz w:val="24"/>
                <w:szCs w:val="24"/>
              </w:rPr>
              <w:t xml:space="preserve"> այն հաստատությունում, որտեղ ուսուցիչն աշխատում է համատեղությամբ, տվյալ ուսուցչի համար դրույքաչափի փոփոխություն չի կատարվում, և տրվում է միայն հավելավճար:</w:t>
            </w:r>
            <w:r>
              <w:rPr>
                <w:sz w:val="24"/>
                <w:szCs w:val="24"/>
              </w:rPr>
              <w:t xml:space="preserve"> Լրացուցիչ հիմնավորման կարիք ունի համատեղության դեպքում դրույքաչափի փոփոխություն չկատարելու վերաբերյալ առաջարկը:</w:t>
            </w:r>
            <w:r w:rsidRPr="00E56E6D">
              <w:rPr>
                <w:sz w:val="24"/>
                <w:szCs w:val="24"/>
              </w:rPr>
              <w:t xml:space="preserve"> </w:t>
            </w:r>
          </w:p>
        </w:tc>
        <w:tc>
          <w:tcPr>
            <w:tcW w:w="236" w:type="dxa"/>
            <w:tcBorders>
              <w:top w:val="single" w:sz="6" w:space="0" w:color="000000"/>
              <w:left w:val="single" w:sz="6" w:space="0" w:color="000000"/>
              <w:bottom w:val="single" w:sz="6" w:space="0" w:color="000000"/>
              <w:right w:val="nil"/>
            </w:tcBorders>
            <w:shd w:val="clear" w:color="auto" w:fill="FFFFFF"/>
          </w:tcPr>
          <w:p w14:paraId="03A2D30E"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18876242" w14:textId="77777777" w:rsidR="009029D0" w:rsidRDefault="009029D0" w:rsidP="009029D0">
            <w:pPr>
              <w:spacing w:line="360" w:lineRule="auto"/>
              <w:jc w:val="both"/>
              <w:rPr>
                <w:rFonts w:eastAsia="GHEA Grapalat" w:cs="GHEA Grapalat"/>
                <w:sz w:val="24"/>
                <w:szCs w:val="24"/>
              </w:rPr>
            </w:pPr>
            <w:r>
              <w:rPr>
                <w:rFonts w:eastAsia="GHEA Grapalat" w:cs="GHEA Grapalat"/>
                <w:sz w:val="24"/>
                <w:szCs w:val="24"/>
              </w:rPr>
              <w:t>Հիմնավորումը լրամշակվել է։</w:t>
            </w:r>
          </w:p>
          <w:p w14:paraId="1CD12ADC" w14:textId="77777777" w:rsidR="009029D0" w:rsidRDefault="009029D0" w:rsidP="009029D0">
            <w:pPr>
              <w:spacing w:line="360" w:lineRule="auto"/>
              <w:jc w:val="both"/>
              <w:rPr>
                <w:rFonts w:eastAsia="GHEA Grapalat" w:cs="GHEA Grapalat"/>
                <w:sz w:val="24"/>
                <w:szCs w:val="24"/>
              </w:rPr>
            </w:pPr>
            <w:r>
              <w:rPr>
                <w:rFonts w:eastAsia="GHEA Grapalat" w:cs="GHEA Grapalat"/>
                <w:sz w:val="24"/>
                <w:szCs w:val="24"/>
              </w:rPr>
              <w:t>Սահմանված լիազորող նորմերով նախատեսված  է ընթացակարգ հաստատությունում աշխատող ուսուցիչների համար, իսկ փոփոխություններով նախատեսվում է  ուսուցիչ աշխատելու ցանկություն ունեցող անձանց համար ևս հնարավորություն ընձեռել, որոնք անմիջապես աշխատանքի ընդունվելիս կունենան  արդեն բարձրացված վարձատրություն՝ փոփոխված դրույքաչափով և հավելավճարով:</w:t>
            </w:r>
          </w:p>
          <w:p w14:paraId="1F660C32" w14:textId="77777777" w:rsidR="009029D0" w:rsidRDefault="009029D0" w:rsidP="009029D0">
            <w:pPr>
              <w:spacing w:line="360" w:lineRule="auto"/>
              <w:jc w:val="both"/>
              <w:rPr>
                <w:rFonts w:eastAsia="GHEA Grapalat" w:cs="GHEA Grapalat"/>
                <w:sz w:val="24"/>
                <w:szCs w:val="24"/>
              </w:rPr>
            </w:pPr>
            <w:r>
              <w:rPr>
                <w:rFonts w:eastAsia="GHEA Grapalat" w:cs="GHEA Grapalat"/>
                <w:sz w:val="24"/>
                <w:szCs w:val="24"/>
              </w:rPr>
              <w:t xml:space="preserve">Ըստ էության, </w:t>
            </w:r>
            <w:r w:rsidRPr="00337443">
              <w:rPr>
                <w:bCs/>
                <w:sz w:val="24"/>
                <w:szCs w:val="24"/>
                <w:shd w:val="clear" w:color="auto" w:fill="FFFFFF"/>
              </w:rPr>
              <w:t>«</w:t>
            </w:r>
            <w:r>
              <w:rPr>
                <w:rFonts w:eastAsia="GHEA Grapalat" w:cs="GHEA Grapalat"/>
                <w:sz w:val="24"/>
                <w:szCs w:val="24"/>
              </w:rPr>
              <w:t>Հանրակրթության մասին</w:t>
            </w:r>
            <w:r w:rsidRPr="00337443">
              <w:rPr>
                <w:bCs/>
                <w:sz w:val="24"/>
                <w:szCs w:val="24"/>
                <w:shd w:val="clear" w:color="auto" w:fill="FFFFFF"/>
              </w:rPr>
              <w:t>»</w:t>
            </w:r>
            <w:r>
              <w:rPr>
                <w:rFonts w:eastAsia="GHEA Grapalat" w:cs="GHEA Grapalat"/>
                <w:sz w:val="24"/>
                <w:szCs w:val="24"/>
              </w:rPr>
              <w:t xml:space="preserve"> օրենքում ուսուցիչը է համարվում </w:t>
            </w:r>
            <w:r w:rsidRPr="00337443">
              <w:rPr>
                <w:bCs/>
                <w:sz w:val="24"/>
                <w:szCs w:val="24"/>
                <w:shd w:val="clear" w:color="auto" w:fill="FFFFFF"/>
              </w:rPr>
              <w:t>«</w:t>
            </w:r>
            <w:r w:rsidRPr="0051580C">
              <w:rPr>
                <w:color w:val="000000"/>
                <w:sz w:val="24"/>
                <w:szCs w:val="24"/>
                <w:shd w:val="clear" w:color="auto" w:fill="FFFFFF"/>
              </w:rPr>
              <w:t>բարձրագույն կրթությամբ մանկավարժական համապատասխան որակավորում</w:t>
            </w:r>
            <w:r w:rsidRPr="00337443">
              <w:rPr>
                <w:bCs/>
                <w:sz w:val="24"/>
                <w:szCs w:val="24"/>
                <w:shd w:val="clear" w:color="auto" w:fill="FFFFFF"/>
              </w:rPr>
              <w:t>»</w:t>
            </w:r>
            <w:r>
              <w:rPr>
                <w:bCs/>
                <w:sz w:val="24"/>
                <w:szCs w:val="24"/>
                <w:shd w:val="clear" w:color="auto" w:fill="FFFFFF"/>
              </w:rPr>
              <w:t xml:space="preserve"> ունեցող անձը, ուստի տվյալ որակավորում ունեցող չաշխատող մասնագետը ևս ուսուցիչ է</w:t>
            </w:r>
            <w:r>
              <w:rPr>
                <w:rFonts w:eastAsia="GHEA Grapalat" w:cs="GHEA Grapalat"/>
                <w:sz w:val="24"/>
                <w:szCs w:val="24"/>
              </w:rPr>
              <w:t>, քանի որ խոսքը որակավորմամբ ուսուցիչ հանդիսացող անձանց մասին է: 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ատեստավորմանը մասնակցությունը խթանելու, որակյալ մասնագետներին հայտնաբերելու, նրանց  մուտքը հաստատություն խրախուսելու համար։</w:t>
            </w:r>
          </w:p>
          <w:p w14:paraId="28EE9E93" w14:textId="77777777" w:rsidR="009029D0" w:rsidRPr="008123E1" w:rsidRDefault="009029D0" w:rsidP="009029D0">
            <w:pPr>
              <w:spacing w:line="360" w:lineRule="auto"/>
              <w:jc w:val="both"/>
              <w:rPr>
                <w:rFonts w:eastAsia="GHEA Grapalat" w:cs="GHEA Grapalat"/>
                <w:sz w:val="24"/>
                <w:szCs w:val="24"/>
              </w:rPr>
            </w:pPr>
            <w:r>
              <w:rPr>
                <w:rFonts w:eastAsia="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9029D0" w:rsidRPr="008123E1" w14:paraId="45F896B0"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533951EE" w14:textId="77777777" w:rsidR="009029D0" w:rsidRPr="00646FFA" w:rsidRDefault="009029D0" w:rsidP="009029D0">
            <w:pPr>
              <w:pStyle w:val="ListParagraph"/>
              <w:numPr>
                <w:ilvl w:val="3"/>
                <w:numId w:val="26"/>
              </w:numPr>
              <w:spacing w:line="360" w:lineRule="auto"/>
              <w:ind w:left="0" w:firstLine="0"/>
              <w:jc w:val="both"/>
              <w:rPr>
                <w:color w:val="000000"/>
                <w:sz w:val="24"/>
                <w:szCs w:val="24"/>
                <w:shd w:val="clear" w:color="auto" w:fill="FFFFFF"/>
              </w:rPr>
            </w:pPr>
            <w:r w:rsidRPr="00993EBC">
              <w:rPr>
                <w:rFonts w:eastAsia="Times New Roman" w:cs="Times New Roman"/>
                <w:sz w:val="24"/>
                <w:szCs w:val="24"/>
              </w:rPr>
              <w:lastRenderedPageBreak/>
              <w:t xml:space="preserve">Հստակեցնել Հավելված 4-րդ կետը՝ </w:t>
            </w:r>
            <w:r w:rsidRPr="00993EBC">
              <w:rPr>
                <w:color w:val="000000"/>
                <w:sz w:val="24"/>
                <w:szCs w:val="24"/>
                <w:shd w:val="clear" w:color="auto" w:fill="FFFFFF"/>
              </w:rPr>
              <w:t xml:space="preserve">ավելացնելով «յուրաքանչյուր տարի» բառերը: </w:t>
            </w:r>
          </w:p>
        </w:tc>
        <w:tc>
          <w:tcPr>
            <w:tcW w:w="236" w:type="dxa"/>
            <w:tcBorders>
              <w:top w:val="single" w:sz="6" w:space="0" w:color="000000"/>
              <w:left w:val="single" w:sz="6" w:space="0" w:color="000000"/>
              <w:bottom w:val="single" w:sz="6" w:space="0" w:color="000000"/>
              <w:right w:val="nil"/>
            </w:tcBorders>
            <w:shd w:val="clear" w:color="auto" w:fill="FFFFFF"/>
          </w:tcPr>
          <w:p w14:paraId="5908EDA1"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46910EFB" w14:textId="77777777" w:rsidR="009029D0" w:rsidRPr="008123E1" w:rsidRDefault="009029D0" w:rsidP="00637002">
            <w:pPr>
              <w:spacing w:line="360" w:lineRule="auto"/>
              <w:jc w:val="both"/>
              <w:rPr>
                <w:rFonts w:eastAsia="GHEA Grapalat" w:cs="GHEA Grapalat"/>
                <w:sz w:val="24"/>
                <w:szCs w:val="24"/>
              </w:rPr>
            </w:pPr>
            <w:r w:rsidRPr="00637002">
              <w:rPr>
                <w:rFonts w:eastAsia="GHEA Grapalat" w:cs="GHEA Grapalat"/>
                <w:sz w:val="24"/>
                <w:szCs w:val="24"/>
              </w:rPr>
              <w:t xml:space="preserve">Ընդունվել է։ </w:t>
            </w:r>
          </w:p>
        </w:tc>
      </w:tr>
      <w:tr w:rsidR="009029D0" w:rsidRPr="008123E1" w14:paraId="4BCF20F0"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6CB9C02B" w14:textId="77777777" w:rsidR="009029D0" w:rsidRPr="00AB30B3" w:rsidRDefault="009029D0" w:rsidP="009029D0">
            <w:pPr>
              <w:pStyle w:val="ListParagraph"/>
              <w:numPr>
                <w:ilvl w:val="3"/>
                <w:numId w:val="26"/>
              </w:numPr>
              <w:spacing w:line="360" w:lineRule="auto"/>
              <w:ind w:left="0" w:firstLine="0"/>
              <w:jc w:val="both"/>
              <w:rPr>
                <w:bCs/>
                <w:sz w:val="24"/>
                <w:szCs w:val="24"/>
              </w:rPr>
            </w:pPr>
            <w:r>
              <w:rPr>
                <w:bCs/>
                <w:sz w:val="24"/>
                <w:szCs w:val="24"/>
              </w:rPr>
              <w:t>Հաշվի առնելով, որ ատեստավորմանը մասնակցելու հայտերը ներկայացնելու միայն մեկ տարբերակ կա, առաջարկում ենք Հավելվածի 19-րդ կետի «կարող են ներկայացնել» բառերը փոխարինել «ներկայացնում են» բառերով:</w:t>
            </w:r>
          </w:p>
        </w:tc>
        <w:tc>
          <w:tcPr>
            <w:tcW w:w="236" w:type="dxa"/>
            <w:tcBorders>
              <w:top w:val="single" w:sz="6" w:space="0" w:color="000000"/>
              <w:left w:val="single" w:sz="6" w:space="0" w:color="000000"/>
              <w:bottom w:val="single" w:sz="6" w:space="0" w:color="000000"/>
              <w:right w:val="nil"/>
            </w:tcBorders>
            <w:shd w:val="clear" w:color="auto" w:fill="FFFFFF"/>
          </w:tcPr>
          <w:p w14:paraId="2D0E107B"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0F9B1707" w14:textId="77777777" w:rsidR="009029D0" w:rsidRPr="008123E1" w:rsidRDefault="00400F0C" w:rsidP="0001307C">
            <w:pPr>
              <w:spacing w:line="360" w:lineRule="auto"/>
              <w:jc w:val="both"/>
              <w:rPr>
                <w:rFonts w:eastAsia="GHEA Grapalat" w:cs="GHEA Grapalat"/>
                <w:sz w:val="24"/>
                <w:szCs w:val="24"/>
              </w:rPr>
            </w:pPr>
            <w:r w:rsidRPr="00FA4CDB">
              <w:rPr>
                <w:rFonts w:eastAsia="GHEA Grapalat" w:cs="GHEA Grapalat"/>
                <w:sz w:val="24"/>
                <w:szCs w:val="24"/>
              </w:rPr>
              <w:t xml:space="preserve">Ընդունվել է։ </w:t>
            </w:r>
          </w:p>
        </w:tc>
      </w:tr>
      <w:tr w:rsidR="009029D0" w:rsidRPr="008123E1" w14:paraId="3F0AD6EE"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642F7645" w14:textId="77777777" w:rsidR="009029D0" w:rsidRPr="00B3289B" w:rsidRDefault="009029D0" w:rsidP="009029D0">
            <w:pPr>
              <w:pStyle w:val="ListParagraph"/>
              <w:numPr>
                <w:ilvl w:val="3"/>
                <w:numId w:val="26"/>
              </w:numPr>
              <w:spacing w:line="360" w:lineRule="auto"/>
              <w:ind w:left="0" w:firstLine="0"/>
              <w:jc w:val="both"/>
              <w:rPr>
                <w:bCs/>
                <w:sz w:val="24"/>
                <w:szCs w:val="24"/>
              </w:rPr>
            </w:pPr>
            <w:r>
              <w:rPr>
                <w:bCs/>
                <w:sz w:val="24"/>
                <w:szCs w:val="24"/>
              </w:rPr>
              <w:t>Հավելվածի 20-րդ  և Նախագծով լրացվող 20.1 կետերում «էլեկտրոնային հասցե» բառերը փոխարինել «էլեկտրոնային փոստի հասցե» բառերով:</w:t>
            </w:r>
          </w:p>
        </w:tc>
        <w:tc>
          <w:tcPr>
            <w:tcW w:w="236" w:type="dxa"/>
            <w:tcBorders>
              <w:top w:val="single" w:sz="6" w:space="0" w:color="000000"/>
              <w:left w:val="single" w:sz="6" w:space="0" w:color="000000"/>
              <w:bottom w:val="single" w:sz="6" w:space="0" w:color="000000"/>
              <w:right w:val="nil"/>
            </w:tcBorders>
            <w:shd w:val="clear" w:color="auto" w:fill="FFFFFF"/>
          </w:tcPr>
          <w:p w14:paraId="0BD9222A"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24006AB8" w14:textId="77777777" w:rsidR="009029D0" w:rsidRPr="008123E1" w:rsidRDefault="00AB4835" w:rsidP="00107ECB">
            <w:pPr>
              <w:spacing w:line="360" w:lineRule="auto"/>
              <w:jc w:val="both"/>
              <w:rPr>
                <w:rFonts w:eastAsia="GHEA Grapalat" w:cs="GHEA Grapalat"/>
                <w:sz w:val="24"/>
                <w:szCs w:val="24"/>
              </w:rPr>
            </w:pPr>
            <w:r w:rsidRPr="00107ECB">
              <w:rPr>
                <w:rFonts w:eastAsia="GHEA Grapalat" w:cs="GHEA Grapalat"/>
                <w:sz w:val="24"/>
                <w:szCs w:val="24"/>
              </w:rPr>
              <w:t xml:space="preserve">Ընդունվել է։ </w:t>
            </w:r>
          </w:p>
        </w:tc>
      </w:tr>
      <w:tr w:rsidR="009029D0" w:rsidRPr="008123E1" w14:paraId="5E7EE499"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1DE44A3F" w14:textId="77777777" w:rsidR="009029D0" w:rsidRPr="003A6E5C" w:rsidRDefault="009029D0" w:rsidP="009029D0">
            <w:pPr>
              <w:pStyle w:val="ListParagraph"/>
              <w:numPr>
                <w:ilvl w:val="3"/>
                <w:numId w:val="26"/>
              </w:numPr>
              <w:spacing w:line="360" w:lineRule="auto"/>
              <w:ind w:left="0" w:firstLine="0"/>
              <w:jc w:val="both"/>
              <w:rPr>
                <w:bCs/>
                <w:sz w:val="24"/>
                <w:szCs w:val="24"/>
              </w:rPr>
            </w:pPr>
            <w:r w:rsidRPr="00E676F4">
              <w:rPr>
                <w:color w:val="000000"/>
                <w:sz w:val="24"/>
                <w:szCs w:val="24"/>
                <w:shd w:val="clear" w:color="auto" w:fill="FFFFFF"/>
              </w:rPr>
              <w:t xml:space="preserve">Համաձայն Հավելվածի 24-րդ կետի՝ ԳԹԿ-ն յուրաքանչյուր ուսուցչի համար պատրաստում և տրամադրում է անցաթուղթ: Հստակ չէ, անցաթուղթը էլեկտրոնային է, թե թղթային և եթե թղթային է, ապա այն </w:t>
            </w:r>
            <w:r>
              <w:rPr>
                <w:color w:val="000000"/>
                <w:sz w:val="24"/>
                <w:szCs w:val="24"/>
                <w:shd w:val="clear" w:color="auto" w:fill="FFFFFF"/>
              </w:rPr>
              <w:t>ինչ ընթացակարգով է</w:t>
            </w:r>
            <w:r w:rsidRPr="00E676F4">
              <w:rPr>
                <w:color w:val="000000"/>
                <w:sz w:val="24"/>
                <w:szCs w:val="24"/>
                <w:shd w:val="clear" w:color="auto" w:fill="FFFFFF"/>
              </w:rPr>
              <w:t xml:space="preserve"> տրամադրվում</w:t>
            </w:r>
            <w:r>
              <w:rPr>
                <w:color w:val="000000"/>
                <w:sz w:val="24"/>
                <w:szCs w:val="24"/>
                <w:shd w:val="clear" w:color="auto" w:fill="FFFFFF"/>
              </w:rPr>
              <w:t>:</w:t>
            </w:r>
          </w:p>
        </w:tc>
        <w:tc>
          <w:tcPr>
            <w:tcW w:w="236" w:type="dxa"/>
            <w:tcBorders>
              <w:top w:val="single" w:sz="6" w:space="0" w:color="000000"/>
              <w:left w:val="single" w:sz="6" w:space="0" w:color="000000"/>
              <w:bottom w:val="single" w:sz="6" w:space="0" w:color="000000"/>
              <w:right w:val="nil"/>
            </w:tcBorders>
            <w:shd w:val="clear" w:color="auto" w:fill="FFFFFF"/>
          </w:tcPr>
          <w:p w14:paraId="5A0107EF"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749A4CBD" w14:textId="77777777" w:rsidR="009029D0" w:rsidRPr="008123E1" w:rsidRDefault="00161CC4" w:rsidP="004A6B2A">
            <w:pPr>
              <w:spacing w:line="360" w:lineRule="auto"/>
              <w:jc w:val="both"/>
              <w:rPr>
                <w:rFonts w:eastAsia="GHEA Grapalat" w:cs="GHEA Grapalat"/>
                <w:sz w:val="24"/>
                <w:szCs w:val="24"/>
              </w:rPr>
            </w:pPr>
            <w:r>
              <w:rPr>
                <w:color w:val="000000"/>
                <w:sz w:val="24"/>
                <w:szCs w:val="24"/>
                <w:shd w:val="clear" w:color="auto" w:fill="FFFFFF"/>
              </w:rPr>
              <w:t>Ա</w:t>
            </w:r>
            <w:r w:rsidRPr="00E676F4">
              <w:rPr>
                <w:color w:val="000000"/>
                <w:sz w:val="24"/>
                <w:szCs w:val="24"/>
                <w:shd w:val="clear" w:color="auto" w:fill="FFFFFF"/>
              </w:rPr>
              <w:t xml:space="preserve">նցաթուղթը </w:t>
            </w:r>
            <w:r w:rsidR="004A6B2A">
              <w:rPr>
                <w:color w:val="000000"/>
                <w:sz w:val="24"/>
                <w:szCs w:val="24"/>
                <w:shd w:val="clear" w:color="auto" w:fill="FFFFFF"/>
              </w:rPr>
              <w:t xml:space="preserve">տրամադրվում է </w:t>
            </w:r>
            <w:r w:rsidRPr="00E676F4">
              <w:rPr>
                <w:color w:val="000000"/>
                <w:sz w:val="24"/>
                <w:szCs w:val="24"/>
                <w:shd w:val="clear" w:color="auto" w:fill="FFFFFF"/>
              </w:rPr>
              <w:t>էլեկտրոնային</w:t>
            </w:r>
            <w:r w:rsidR="004A6B2A">
              <w:rPr>
                <w:color w:val="000000"/>
                <w:sz w:val="24"/>
                <w:szCs w:val="24"/>
                <w:shd w:val="clear" w:color="auto" w:fill="FFFFFF"/>
              </w:rPr>
              <w:t xml:space="preserve"> եղանակով՝ հայտատուի ներկայացրած փոստի հասցեին։ </w:t>
            </w:r>
          </w:p>
        </w:tc>
      </w:tr>
      <w:tr w:rsidR="009029D0" w:rsidRPr="008123E1" w14:paraId="54B59AFA"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451497D3" w14:textId="77777777" w:rsidR="009029D0" w:rsidRPr="003D79C2" w:rsidRDefault="009029D0" w:rsidP="009029D0">
            <w:pPr>
              <w:pStyle w:val="ListParagraph"/>
              <w:numPr>
                <w:ilvl w:val="3"/>
                <w:numId w:val="26"/>
              </w:numPr>
              <w:spacing w:line="360" w:lineRule="auto"/>
              <w:ind w:left="0" w:firstLine="0"/>
              <w:jc w:val="both"/>
              <w:rPr>
                <w:bCs/>
                <w:sz w:val="24"/>
                <w:szCs w:val="24"/>
              </w:rPr>
            </w:pPr>
            <w:r w:rsidRPr="00E676F4">
              <w:rPr>
                <w:color w:val="000000"/>
                <w:sz w:val="24"/>
                <w:szCs w:val="24"/>
                <w:shd w:val="clear" w:color="auto" w:fill="FFFFFF"/>
              </w:rPr>
              <w:t xml:space="preserve">Համաձայն Հավելվածի 77-րդ կետի՝  ուսուցիչը կարող է իր նախաձեռնությամբ </w:t>
            </w:r>
            <w:r w:rsidRPr="00E676F4">
              <w:rPr>
                <w:b/>
                <w:color w:val="000000"/>
                <w:sz w:val="24"/>
                <w:szCs w:val="24"/>
                <w:shd w:val="clear" w:color="auto" w:fill="FFFFFF"/>
              </w:rPr>
              <w:t>երկրորդ անգամ դիմել</w:t>
            </w:r>
            <w:r w:rsidRPr="00E676F4">
              <w:rPr>
                <w:color w:val="000000"/>
                <w:sz w:val="24"/>
                <w:szCs w:val="24"/>
                <w:shd w:val="clear" w:color="auto" w:fill="FFFFFF"/>
              </w:rPr>
              <w:t xml:space="preserve"> և մասնակցել ատեստավորման գործընթացին: Կարծում ենք նշված ձևակերպումը սահմանափակում է ուսուցչի երրորդ և ավելի անգամներ դիմելու հնարավորությունը:</w:t>
            </w:r>
          </w:p>
        </w:tc>
        <w:tc>
          <w:tcPr>
            <w:tcW w:w="236" w:type="dxa"/>
            <w:tcBorders>
              <w:top w:val="single" w:sz="6" w:space="0" w:color="000000"/>
              <w:left w:val="single" w:sz="6" w:space="0" w:color="000000"/>
              <w:bottom w:val="single" w:sz="6" w:space="0" w:color="000000"/>
              <w:right w:val="nil"/>
            </w:tcBorders>
            <w:shd w:val="clear" w:color="auto" w:fill="FFFFFF"/>
          </w:tcPr>
          <w:p w14:paraId="4211561D"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2E2175EC" w14:textId="77777777" w:rsidR="009029D0" w:rsidRPr="008123E1" w:rsidRDefault="005551F3" w:rsidP="00F3489F">
            <w:pPr>
              <w:spacing w:line="360" w:lineRule="auto"/>
              <w:jc w:val="both"/>
              <w:rPr>
                <w:rFonts w:eastAsia="GHEA Grapalat" w:cs="GHEA Grapalat"/>
                <w:sz w:val="24"/>
                <w:szCs w:val="24"/>
              </w:rPr>
            </w:pPr>
            <w:r w:rsidRPr="00107ECB">
              <w:rPr>
                <w:rFonts w:eastAsia="GHEA Grapalat" w:cs="GHEA Grapalat"/>
                <w:sz w:val="24"/>
                <w:szCs w:val="24"/>
              </w:rPr>
              <w:t>Ընդունվել է։</w:t>
            </w:r>
          </w:p>
        </w:tc>
      </w:tr>
      <w:tr w:rsidR="009029D0" w:rsidRPr="008123E1" w14:paraId="4FA6D508" w14:textId="77777777" w:rsidTr="00D70702">
        <w:trPr>
          <w:trHeight w:val="618"/>
        </w:trPr>
        <w:tc>
          <w:tcPr>
            <w:tcW w:w="8147" w:type="dxa"/>
            <w:tcBorders>
              <w:top w:val="single" w:sz="6" w:space="0" w:color="000000"/>
              <w:left w:val="single" w:sz="6" w:space="0" w:color="000000"/>
              <w:bottom w:val="single" w:sz="6" w:space="0" w:color="000000"/>
              <w:right w:val="single" w:sz="6" w:space="0" w:color="000000"/>
            </w:tcBorders>
            <w:shd w:val="clear" w:color="auto" w:fill="FFFFFF"/>
          </w:tcPr>
          <w:p w14:paraId="56074428" w14:textId="77777777" w:rsidR="009029D0" w:rsidRPr="00031C22" w:rsidRDefault="009029D0" w:rsidP="009029D0">
            <w:pPr>
              <w:pStyle w:val="ListParagraph"/>
              <w:numPr>
                <w:ilvl w:val="3"/>
                <w:numId w:val="26"/>
              </w:numPr>
              <w:spacing w:line="360" w:lineRule="auto"/>
              <w:ind w:left="0" w:firstLine="0"/>
              <w:jc w:val="both"/>
              <w:rPr>
                <w:color w:val="000000"/>
                <w:sz w:val="24"/>
                <w:szCs w:val="24"/>
                <w:shd w:val="clear" w:color="auto" w:fill="FFFFFF"/>
              </w:rPr>
            </w:pPr>
            <w:r w:rsidRPr="00B97904">
              <w:rPr>
                <w:rFonts w:cs="Arial"/>
                <w:color w:val="000000"/>
                <w:sz w:val="24"/>
                <w:szCs w:val="24"/>
                <w:shd w:val="clear" w:color="auto" w:fill="FFFFFF"/>
              </w:rPr>
              <w:t>Առաջարկում ենք նաև</w:t>
            </w:r>
            <w:r>
              <w:rPr>
                <w:rFonts w:cs="Arial"/>
                <w:color w:val="000000"/>
                <w:sz w:val="24"/>
                <w:szCs w:val="24"/>
                <w:shd w:val="clear" w:color="auto" w:fill="FFFFFF"/>
              </w:rPr>
              <w:t xml:space="preserve"> ՀՀ կառավարության որոշմամբ</w:t>
            </w:r>
            <w:r w:rsidRPr="00B97904">
              <w:rPr>
                <w:rFonts w:cs="Arial"/>
                <w:color w:val="000000"/>
                <w:sz w:val="24"/>
                <w:szCs w:val="24"/>
                <w:shd w:val="clear" w:color="auto" w:fill="FFFFFF"/>
              </w:rPr>
              <w:t xml:space="preserve"> սահմանել, թե </w:t>
            </w:r>
            <w:r>
              <w:rPr>
                <w:rFonts w:cs="Arial"/>
                <w:color w:val="000000"/>
                <w:sz w:val="24"/>
                <w:szCs w:val="24"/>
                <w:shd w:val="clear" w:color="auto" w:fill="FFFFFF"/>
              </w:rPr>
              <w:t>ատեստավորումն անցած ուսուցիչների</w:t>
            </w:r>
            <w:r w:rsidRPr="005643FF">
              <w:rPr>
                <w:color w:val="000000"/>
                <w:sz w:val="24"/>
                <w:szCs w:val="24"/>
                <w:shd w:val="clear" w:color="auto" w:fill="FFFFFF"/>
              </w:rPr>
              <w:t xml:space="preserve"> </w:t>
            </w:r>
            <w:r w:rsidRPr="00B97904">
              <w:rPr>
                <w:color w:val="000000"/>
                <w:sz w:val="24"/>
                <w:szCs w:val="24"/>
                <w:shd w:val="clear" w:color="auto" w:fill="FFFFFF"/>
              </w:rPr>
              <w:t>աշխատավարձի վերահաշվարկը</w:t>
            </w:r>
            <w:r w:rsidRPr="00B97904">
              <w:rPr>
                <w:rFonts w:cs="Arial"/>
                <w:color w:val="000000"/>
                <w:sz w:val="24"/>
                <w:szCs w:val="24"/>
                <w:shd w:val="clear" w:color="auto" w:fill="FFFFFF"/>
              </w:rPr>
              <w:t xml:space="preserve"> որ օրվ</w:t>
            </w:r>
            <w:r>
              <w:rPr>
                <w:rFonts w:cs="Arial"/>
                <w:color w:val="000000"/>
                <w:sz w:val="24"/>
                <w:szCs w:val="24"/>
                <w:shd w:val="clear" w:color="auto" w:fill="FFFFFF"/>
              </w:rPr>
              <w:t>ա/ամսվա դրությամբ է կատարվելու</w:t>
            </w:r>
            <w:r w:rsidRPr="00B97904">
              <w:rPr>
                <w:color w:val="000000"/>
                <w:sz w:val="24"/>
                <w:szCs w:val="24"/>
                <w:shd w:val="clear" w:color="auto" w:fill="FFFFFF"/>
              </w:rPr>
              <w:t xml:space="preserve">: </w:t>
            </w:r>
            <w:r>
              <w:rPr>
                <w:color w:val="000000"/>
                <w:sz w:val="24"/>
                <w:szCs w:val="24"/>
                <w:shd w:val="clear" w:color="auto" w:fill="FFFFFF"/>
              </w:rPr>
              <w:t xml:space="preserve">Հաշվի առնելով, որ հավելավճարը տրվում է 5 տարի ժամկետով, հնարավոր է արդյոք </w:t>
            </w:r>
            <w:r w:rsidRPr="00B97904">
              <w:rPr>
                <w:color w:val="000000"/>
                <w:sz w:val="24"/>
                <w:szCs w:val="24"/>
                <w:shd w:val="clear" w:color="auto" w:fill="FFFFFF"/>
              </w:rPr>
              <w:t>հինգ</w:t>
            </w:r>
            <w:r>
              <w:rPr>
                <w:color w:val="000000"/>
                <w:sz w:val="24"/>
                <w:szCs w:val="24"/>
                <w:shd w:val="clear" w:color="auto" w:fill="FFFFFF"/>
              </w:rPr>
              <w:t>երորդ</w:t>
            </w:r>
            <w:r w:rsidRPr="00B97904">
              <w:rPr>
                <w:color w:val="000000"/>
                <w:sz w:val="24"/>
                <w:szCs w:val="24"/>
                <w:shd w:val="clear" w:color="auto" w:fill="FFFFFF"/>
              </w:rPr>
              <w:t xml:space="preserve"> </w:t>
            </w:r>
            <w:r>
              <w:rPr>
                <w:color w:val="000000"/>
                <w:sz w:val="24"/>
                <w:szCs w:val="24"/>
                <w:shd w:val="clear" w:color="auto" w:fill="FFFFFF"/>
              </w:rPr>
              <w:t>տարում</w:t>
            </w:r>
            <w:r w:rsidRPr="00B97904">
              <w:rPr>
                <w:color w:val="000000"/>
                <w:sz w:val="24"/>
                <w:szCs w:val="24"/>
                <w:shd w:val="clear" w:color="auto" w:fill="FFFFFF"/>
              </w:rPr>
              <w:t xml:space="preserve"> կամավոր </w:t>
            </w:r>
            <w:r>
              <w:rPr>
                <w:color w:val="000000"/>
                <w:sz w:val="24"/>
                <w:szCs w:val="24"/>
                <w:shd w:val="clear" w:color="auto" w:fill="FFFFFF"/>
              </w:rPr>
              <w:t>ատեստավորումը առավել ուշ ժամանակահատվածում հայտարարվի և ուսուցիչները որոշակի ամիսներ հավելավճարներ չստանան:</w:t>
            </w:r>
            <w:r w:rsidRPr="00B97904">
              <w:rPr>
                <w:color w:val="000000"/>
                <w:sz w:val="24"/>
                <w:szCs w:val="24"/>
                <w:shd w:val="clear" w:color="auto" w:fill="FFFFFF"/>
              </w:rPr>
              <w:t xml:space="preserve"> </w:t>
            </w:r>
          </w:p>
        </w:tc>
        <w:tc>
          <w:tcPr>
            <w:tcW w:w="236" w:type="dxa"/>
            <w:tcBorders>
              <w:top w:val="single" w:sz="6" w:space="0" w:color="000000"/>
              <w:left w:val="single" w:sz="6" w:space="0" w:color="000000"/>
              <w:bottom w:val="single" w:sz="6" w:space="0" w:color="000000"/>
              <w:right w:val="nil"/>
            </w:tcBorders>
            <w:shd w:val="clear" w:color="auto" w:fill="FFFFFF"/>
          </w:tcPr>
          <w:p w14:paraId="6FCE9C7A"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6" w:space="0" w:color="000000"/>
              <w:right w:val="single" w:sz="6" w:space="0" w:color="000000"/>
            </w:tcBorders>
            <w:shd w:val="clear" w:color="auto" w:fill="FFFFFF"/>
          </w:tcPr>
          <w:p w14:paraId="6455EE60" w14:textId="77777777" w:rsidR="009029D0" w:rsidRPr="008123E1" w:rsidRDefault="00C615B5" w:rsidP="002C7250">
            <w:pPr>
              <w:spacing w:line="360" w:lineRule="auto"/>
              <w:jc w:val="both"/>
              <w:rPr>
                <w:rFonts w:eastAsia="GHEA Grapalat" w:cs="GHEA Grapalat"/>
                <w:sz w:val="24"/>
                <w:szCs w:val="24"/>
              </w:rPr>
            </w:pPr>
            <w:r>
              <w:rPr>
                <w:rFonts w:eastAsia="GHEA Grapalat" w:cs="GHEA Grapalat"/>
                <w:sz w:val="24"/>
                <w:szCs w:val="24"/>
              </w:rPr>
              <w:t>Հաշվի առնելով, որ գործընթաց</w:t>
            </w:r>
            <w:r w:rsidR="002C7250">
              <w:rPr>
                <w:rFonts w:eastAsia="GHEA Grapalat" w:cs="GHEA Grapalat"/>
                <w:sz w:val="24"/>
                <w:szCs w:val="24"/>
              </w:rPr>
              <w:t xml:space="preserve">ը կամավոր է, և </w:t>
            </w:r>
            <w:r>
              <w:rPr>
                <w:rFonts w:eastAsia="GHEA Grapalat" w:cs="GHEA Grapalat"/>
                <w:sz w:val="24"/>
                <w:szCs w:val="24"/>
              </w:rPr>
              <w:t xml:space="preserve"> ժամանակացույցի մասին անձը հնարավորություն ունի նախապես տեղեկանալու, ուստի կարող է պլանավորել հաջորդ մասնակցությունն այնպիսի ժամանակա</w:t>
            </w:r>
            <w:r w:rsidR="000D76FF">
              <w:rPr>
                <w:rFonts w:eastAsia="GHEA Grapalat" w:cs="GHEA Grapalat"/>
                <w:sz w:val="24"/>
                <w:szCs w:val="24"/>
              </w:rPr>
              <w:t>-</w:t>
            </w:r>
            <w:r>
              <w:rPr>
                <w:rFonts w:eastAsia="GHEA Grapalat" w:cs="GHEA Grapalat"/>
                <w:sz w:val="24"/>
                <w:szCs w:val="24"/>
              </w:rPr>
              <w:t xml:space="preserve">հատվածում, որ հավելավճարի տրամադրման ընդհատում չլինի։ Հարկ է նշել նաև, որ </w:t>
            </w:r>
            <w:r w:rsidR="006C1DAF">
              <w:rPr>
                <w:rFonts w:eastAsia="GHEA Grapalat" w:cs="GHEA Grapalat"/>
                <w:sz w:val="24"/>
                <w:szCs w:val="24"/>
              </w:rPr>
              <w:t xml:space="preserve">հավելավճարը տրամադրվում է </w:t>
            </w:r>
            <w:r>
              <w:rPr>
                <w:rFonts w:eastAsia="GHEA Grapalat" w:cs="GHEA Grapalat"/>
                <w:sz w:val="24"/>
                <w:szCs w:val="24"/>
              </w:rPr>
              <w:t>ատեստավորման արդյունքների ամփոփումից անմիջապես հետո։</w:t>
            </w:r>
          </w:p>
        </w:tc>
      </w:tr>
      <w:tr w:rsidR="009029D0" w:rsidRPr="008123E1" w14:paraId="7C437F92" w14:textId="77777777" w:rsidTr="00D70702">
        <w:trPr>
          <w:trHeight w:val="618"/>
        </w:trPr>
        <w:tc>
          <w:tcPr>
            <w:tcW w:w="8147" w:type="dxa"/>
            <w:tcBorders>
              <w:top w:val="single" w:sz="6" w:space="0" w:color="000000"/>
              <w:left w:val="single" w:sz="6" w:space="0" w:color="000000"/>
              <w:bottom w:val="single" w:sz="4" w:space="0" w:color="auto"/>
              <w:right w:val="single" w:sz="6" w:space="0" w:color="000000"/>
            </w:tcBorders>
            <w:shd w:val="clear" w:color="auto" w:fill="AEAAAA" w:themeFill="background2" w:themeFillShade="BF"/>
          </w:tcPr>
          <w:p w14:paraId="4E476CEC" w14:textId="77777777" w:rsidR="009029D0" w:rsidRPr="008123E1" w:rsidRDefault="009029D0" w:rsidP="009029D0">
            <w:pPr>
              <w:pBdr>
                <w:top w:val="nil"/>
                <w:left w:val="nil"/>
                <w:bottom w:val="nil"/>
                <w:right w:val="nil"/>
                <w:between w:val="nil"/>
              </w:pBdr>
              <w:spacing w:after="0" w:line="360" w:lineRule="auto"/>
              <w:ind w:left="142" w:right="278" w:hanging="142"/>
              <w:jc w:val="center"/>
              <w:rPr>
                <w:rFonts w:eastAsia="GHEA Grapalat" w:cs="GHEA Grapalat"/>
                <w:b/>
                <w:sz w:val="24"/>
                <w:szCs w:val="24"/>
              </w:rPr>
            </w:pPr>
            <w:r>
              <w:rPr>
                <w:rFonts w:eastAsia="GHEA Grapalat" w:cs="GHEA Grapalat"/>
                <w:sz w:val="24"/>
                <w:szCs w:val="24"/>
              </w:rPr>
              <w:t>Վարչապետի աշխատակազմի իրավաբանական վարչություն</w:t>
            </w:r>
          </w:p>
        </w:tc>
        <w:tc>
          <w:tcPr>
            <w:tcW w:w="236" w:type="dxa"/>
            <w:tcBorders>
              <w:top w:val="single" w:sz="6" w:space="0" w:color="000000"/>
              <w:left w:val="single" w:sz="6" w:space="0" w:color="000000"/>
              <w:bottom w:val="single" w:sz="4" w:space="0" w:color="auto"/>
              <w:right w:val="nil"/>
            </w:tcBorders>
            <w:shd w:val="clear" w:color="auto" w:fill="AEAAAA" w:themeFill="background2" w:themeFillShade="BF"/>
          </w:tcPr>
          <w:p w14:paraId="252A6B7C" w14:textId="77777777" w:rsidR="009029D0" w:rsidRPr="008123E1" w:rsidRDefault="009029D0" w:rsidP="009029D0">
            <w:pPr>
              <w:spacing w:line="360" w:lineRule="auto"/>
              <w:jc w:val="center"/>
              <w:rPr>
                <w:rFonts w:eastAsia="GHEA Grapalat" w:cs="GHEA Grapalat"/>
                <w:sz w:val="24"/>
                <w:szCs w:val="24"/>
              </w:rPr>
            </w:pPr>
          </w:p>
        </w:tc>
        <w:tc>
          <w:tcPr>
            <w:tcW w:w="6448" w:type="dxa"/>
            <w:tcBorders>
              <w:top w:val="single" w:sz="6" w:space="0" w:color="000000"/>
              <w:left w:val="nil"/>
              <w:bottom w:val="single" w:sz="4" w:space="0" w:color="auto"/>
              <w:right w:val="single" w:sz="6" w:space="0" w:color="000000"/>
            </w:tcBorders>
            <w:shd w:val="clear" w:color="auto" w:fill="AEAAAA" w:themeFill="background2" w:themeFillShade="BF"/>
          </w:tcPr>
          <w:p w14:paraId="676A2E0A" w14:textId="77777777" w:rsidR="009029D0" w:rsidRDefault="009029D0" w:rsidP="009029D0">
            <w:pPr>
              <w:spacing w:after="0" w:line="360" w:lineRule="auto"/>
              <w:ind w:left="142" w:right="278" w:hanging="142"/>
              <w:jc w:val="center"/>
              <w:rPr>
                <w:rFonts w:eastAsia="GHEA Grapalat" w:cs="GHEA Grapalat"/>
                <w:sz w:val="24"/>
                <w:szCs w:val="24"/>
              </w:rPr>
            </w:pPr>
            <w:r w:rsidRPr="00BB29AA">
              <w:rPr>
                <w:rFonts w:eastAsia="GHEA Grapalat" w:cs="GHEA Grapalat"/>
                <w:sz w:val="24"/>
                <w:szCs w:val="24"/>
              </w:rPr>
              <w:t xml:space="preserve">03.03 2023 </w:t>
            </w:r>
          </w:p>
          <w:p w14:paraId="6F752619" w14:textId="77777777" w:rsidR="009029D0" w:rsidRPr="008123E1" w:rsidRDefault="009029D0" w:rsidP="009029D0">
            <w:pPr>
              <w:spacing w:after="0" w:line="360" w:lineRule="auto"/>
              <w:ind w:left="142" w:right="278" w:hanging="142"/>
              <w:jc w:val="center"/>
              <w:rPr>
                <w:rFonts w:eastAsia="GHEA Grapalat" w:cs="GHEA Grapalat"/>
                <w:sz w:val="24"/>
                <w:szCs w:val="24"/>
              </w:rPr>
            </w:pPr>
            <w:r>
              <w:rPr>
                <w:rFonts w:eastAsia="GHEA Grapalat" w:cs="GHEA Grapalat"/>
                <w:sz w:val="24"/>
                <w:szCs w:val="24"/>
              </w:rPr>
              <w:t xml:space="preserve"> </w:t>
            </w:r>
            <w:r w:rsidRPr="00A34CCD">
              <w:rPr>
                <w:rFonts w:eastAsia="GHEA Grapalat" w:cs="GHEA Grapalat"/>
                <w:sz w:val="24"/>
                <w:szCs w:val="24"/>
              </w:rPr>
              <w:t>/11/7604-2023</w:t>
            </w:r>
          </w:p>
        </w:tc>
      </w:tr>
      <w:tr w:rsidR="00B052C8" w:rsidRPr="008123E1" w14:paraId="69D12B3E" w14:textId="77777777" w:rsidTr="00D70702">
        <w:trPr>
          <w:trHeight w:val="618"/>
        </w:trPr>
        <w:tc>
          <w:tcPr>
            <w:tcW w:w="8147" w:type="dxa"/>
            <w:tcBorders>
              <w:top w:val="single" w:sz="4" w:space="0" w:color="auto"/>
              <w:left w:val="single" w:sz="6" w:space="0" w:color="000000"/>
              <w:bottom w:val="single" w:sz="4" w:space="0" w:color="auto"/>
              <w:right w:val="single" w:sz="6" w:space="0" w:color="000000"/>
            </w:tcBorders>
            <w:shd w:val="clear" w:color="auto" w:fill="FFFFFF"/>
          </w:tcPr>
          <w:p w14:paraId="4481F2DC" w14:textId="77777777" w:rsidR="00B052C8" w:rsidRPr="000C5248" w:rsidRDefault="00B052C8" w:rsidP="00B052C8">
            <w:pPr>
              <w:pStyle w:val="ListParagraph"/>
              <w:numPr>
                <w:ilvl w:val="0"/>
                <w:numId w:val="25"/>
              </w:numPr>
              <w:tabs>
                <w:tab w:val="left" w:pos="0"/>
              </w:tabs>
              <w:spacing w:after="0" w:line="276" w:lineRule="auto"/>
              <w:ind w:left="0" w:right="58" w:firstLine="450"/>
              <w:jc w:val="both"/>
              <w:rPr>
                <w:sz w:val="24"/>
                <w:szCs w:val="24"/>
              </w:rPr>
            </w:pPr>
            <w:r w:rsidRPr="009D40A0">
              <w:rPr>
                <w:sz w:val="24"/>
                <w:szCs w:val="24"/>
                <w:shd w:val="clear" w:color="auto" w:fill="FFFFFF"/>
              </w:rPr>
              <w:t>Նախագծի 1-ին կետի 2-րդ ենթակետի «</w:t>
            </w:r>
            <w:r>
              <w:rPr>
                <w:sz w:val="24"/>
                <w:szCs w:val="24"/>
                <w:shd w:val="clear" w:color="auto" w:fill="FFFFFF"/>
              </w:rPr>
              <w:t>ե</w:t>
            </w:r>
            <w:r w:rsidRPr="009D40A0">
              <w:rPr>
                <w:sz w:val="24"/>
                <w:szCs w:val="24"/>
                <w:shd w:val="clear" w:color="auto" w:fill="FFFFFF"/>
              </w:rPr>
              <w:t xml:space="preserve">» </w:t>
            </w:r>
            <w:r>
              <w:rPr>
                <w:sz w:val="24"/>
                <w:szCs w:val="24"/>
                <w:shd w:val="clear" w:color="auto" w:fill="FFFFFF"/>
              </w:rPr>
              <w:t xml:space="preserve">պարբերությամբ լրացվող 5.1-րդ կետով նախատեսվում է, որ համապատասխան </w:t>
            </w:r>
            <w:r w:rsidRPr="009D40A0">
              <w:rPr>
                <w:sz w:val="24"/>
                <w:szCs w:val="24"/>
                <w:shd w:val="clear" w:color="auto" w:fill="FFFFFF"/>
              </w:rPr>
              <w:t xml:space="preserve">առարկաների մասնագիտական կրթություն ունեցող  չաշխատող </w:t>
            </w:r>
            <w:r>
              <w:rPr>
                <w:sz w:val="24"/>
                <w:szCs w:val="24"/>
                <w:shd w:val="clear" w:color="auto" w:fill="FFFFFF"/>
              </w:rPr>
              <w:t>անձինք ևս կարող են մասնակցել ա</w:t>
            </w:r>
            <w:r w:rsidRPr="009D40A0">
              <w:rPr>
                <w:sz w:val="24"/>
                <w:szCs w:val="24"/>
              </w:rPr>
              <w:t xml:space="preserve">տեստավորմանը </w:t>
            </w:r>
            <w:r>
              <w:rPr>
                <w:sz w:val="24"/>
                <w:szCs w:val="24"/>
              </w:rPr>
              <w:t xml:space="preserve">և կարգով </w:t>
            </w:r>
            <w:r w:rsidRPr="009D40A0">
              <w:rPr>
                <w:sz w:val="24"/>
                <w:szCs w:val="24"/>
                <w:shd w:val="clear" w:color="auto" w:fill="FFFFFF"/>
              </w:rPr>
              <w:t>սահմանված արդյունք ցուցաբերելու դեպքում օգտվել դրույքաչափի փոփոխության և հավելավճարի տրամադրման իրավունքից՝ աշխատանքի ընդունվելու օրվանից:</w:t>
            </w:r>
            <w:r>
              <w:rPr>
                <w:sz w:val="24"/>
                <w:szCs w:val="24"/>
                <w:shd w:val="clear" w:color="auto" w:fill="FFFFFF"/>
              </w:rPr>
              <w:t xml:space="preserve"> Սակայն </w:t>
            </w:r>
            <w:r w:rsidRPr="00253B27">
              <w:rPr>
                <w:sz w:val="24"/>
                <w:szCs w:val="24"/>
                <w:shd w:val="clear" w:color="auto" w:fill="FFFFFF"/>
              </w:rPr>
              <w:t>առաջարկվող կարգավորումը խնդրահարույց է «Հանրակրթության մասին» օրենքի 3-րդ հոդվածի 1-ին մասի 13-րդ և 14-րդ կետերի կարագորումների համատեքստում, որոնց համաձայն՝ ատեստավորումը</w:t>
            </w:r>
            <w:r>
              <w:rPr>
                <w:sz w:val="24"/>
                <w:szCs w:val="24"/>
                <w:shd w:val="clear" w:color="auto" w:fill="FFFFFF"/>
              </w:rPr>
              <w:t xml:space="preserve"> </w:t>
            </w:r>
            <w:r w:rsidRPr="00253B27">
              <w:rPr>
                <w:i/>
                <w:color w:val="000000"/>
                <w:sz w:val="24"/>
                <w:szCs w:val="24"/>
                <w:u w:val="single"/>
                <w:shd w:val="clear" w:color="auto" w:fill="FFFFFF"/>
              </w:rPr>
              <w:t>ուսուցչի</w:t>
            </w:r>
            <w:r w:rsidRPr="00253B27">
              <w:rPr>
                <w:color w:val="000000"/>
                <w:sz w:val="24"/>
                <w:szCs w:val="24"/>
                <w:shd w:val="clear" w:color="auto" w:fill="FFFFFF"/>
              </w:rPr>
              <w:t xml:space="preserve"> գիտելիքների, աշխատանքային կարողությունների, հմտությունների՝ զբաղեցրած պաշտոնին համապատասխանության որոշման գործընթացն է, իսկ </w:t>
            </w:r>
            <w:r>
              <w:rPr>
                <w:color w:val="000000"/>
                <w:sz w:val="24"/>
                <w:szCs w:val="24"/>
                <w:shd w:val="clear" w:color="auto" w:fill="FFFFFF"/>
              </w:rPr>
              <w:t xml:space="preserve">ուսուցիչը </w:t>
            </w:r>
            <w:r w:rsidRPr="00253B27">
              <w:rPr>
                <w:color w:val="000000"/>
                <w:sz w:val="24"/>
                <w:szCs w:val="24"/>
                <w:shd w:val="clear" w:color="auto" w:fill="FFFFFF"/>
              </w:rPr>
              <w:t xml:space="preserve">ուսումնական հաստատությունում սովորողների կողմից առարկայական ծրագրերի յուրացումը </w:t>
            </w:r>
            <w:r w:rsidRPr="00B03429">
              <w:rPr>
                <w:i/>
                <w:color w:val="000000"/>
                <w:sz w:val="24"/>
                <w:szCs w:val="24"/>
                <w:u w:val="single"/>
                <w:shd w:val="clear" w:color="auto" w:fill="FFFFFF"/>
              </w:rPr>
              <w:t>դասապրոցեսի միջոցով ապահովող և այդ գործընթացի համար անմիջականորեն պատասխանատու մանկավարժական աշխատող</w:t>
            </w:r>
            <w:r>
              <w:rPr>
                <w:i/>
                <w:color w:val="000000"/>
                <w:sz w:val="24"/>
                <w:szCs w:val="24"/>
                <w:u w:val="single"/>
                <w:shd w:val="clear" w:color="auto" w:fill="FFFFFF"/>
              </w:rPr>
              <w:t>ն է</w:t>
            </w:r>
            <w:r>
              <w:rPr>
                <w:color w:val="000000"/>
                <w:sz w:val="24"/>
                <w:szCs w:val="24"/>
                <w:shd w:val="clear" w:color="auto" w:fill="FFFFFF"/>
              </w:rPr>
              <w:t xml:space="preserve">: Ասվածից բխում է, որ կարող է ատեստավորվել </w:t>
            </w:r>
            <w:r w:rsidRPr="00B03429">
              <w:rPr>
                <w:i/>
                <w:color w:val="000000"/>
                <w:sz w:val="24"/>
                <w:szCs w:val="24"/>
                <w:u w:val="single"/>
                <w:shd w:val="clear" w:color="auto" w:fill="FFFFFF"/>
              </w:rPr>
              <w:t>որպես ուսուցիչ</w:t>
            </w:r>
            <w:r>
              <w:rPr>
                <w:color w:val="000000"/>
                <w:sz w:val="24"/>
                <w:szCs w:val="24"/>
                <w:shd w:val="clear" w:color="auto" w:fill="FFFFFF"/>
              </w:rPr>
              <w:t xml:space="preserve"> աշխատող մանկավարժական աշխատողը: Ուստի առաջարկվող կարգավորումը չի բխում վերոնշյալ օրենքի տրամաբանությունից:</w:t>
            </w:r>
          </w:p>
          <w:p w14:paraId="484EAE46" w14:textId="77777777" w:rsidR="00B052C8" w:rsidRPr="00A05FB1" w:rsidRDefault="00B052C8" w:rsidP="00B052C8">
            <w:pPr>
              <w:pStyle w:val="ListParagraph"/>
              <w:numPr>
                <w:ilvl w:val="0"/>
                <w:numId w:val="25"/>
              </w:numPr>
              <w:tabs>
                <w:tab w:val="left" w:pos="0"/>
              </w:tabs>
              <w:spacing w:after="0" w:line="276" w:lineRule="auto"/>
              <w:ind w:left="0" w:right="58" w:firstLine="450"/>
              <w:jc w:val="both"/>
              <w:rPr>
                <w:sz w:val="24"/>
                <w:szCs w:val="24"/>
              </w:rPr>
            </w:pPr>
            <w:r>
              <w:rPr>
                <w:sz w:val="24"/>
                <w:szCs w:val="24"/>
                <w:shd w:val="clear" w:color="auto" w:fill="FFFFFF"/>
              </w:rPr>
              <w:t xml:space="preserve">Նախագծի 1-ին կետի 2-րդ ենթակետի </w:t>
            </w:r>
            <w:r w:rsidRPr="005D6CC4">
              <w:rPr>
                <w:sz w:val="24"/>
                <w:szCs w:val="24"/>
                <w:shd w:val="clear" w:color="auto" w:fill="FFFFFF"/>
              </w:rPr>
              <w:t>«</w:t>
            </w:r>
            <w:r>
              <w:rPr>
                <w:sz w:val="24"/>
                <w:szCs w:val="24"/>
                <w:shd w:val="clear" w:color="auto" w:fill="FFFFFF"/>
              </w:rPr>
              <w:t>զ</w:t>
            </w:r>
            <w:r w:rsidRPr="005D6CC4">
              <w:rPr>
                <w:sz w:val="24"/>
                <w:szCs w:val="24"/>
                <w:shd w:val="clear" w:color="auto" w:fill="FFFFFF"/>
              </w:rPr>
              <w:t>»</w:t>
            </w:r>
            <w:r>
              <w:rPr>
                <w:sz w:val="24"/>
                <w:szCs w:val="24"/>
                <w:shd w:val="clear" w:color="auto" w:fill="FFFFFF"/>
              </w:rPr>
              <w:t xml:space="preserve"> պարբերության համաձայն՝ թեստային եղանակով ատեստավորում իրականացնելու վերաբերյալ կարգավորում է նախատեսվել նաև </w:t>
            </w:r>
            <w:r w:rsidRPr="005D6CC4">
              <w:rPr>
                <w:sz w:val="24"/>
                <w:szCs w:val="24"/>
                <w:shd w:val="clear" w:color="auto" w:fill="FFFFFF"/>
              </w:rPr>
              <w:t>«Ասորերեն լեզու», «Եզդիերեն», «Մայրենի լեզու (քրդերեն</w:t>
            </w:r>
            <w:r>
              <w:rPr>
                <w:sz w:val="24"/>
                <w:szCs w:val="24"/>
                <w:shd w:val="clear" w:color="auto" w:fill="FFFFFF"/>
              </w:rPr>
              <w:t xml:space="preserve">)» առարկաների </w:t>
            </w:r>
            <w:r w:rsidRPr="008318F7">
              <w:rPr>
                <w:sz w:val="24"/>
                <w:szCs w:val="24"/>
                <w:shd w:val="clear" w:color="auto" w:fill="FFFFFF"/>
              </w:rPr>
              <w:t xml:space="preserve">խմբակավարների համար: Սակայն հարկ է նկատի ունենալ, որ «Հանրակրթության մասին» օրենքի </w:t>
            </w:r>
            <w:r w:rsidRPr="008318F7">
              <w:rPr>
                <w:color w:val="000000"/>
                <w:sz w:val="24"/>
                <w:szCs w:val="24"/>
                <w:shd w:val="clear" w:color="auto" w:fill="FFFFFF"/>
              </w:rPr>
              <w:t xml:space="preserve">29-րդ հոդվածի 1-ին մասի 12.3-րդ կետով կառավարությունը լիազորվել է սահմանել </w:t>
            </w:r>
            <w:r w:rsidRPr="008318F7">
              <w:rPr>
                <w:i/>
                <w:color w:val="000000"/>
                <w:sz w:val="24"/>
                <w:szCs w:val="24"/>
                <w:u w:val="single"/>
                <w:shd w:val="clear" w:color="auto" w:fill="FFFFFF"/>
              </w:rPr>
              <w:t>ուսուցիչների</w:t>
            </w:r>
            <w:r w:rsidRPr="008318F7">
              <w:rPr>
                <w:color w:val="000000"/>
                <w:sz w:val="24"/>
                <w:szCs w:val="24"/>
                <w:shd w:val="clear" w:color="auto" w:fill="FFFFFF"/>
              </w:rPr>
              <w:t xml:space="preserve"> կամավոր ատեստավորման կարգը:</w:t>
            </w:r>
            <w:r>
              <w:rPr>
                <w:color w:val="000000"/>
                <w:sz w:val="24"/>
                <w:szCs w:val="24"/>
                <w:shd w:val="clear" w:color="auto" w:fill="FFFFFF"/>
              </w:rPr>
              <w:t xml:space="preserve"> Ուստի խմբակավարների մասով կարգավորում նախատեսելը չի բխում օրենքի նշված դրույթից:</w:t>
            </w:r>
            <w:r>
              <w:rPr>
                <w:sz w:val="24"/>
                <w:szCs w:val="24"/>
                <w:shd w:val="clear" w:color="auto" w:fill="FFFFFF"/>
              </w:rPr>
              <w:t xml:space="preserve"> Ասվածի համատեքստում վերանայման կարիք ունի նաև նախագծի 1-ին կետի 1-ին ենթակետով նախատեսվող կարգավորումը:</w:t>
            </w:r>
          </w:p>
          <w:p w14:paraId="0D8090CB" w14:textId="77777777" w:rsidR="00B052C8" w:rsidRPr="008123E1" w:rsidRDefault="00B052C8" w:rsidP="00B052C8">
            <w:pPr>
              <w:pBdr>
                <w:top w:val="nil"/>
                <w:left w:val="nil"/>
                <w:bottom w:val="nil"/>
                <w:right w:val="nil"/>
                <w:between w:val="nil"/>
              </w:pBdr>
              <w:shd w:val="clear" w:color="auto" w:fill="FFFFFF"/>
              <w:spacing w:after="0" w:line="360" w:lineRule="auto"/>
              <w:rPr>
                <w:rFonts w:eastAsia="GHEA Grapalat" w:cs="GHEA Grapalat"/>
                <w:b/>
                <w:sz w:val="24"/>
                <w:szCs w:val="24"/>
              </w:rPr>
            </w:pPr>
          </w:p>
        </w:tc>
        <w:tc>
          <w:tcPr>
            <w:tcW w:w="236" w:type="dxa"/>
            <w:tcBorders>
              <w:top w:val="single" w:sz="4" w:space="0" w:color="auto"/>
              <w:left w:val="single" w:sz="6" w:space="0" w:color="000000"/>
              <w:bottom w:val="single" w:sz="4" w:space="0" w:color="auto"/>
              <w:right w:val="nil"/>
            </w:tcBorders>
            <w:shd w:val="clear" w:color="auto" w:fill="FFFFFF"/>
          </w:tcPr>
          <w:p w14:paraId="183F7BAA" w14:textId="77777777" w:rsidR="00B052C8" w:rsidRPr="008123E1" w:rsidRDefault="00B052C8" w:rsidP="00B052C8">
            <w:pPr>
              <w:spacing w:line="360" w:lineRule="auto"/>
              <w:jc w:val="center"/>
              <w:rPr>
                <w:rFonts w:eastAsia="GHEA Grapalat" w:cs="GHEA Grapalat"/>
                <w:sz w:val="24"/>
                <w:szCs w:val="24"/>
              </w:rPr>
            </w:pPr>
          </w:p>
        </w:tc>
        <w:tc>
          <w:tcPr>
            <w:tcW w:w="6448" w:type="dxa"/>
            <w:tcBorders>
              <w:top w:val="single" w:sz="4" w:space="0" w:color="auto"/>
              <w:left w:val="nil"/>
              <w:bottom w:val="single" w:sz="4" w:space="0" w:color="auto"/>
              <w:right w:val="single" w:sz="6" w:space="0" w:color="000000"/>
            </w:tcBorders>
            <w:shd w:val="clear" w:color="auto" w:fill="FFFFFF"/>
          </w:tcPr>
          <w:p w14:paraId="5677D9E9" w14:textId="77777777" w:rsidR="00B052C8" w:rsidRDefault="00B052C8" w:rsidP="00B052C8">
            <w:pPr>
              <w:spacing w:line="360" w:lineRule="auto"/>
              <w:jc w:val="both"/>
              <w:rPr>
                <w:rFonts w:eastAsia="GHEA Grapalat" w:cs="GHEA Grapalat"/>
                <w:sz w:val="24"/>
                <w:szCs w:val="24"/>
              </w:rPr>
            </w:pPr>
            <w:r>
              <w:rPr>
                <w:rFonts w:eastAsia="GHEA Grapalat" w:cs="GHEA Grapalat"/>
                <w:sz w:val="24"/>
                <w:szCs w:val="24"/>
              </w:rPr>
              <w:t>Հիմնավորումը լրամշակվել է։</w:t>
            </w:r>
          </w:p>
          <w:p w14:paraId="4EEF9F7A" w14:textId="77777777" w:rsidR="00B052C8" w:rsidRDefault="00B052C8" w:rsidP="00B052C8">
            <w:pPr>
              <w:spacing w:line="360" w:lineRule="auto"/>
              <w:jc w:val="both"/>
              <w:rPr>
                <w:rFonts w:eastAsia="GHEA Grapalat" w:cs="GHEA Grapalat"/>
                <w:sz w:val="24"/>
                <w:szCs w:val="24"/>
              </w:rPr>
            </w:pPr>
            <w:r>
              <w:rPr>
                <w:rFonts w:eastAsia="GHEA Grapalat" w:cs="GHEA Grapalat"/>
                <w:sz w:val="24"/>
                <w:szCs w:val="24"/>
              </w:rPr>
              <w:t>Սահմանված լիազորող նորմերով նախատեսված  է ընթացակարգ հաստատությունում աշխատող ուսուցիչների համար, իսկ փոփոխություններով նախատեսվում է  ուսուցիչ աշխատելու ցանկություն ունեցող անձանց համար ևս հնարավորություն ընձեռել, որոնք անմիջապես աշխատանքի ընդունվելիս կունենան  արդեն բարձրացված վարձատրություն՝ փոփոխված դրույքաչափով և հավելավճարով:</w:t>
            </w:r>
          </w:p>
          <w:p w14:paraId="59C5F15F" w14:textId="77777777" w:rsidR="00B052C8" w:rsidRDefault="00B052C8" w:rsidP="00B052C8">
            <w:pPr>
              <w:spacing w:line="360" w:lineRule="auto"/>
              <w:jc w:val="both"/>
              <w:rPr>
                <w:rFonts w:eastAsia="GHEA Grapalat" w:cs="GHEA Grapalat"/>
                <w:sz w:val="24"/>
                <w:szCs w:val="24"/>
              </w:rPr>
            </w:pPr>
            <w:r>
              <w:rPr>
                <w:rFonts w:eastAsia="GHEA Grapalat" w:cs="GHEA Grapalat"/>
                <w:sz w:val="24"/>
                <w:szCs w:val="24"/>
              </w:rPr>
              <w:t xml:space="preserve">Ըստ էության, </w:t>
            </w:r>
            <w:r w:rsidRPr="00337443">
              <w:rPr>
                <w:bCs/>
                <w:sz w:val="24"/>
                <w:szCs w:val="24"/>
                <w:shd w:val="clear" w:color="auto" w:fill="FFFFFF"/>
              </w:rPr>
              <w:t>«</w:t>
            </w:r>
            <w:r>
              <w:rPr>
                <w:rFonts w:eastAsia="GHEA Grapalat" w:cs="GHEA Grapalat"/>
                <w:sz w:val="24"/>
                <w:szCs w:val="24"/>
              </w:rPr>
              <w:t>Հանրակրթության մասին</w:t>
            </w:r>
            <w:r w:rsidRPr="00337443">
              <w:rPr>
                <w:bCs/>
                <w:sz w:val="24"/>
                <w:szCs w:val="24"/>
                <w:shd w:val="clear" w:color="auto" w:fill="FFFFFF"/>
              </w:rPr>
              <w:t>»</w:t>
            </w:r>
            <w:r>
              <w:rPr>
                <w:rFonts w:eastAsia="GHEA Grapalat" w:cs="GHEA Grapalat"/>
                <w:sz w:val="24"/>
                <w:szCs w:val="24"/>
              </w:rPr>
              <w:t xml:space="preserve"> օրենքում ուսուցիչը է համարվում </w:t>
            </w:r>
            <w:r w:rsidRPr="00337443">
              <w:rPr>
                <w:bCs/>
                <w:sz w:val="24"/>
                <w:szCs w:val="24"/>
                <w:shd w:val="clear" w:color="auto" w:fill="FFFFFF"/>
              </w:rPr>
              <w:t>«</w:t>
            </w:r>
            <w:r w:rsidRPr="0051580C">
              <w:rPr>
                <w:color w:val="000000"/>
                <w:sz w:val="24"/>
                <w:szCs w:val="24"/>
                <w:shd w:val="clear" w:color="auto" w:fill="FFFFFF"/>
              </w:rPr>
              <w:t>բարձրագույն կրթությամբ մանկավարժական համապատասխան որակավորում</w:t>
            </w:r>
            <w:r w:rsidRPr="00337443">
              <w:rPr>
                <w:bCs/>
                <w:sz w:val="24"/>
                <w:szCs w:val="24"/>
                <w:shd w:val="clear" w:color="auto" w:fill="FFFFFF"/>
              </w:rPr>
              <w:t>»</w:t>
            </w:r>
            <w:r>
              <w:rPr>
                <w:bCs/>
                <w:sz w:val="24"/>
                <w:szCs w:val="24"/>
                <w:shd w:val="clear" w:color="auto" w:fill="FFFFFF"/>
              </w:rPr>
              <w:t xml:space="preserve"> ունեցող անձը, ուստի տվյալ որակավորում ունեցող չաշխատող մասնագետը ևս ուսուցիչ է</w:t>
            </w:r>
            <w:r>
              <w:rPr>
                <w:rFonts w:eastAsia="GHEA Grapalat" w:cs="GHEA Grapalat"/>
                <w:sz w:val="24"/>
                <w:szCs w:val="24"/>
              </w:rPr>
              <w:t>, քանի որ խոսքը որակավորմամբ ուսուցիչ հանդիսացող անձանց մասին է: Բացի այդ, չաշխատող մասնագետներին տրվող այս հնարավորությունը ոչ միայն լրացուցիչ ֆինանսավորում չի պահանջում, այլև  էապես դրական ազդեցություն կունենա ատեստավորմանը մասնակցությունը խթանելու, որակյալ մասնագետներին հայտնաբերելու, նրանց  մուտքը հաստատություն խրախուսելու համար։</w:t>
            </w:r>
          </w:p>
          <w:p w14:paraId="19C9B27D" w14:textId="77777777" w:rsidR="00B052C8" w:rsidRPr="008123E1" w:rsidRDefault="00B052C8" w:rsidP="00B052C8">
            <w:pPr>
              <w:spacing w:line="360" w:lineRule="auto"/>
              <w:jc w:val="both"/>
              <w:rPr>
                <w:rFonts w:eastAsia="GHEA Grapalat" w:cs="GHEA Grapalat"/>
                <w:sz w:val="24"/>
                <w:szCs w:val="24"/>
              </w:rPr>
            </w:pPr>
            <w:r>
              <w:rPr>
                <w:rFonts w:eastAsia="GHEA Grapalat" w:cs="GHEA Grapalat"/>
                <w:sz w:val="24"/>
                <w:szCs w:val="24"/>
              </w:rPr>
              <w:t>Համատեղությամբ աշխատողի համար դրույքաչափի փոփոխությունը հավելյալ ռիսկեր կառաջացնի՝ ուսուցիչներին մղելով հրաժարվել մեկ դրույք ծանրաբեռնվածությունից և աշխատել համատեղությամբ։</w:t>
            </w:r>
          </w:p>
        </w:tc>
      </w:tr>
      <w:tr w:rsidR="00B052C8" w:rsidRPr="008123E1" w14:paraId="0241CC42" w14:textId="77777777" w:rsidTr="00D70702">
        <w:trPr>
          <w:trHeight w:val="618"/>
        </w:trPr>
        <w:tc>
          <w:tcPr>
            <w:tcW w:w="8147" w:type="dxa"/>
            <w:tcBorders>
              <w:top w:val="single" w:sz="4" w:space="0" w:color="auto"/>
              <w:left w:val="single" w:sz="6" w:space="0" w:color="000000"/>
              <w:bottom w:val="single" w:sz="4" w:space="0" w:color="auto"/>
              <w:right w:val="single" w:sz="6" w:space="0" w:color="000000"/>
            </w:tcBorders>
            <w:shd w:val="clear" w:color="auto" w:fill="FFFFFF"/>
          </w:tcPr>
          <w:p w14:paraId="1874CE74" w14:textId="77777777" w:rsidR="00B052C8" w:rsidRPr="00A05FB1" w:rsidRDefault="00B052C8" w:rsidP="00B052C8">
            <w:pPr>
              <w:pStyle w:val="ListParagraph"/>
              <w:numPr>
                <w:ilvl w:val="0"/>
                <w:numId w:val="25"/>
              </w:numPr>
              <w:tabs>
                <w:tab w:val="left" w:pos="0"/>
              </w:tabs>
              <w:spacing w:after="0" w:line="276" w:lineRule="auto"/>
              <w:ind w:left="0" w:right="58" w:firstLine="450"/>
              <w:jc w:val="both"/>
              <w:rPr>
                <w:sz w:val="24"/>
                <w:szCs w:val="24"/>
              </w:rPr>
            </w:pPr>
            <w:r>
              <w:rPr>
                <w:sz w:val="24"/>
                <w:szCs w:val="24"/>
                <w:shd w:val="clear" w:color="auto" w:fill="FFFFFF"/>
              </w:rPr>
              <w:t xml:space="preserve">Նախագծի 1-ին կետի 2-րդ ենթակետի </w:t>
            </w:r>
            <w:r w:rsidRPr="005D6CC4">
              <w:rPr>
                <w:sz w:val="24"/>
                <w:szCs w:val="24"/>
                <w:shd w:val="clear" w:color="auto" w:fill="FFFFFF"/>
              </w:rPr>
              <w:t>«</w:t>
            </w:r>
            <w:r>
              <w:rPr>
                <w:sz w:val="24"/>
                <w:szCs w:val="24"/>
                <w:shd w:val="clear" w:color="auto" w:fill="FFFFFF"/>
              </w:rPr>
              <w:t>զ</w:t>
            </w:r>
            <w:r w:rsidRPr="005D6CC4">
              <w:rPr>
                <w:sz w:val="24"/>
                <w:szCs w:val="24"/>
                <w:shd w:val="clear" w:color="auto" w:fill="FFFFFF"/>
              </w:rPr>
              <w:t>»</w:t>
            </w:r>
            <w:r>
              <w:rPr>
                <w:sz w:val="24"/>
                <w:szCs w:val="24"/>
                <w:shd w:val="clear" w:color="auto" w:fill="FFFFFF"/>
              </w:rPr>
              <w:t xml:space="preserve"> պարբերության համաձայն՝ թեստային եղանակով ատեստավորում իրականացնելու վերաբերյալ կարգավորում է նախատեսվել նաև </w:t>
            </w:r>
            <w:r w:rsidRPr="005D6CC4">
              <w:rPr>
                <w:sz w:val="24"/>
                <w:szCs w:val="24"/>
                <w:shd w:val="clear" w:color="auto" w:fill="FFFFFF"/>
              </w:rPr>
              <w:t>«Ասորերեն լեզու», «Եզդիերեն», «Մայրենի լեզու (քրդերեն</w:t>
            </w:r>
            <w:r>
              <w:rPr>
                <w:sz w:val="24"/>
                <w:szCs w:val="24"/>
                <w:shd w:val="clear" w:color="auto" w:fill="FFFFFF"/>
              </w:rPr>
              <w:t xml:space="preserve">)» առարկաների </w:t>
            </w:r>
            <w:r w:rsidRPr="008318F7">
              <w:rPr>
                <w:sz w:val="24"/>
                <w:szCs w:val="24"/>
                <w:shd w:val="clear" w:color="auto" w:fill="FFFFFF"/>
              </w:rPr>
              <w:t xml:space="preserve">խմբակավարների համար: Սակայն հարկ է նկատի ունենալ, որ «Հանրակրթության մասին» օրենքի </w:t>
            </w:r>
            <w:r w:rsidRPr="008318F7">
              <w:rPr>
                <w:color w:val="000000"/>
                <w:sz w:val="24"/>
                <w:szCs w:val="24"/>
                <w:shd w:val="clear" w:color="auto" w:fill="FFFFFF"/>
              </w:rPr>
              <w:t xml:space="preserve">29-րդ հոդվածի 1-ին մասի 12.3-րդ կետով կառավարությունը լիազորվել է սահմանել </w:t>
            </w:r>
            <w:r w:rsidRPr="008318F7">
              <w:rPr>
                <w:i/>
                <w:color w:val="000000"/>
                <w:sz w:val="24"/>
                <w:szCs w:val="24"/>
                <w:u w:val="single"/>
                <w:shd w:val="clear" w:color="auto" w:fill="FFFFFF"/>
              </w:rPr>
              <w:t>ուսուցիչների</w:t>
            </w:r>
            <w:r w:rsidRPr="008318F7">
              <w:rPr>
                <w:color w:val="000000"/>
                <w:sz w:val="24"/>
                <w:szCs w:val="24"/>
                <w:shd w:val="clear" w:color="auto" w:fill="FFFFFF"/>
              </w:rPr>
              <w:t xml:space="preserve"> կամավոր ատեստավորման կարգը:</w:t>
            </w:r>
            <w:r>
              <w:rPr>
                <w:color w:val="000000"/>
                <w:sz w:val="24"/>
                <w:szCs w:val="24"/>
                <w:shd w:val="clear" w:color="auto" w:fill="FFFFFF"/>
              </w:rPr>
              <w:t xml:space="preserve"> Ուստի խմբակավարների մասով կարգավորում նախատեսելը չի բխում օրենքի նշված դրույթից:</w:t>
            </w:r>
            <w:r>
              <w:rPr>
                <w:sz w:val="24"/>
                <w:szCs w:val="24"/>
                <w:shd w:val="clear" w:color="auto" w:fill="FFFFFF"/>
              </w:rPr>
              <w:t xml:space="preserve"> Ասվածի համատեքստում վերանայման կարիք ունի նաև նախագծի 1-ին կետի 1-ին ենթակետով նախատեսվող կարգավորումը:</w:t>
            </w:r>
          </w:p>
          <w:p w14:paraId="54210551" w14:textId="77777777" w:rsidR="00B052C8" w:rsidRPr="008123E1" w:rsidRDefault="00B052C8" w:rsidP="00B052C8">
            <w:pPr>
              <w:pBdr>
                <w:top w:val="nil"/>
                <w:left w:val="nil"/>
                <w:bottom w:val="nil"/>
                <w:right w:val="nil"/>
                <w:between w:val="nil"/>
              </w:pBdr>
              <w:shd w:val="clear" w:color="auto" w:fill="FFFFFF"/>
              <w:spacing w:after="0" w:line="360" w:lineRule="auto"/>
              <w:rPr>
                <w:rFonts w:eastAsia="GHEA Grapalat" w:cs="GHEA Grapalat"/>
                <w:b/>
                <w:sz w:val="24"/>
                <w:szCs w:val="24"/>
              </w:rPr>
            </w:pPr>
          </w:p>
        </w:tc>
        <w:tc>
          <w:tcPr>
            <w:tcW w:w="236" w:type="dxa"/>
            <w:tcBorders>
              <w:top w:val="single" w:sz="4" w:space="0" w:color="auto"/>
              <w:left w:val="single" w:sz="6" w:space="0" w:color="000000"/>
              <w:bottom w:val="single" w:sz="4" w:space="0" w:color="auto"/>
              <w:right w:val="nil"/>
            </w:tcBorders>
            <w:shd w:val="clear" w:color="auto" w:fill="FFFFFF"/>
          </w:tcPr>
          <w:p w14:paraId="11D5D1B7" w14:textId="77777777" w:rsidR="00B052C8" w:rsidRPr="008123E1" w:rsidRDefault="00B052C8" w:rsidP="00B052C8">
            <w:pPr>
              <w:spacing w:line="360" w:lineRule="auto"/>
              <w:jc w:val="center"/>
              <w:rPr>
                <w:rFonts w:eastAsia="GHEA Grapalat" w:cs="GHEA Grapalat"/>
                <w:sz w:val="24"/>
                <w:szCs w:val="24"/>
              </w:rPr>
            </w:pPr>
          </w:p>
        </w:tc>
        <w:tc>
          <w:tcPr>
            <w:tcW w:w="6448" w:type="dxa"/>
            <w:tcBorders>
              <w:top w:val="single" w:sz="4" w:space="0" w:color="auto"/>
              <w:left w:val="nil"/>
              <w:bottom w:val="single" w:sz="4" w:space="0" w:color="auto"/>
              <w:right w:val="single" w:sz="6" w:space="0" w:color="000000"/>
            </w:tcBorders>
            <w:shd w:val="clear" w:color="auto" w:fill="FFFFFF"/>
          </w:tcPr>
          <w:p w14:paraId="52DB126D" w14:textId="77777777" w:rsidR="00160627" w:rsidRDefault="00404A5E" w:rsidP="00404A5E">
            <w:pPr>
              <w:spacing w:line="360" w:lineRule="auto"/>
              <w:rPr>
                <w:rFonts w:eastAsia="Times New Roman" w:cs="Segoe UI"/>
                <w:bCs/>
                <w:sz w:val="24"/>
                <w:szCs w:val="24"/>
                <w:bdr w:val="none" w:sz="0" w:space="0" w:color="auto" w:frame="1"/>
                <w:lang w:eastAsia="ru-RU"/>
              </w:rPr>
            </w:pPr>
            <w:r>
              <w:rPr>
                <w:rFonts w:eastAsia="GHEA Grapalat" w:cs="GHEA Grapalat"/>
                <w:sz w:val="24"/>
                <w:szCs w:val="24"/>
              </w:rPr>
              <w:t xml:space="preserve">Գործող կարգում առկա է </w:t>
            </w:r>
            <w:r w:rsidRPr="00337443">
              <w:rPr>
                <w:bCs/>
                <w:sz w:val="24"/>
                <w:szCs w:val="24"/>
                <w:shd w:val="clear" w:color="auto" w:fill="FFFFFF"/>
              </w:rPr>
              <w:t>«Ասորերեն լեզու», «Եզդիերեն», «Մայրենի լեզու (քրդերեն)» առարկաներ դասավանդող</w:t>
            </w:r>
            <w:r>
              <w:rPr>
                <w:bCs/>
                <w:sz w:val="24"/>
                <w:szCs w:val="24"/>
                <w:shd w:val="clear" w:color="auto" w:fill="FFFFFF"/>
              </w:rPr>
              <w:t xml:space="preserve">ների համար ատեստավորման հնարավորություն, սույն նախագծով </w:t>
            </w:r>
            <w:r>
              <w:rPr>
                <w:rFonts w:eastAsia="Times New Roman" w:cs="Times New Roman"/>
                <w:sz w:val="24"/>
                <w:szCs w:val="24"/>
                <w:shd w:val="clear" w:color="auto" w:fill="FFFFFF"/>
                <w:lang w:eastAsia="en-GB"/>
              </w:rPr>
              <w:t xml:space="preserve">հնարավորություն է տրվում նաև </w:t>
            </w:r>
            <w:r w:rsidRPr="00C21945">
              <w:rPr>
                <w:rFonts w:eastAsia="Times New Roman" w:cs="Times New Roman"/>
                <w:sz w:val="24"/>
                <w:szCs w:val="24"/>
                <w:shd w:val="clear" w:color="auto" w:fill="FFFFFF"/>
                <w:lang w:eastAsia="en-GB"/>
              </w:rPr>
              <w:t>խմբակավարներ</w:t>
            </w:r>
            <w:r w:rsidRPr="00C21945">
              <w:rPr>
                <w:rFonts w:eastAsia="Times New Roman" w:cs="Segoe UI"/>
                <w:bCs/>
                <w:sz w:val="24"/>
                <w:szCs w:val="24"/>
                <w:bdr w:val="none" w:sz="0" w:space="0" w:color="auto" w:frame="1"/>
                <w:lang w:eastAsia="ru-RU"/>
              </w:rPr>
              <w:t>ին</w:t>
            </w:r>
            <w:r>
              <w:rPr>
                <w:rFonts w:eastAsia="Times New Roman" w:cs="Segoe UI"/>
                <w:bCs/>
                <w:sz w:val="24"/>
                <w:szCs w:val="24"/>
                <w:bdr w:val="none" w:sz="0" w:space="0" w:color="auto" w:frame="1"/>
                <w:lang w:eastAsia="ru-RU"/>
              </w:rPr>
              <w:t xml:space="preserve"> ատեստավորվելու՝ հաշվի առնելով, որ այս առարկաները դասավանդվում են </w:t>
            </w:r>
            <w:r w:rsidR="00EB1440">
              <w:rPr>
                <w:rFonts w:eastAsia="Times New Roman" w:cs="Segoe UI"/>
                <w:bCs/>
                <w:sz w:val="24"/>
                <w:szCs w:val="24"/>
                <w:bdr w:val="none" w:sz="0" w:space="0" w:color="auto" w:frame="1"/>
                <w:lang w:eastAsia="ru-RU"/>
              </w:rPr>
              <w:t xml:space="preserve">հիմնականում </w:t>
            </w:r>
            <w:r>
              <w:rPr>
                <w:rFonts w:eastAsia="Times New Roman" w:cs="Segoe UI"/>
                <w:bCs/>
                <w:sz w:val="24"/>
                <w:szCs w:val="24"/>
                <w:bdr w:val="none" w:sz="0" w:space="0" w:color="auto" w:frame="1"/>
                <w:lang w:eastAsia="ru-RU"/>
              </w:rPr>
              <w:t>խմբակի ձևաչափով, քանի որ այդ առարկաները դասավանդող բարձ</w:t>
            </w:r>
            <w:r w:rsidR="00EB1440">
              <w:rPr>
                <w:rFonts w:eastAsia="Times New Roman" w:cs="Segoe UI"/>
                <w:bCs/>
                <w:sz w:val="24"/>
                <w:szCs w:val="24"/>
                <w:bdr w:val="none" w:sz="0" w:space="0" w:color="auto" w:frame="1"/>
                <w:lang w:eastAsia="ru-RU"/>
              </w:rPr>
              <w:t>ր</w:t>
            </w:r>
            <w:r>
              <w:rPr>
                <w:rFonts w:eastAsia="Times New Roman" w:cs="Segoe UI"/>
                <w:bCs/>
                <w:sz w:val="24"/>
                <w:szCs w:val="24"/>
                <w:bdr w:val="none" w:sz="0" w:space="0" w:color="auto" w:frame="1"/>
                <w:lang w:eastAsia="ru-RU"/>
              </w:rPr>
              <w:t>ագույն կրթու</w:t>
            </w:r>
            <w:r w:rsidR="00EB1440">
              <w:rPr>
                <w:rFonts w:eastAsia="Times New Roman" w:cs="Segoe UI"/>
                <w:bCs/>
                <w:sz w:val="24"/>
                <w:szCs w:val="24"/>
                <w:bdr w:val="none" w:sz="0" w:space="0" w:color="auto" w:frame="1"/>
                <w:lang w:eastAsia="ru-RU"/>
              </w:rPr>
              <w:t>թ</w:t>
            </w:r>
            <w:r>
              <w:rPr>
                <w:rFonts w:eastAsia="Times New Roman" w:cs="Segoe UI"/>
                <w:bCs/>
                <w:sz w:val="24"/>
                <w:szCs w:val="24"/>
                <w:bdr w:val="none" w:sz="0" w:space="0" w:color="auto" w:frame="1"/>
                <w:lang w:eastAsia="ru-RU"/>
              </w:rPr>
              <w:t xml:space="preserve">յամբ մասնագետ չկա: </w:t>
            </w:r>
          </w:p>
          <w:p w14:paraId="395EBB3C" w14:textId="77777777" w:rsidR="00B052C8" w:rsidRPr="008D5604" w:rsidRDefault="00160627" w:rsidP="008D5604">
            <w:pPr>
              <w:spacing w:line="360" w:lineRule="auto"/>
              <w:rPr>
                <w:rFonts w:eastAsia="Times New Roman" w:cs="Segoe UI"/>
                <w:bCs/>
                <w:sz w:val="24"/>
                <w:szCs w:val="24"/>
                <w:bdr w:val="none" w:sz="0" w:space="0" w:color="auto" w:frame="1"/>
                <w:lang w:eastAsia="ru-RU"/>
              </w:rPr>
            </w:pPr>
            <w:r>
              <w:rPr>
                <w:rFonts w:eastAsia="Times New Roman" w:cs="Segoe UI"/>
                <w:bCs/>
                <w:sz w:val="24"/>
                <w:szCs w:val="24"/>
                <w:bdr w:val="none" w:sz="0" w:space="0" w:color="auto" w:frame="1"/>
                <w:lang w:eastAsia="ru-RU"/>
              </w:rPr>
              <w:t>Սույն կարգավոր</w:t>
            </w:r>
            <w:r w:rsidR="0081681D">
              <w:rPr>
                <w:rFonts w:eastAsia="Times New Roman" w:cs="Segoe UI"/>
                <w:bCs/>
                <w:sz w:val="24"/>
                <w:szCs w:val="24"/>
                <w:bdr w:val="none" w:sz="0" w:space="0" w:color="auto" w:frame="1"/>
                <w:lang w:eastAsia="ru-RU"/>
              </w:rPr>
              <w:t>ումը</w:t>
            </w:r>
            <w:r>
              <w:rPr>
                <w:rFonts w:eastAsia="Times New Roman" w:cs="Segoe UI"/>
                <w:bCs/>
                <w:sz w:val="24"/>
                <w:szCs w:val="24"/>
                <w:bdr w:val="none" w:sz="0" w:space="0" w:color="auto" w:frame="1"/>
                <w:lang w:eastAsia="ru-RU"/>
              </w:rPr>
              <w:t xml:space="preserve"> </w:t>
            </w:r>
            <w:r w:rsidR="00E205F4">
              <w:rPr>
                <w:rFonts w:eastAsia="Times New Roman" w:cs="Segoe UI"/>
                <w:bCs/>
                <w:sz w:val="24"/>
                <w:szCs w:val="24"/>
                <w:bdr w:val="none" w:sz="0" w:space="0" w:color="auto" w:frame="1"/>
                <w:lang w:eastAsia="ru-RU"/>
              </w:rPr>
              <w:t xml:space="preserve">ատեստավորման արդյունքում </w:t>
            </w:r>
            <w:r w:rsidR="00404A5E">
              <w:rPr>
                <w:rFonts w:eastAsia="Times New Roman" w:cs="Segoe UI"/>
                <w:bCs/>
                <w:sz w:val="24"/>
                <w:szCs w:val="24"/>
                <w:bdr w:val="none" w:sz="0" w:space="0" w:color="auto" w:frame="1"/>
                <w:lang w:eastAsia="ru-RU"/>
              </w:rPr>
              <w:t>ազգային փոքրամա</w:t>
            </w:r>
            <w:r w:rsidR="0081681D">
              <w:rPr>
                <w:rFonts w:eastAsia="Times New Roman" w:cs="Segoe UI"/>
                <w:bCs/>
                <w:sz w:val="24"/>
                <w:szCs w:val="24"/>
                <w:bdr w:val="none" w:sz="0" w:space="0" w:color="auto" w:frame="1"/>
                <w:lang w:eastAsia="ru-RU"/>
              </w:rPr>
              <w:t>ս</w:t>
            </w:r>
            <w:r w:rsidR="00404A5E">
              <w:rPr>
                <w:rFonts w:eastAsia="Times New Roman" w:cs="Segoe UI"/>
                <w:bCs/>
                <w:sz w:val="24"/>
                <w:szCs w:val="24"/>
                <w:bdr w:val="none" w:sz="0" w:space="0" w:color="auto" w:frame="1"/>
                <w:lang w:eastAsia="ru-RU"/>
              </w:rPr>
              <w:t xml:space="preserve">նությունների </w:t>
            </w:r>
            <w:r>
              <w:rPr>
                <w:rFonts w:eastAsia="Times New Roman" w:cs="Segoe UI"/>
                <w:bCs/>
                <w:sz w:val="24"/>
                <w:szCs w:val="24"/>
                <w:bdr w:val="none" w:sz="0" w:space="0" w:color="auto" w:frame="1"/>
                <w:lang w:eastAsia="ru-RU"/>
              </w:rPr>
              <w:t>առարկա</w:t>
            </w:r>
            <w:r w:rsidR="00404A5E">
              <w:rPr>
                <w:rFonts w:eastAsia="Times New Roman" w:cs="Segoe UI"/>
                <w:bCs/>
                <w:sz w:val="24"/>
                <w:szCs w:val="24"/>
                <w:bdr w:val="none" w:sz="0" w:space="0" w:color="auto" w:frame="1"/>
                <w:lang w:eastAsia="ru-RU"/>
              </w:rPr>
              <w:t>ները դասավանդողների վարձատրությունը</w:t>
            </w:r>
            <w:r w:rsidR="0081681D">
              <w:rPr>
                <w:rFonts w:eastAsia="Times New Roman" w:cs="Segoe UI"/>
                <w:bCs/>
                <w:sz w:val="24"/>
                <w:szCs w:val="24"/>
                <w:bdr w:val="none" w:sz="0" w:space="0" w:color="auto" w:frame="1"/>
                <w:lang w:eastAsia="ru-RU"/>
              </w:rPr>
              <w:t xml:space="preserve"> </w:t>
            </w:r>
            <w:r w:rsidR="00404A5E">
              <w:rPr>
                <w:rFonts w:eastAsia="Times New Roman" w:cs="Segoe UI"/>
                <w:bCs/>
                <w:sz w:val="24"/>
                <w:szCs w:val="24"/>
                <w:bdr w:val="none" w:sz="0" w:space="0" w:color="auto" w:frame="1"/>
                <w:lang w:eastAsia="ru-RU"/>
              </w:rPr>
              <w:t>բարձրացնելու</w:t>
            </w:r>
            <w:r w:rsidR="00E205F4">
              <w:rPr>
                <w:rFonts w:eastAsia="Times New Roman" w:cs="Segoe UI"/>
                <w:bCs/>
                <w:sz w:val="24"/>
                <w:szCs w:val="24"/>
                <w:bdr w:val="none" w:sz="0" w:space="0" w:color="auto" w:frame="1"/>
                <w:lang w:eastAsia="ru-RU"/>
              </w:rPr>
              <w:t>, ինչպես նաև ա</w:t>
            </w:r>
            <w:r w:rsidR="00404A5E">
              <w:rPr>
                <w:rFonts w:eastAsia="Times New Roman" w:cs="Segoe UI"/>
                <w:bCs/>
                <w:sz w:val="24"/>
                <w:szCs w:val="24"/>
                <w:bdr w:val="none" w:sz="0" w:space="0" w:color="auto" w:frame="1"/>
                <w:lang w:eastAsia="ru-RU"/>
              </w:rPr>
              <w:t xml:space="preserve">յդ ուղղությամբ բարձրագույն կրթություն ստանալը </w:t>
            </w:r>
            <w:r w:rsidR="00EB1440">
              <w:rPr>
                <w:rFonts w:eastAsia="Times New Roman" w:cs="Segoe UI"/>
                <w:bCs/>
                <w:sz w:val="24"/>
                <w:szCs w:val="24"/>
                <w:bdr w:val="none" w:sz="0" w:space="0" w:color="auto" w:frame="1"/>
                <w:lang w:eastAsia="ru-RU"/>
              </w:rPr>
              <w:t xml:space="preserve">և դպրոց մուտք գործելը </w:t>
            </w:r>
            <w:r w:rsidR="00404A5E">
              <w:rPr>
                <w:rFonts w:eastAsia="Times New Roman" w:cs="Segoe UI"/>
                <w:bCs/>
                <w:sz w:val="24"/>
                <w:szCs w:val="24"/>
                <w:bdr w:val="none" w:sz="0" w:space="0" w:color="auto" w:frame="1"/>
                <w:lang w:eastAsia="ru-RU"/>
              </w:rPr>
              <w:t>խրախուսելու հ</w:t>
            </w:r>
            <w:r w:rsidR="0081681D">
              <w:rPr>
                <w:rFonts w:eastAsia="Times New Roman" w:cs="Segoe UI"/>
                <w:bCs/>
                <w:sz w:val="24"/>
                <w:szCs w:val="24"/>
                <w:bdr w:val="none" w:sz="0" w:space="0" w:color="auto" w:frame="1"/>
                <w:lang w:eastAsia="ru-RU"/>
              </w:rPr>
              <w:t>իմք կհանդիսանա</w:t>
            </w:r>
            <w:r w:rsidR="00404A5E">
              <w:rPr>
                <w:rFonts w:eastAsia="Times New Roman" w:cs="Segoe UI"/>
                <w:bCs/>
                <w:sz w:val="24"/>
                <w:szCs w:val="24"/>
                <w:bdr w:val="none" w:sz="0" w:space="0" w:color="auto" w:frame="1"/>
                <w:lang w:eastAsia="ru-RU"/>
              </w:rPr>
              <w:t>։</w:t>
            </w:r>
          </w:p>
        </w:tc>
      </w:tr>
    </w:tbl>
    <w:p w14:paraId="3145C330" w14:textId="77777777" w:rsidR="00953DF5" w:rsidRPr="001C31F7" w:rsidRDefault="00953DF5" w:rsidP="000816DB">
      <w:pPr>
        <w:spacing w:line="360" w:lineRule="auto"/>
        <w:rPr>
          <w:rFonts w:eastAsia="Merriweather" w:cs="Merriweather"/>
          <w:sz w:val="24"/>
          <w:szCs w:val="24"/>
        </w:rPr>
      </w:pPr>
    </w:p>
    <w:sectPr w:rsidR="00953DF5" w:rsidRPr="001C31F7" w:rsidSect="00753B2E">
      <w:pgSz w:w="16838" w:h="11906" w:orient="landscape"/>
      <w:pgMar w:top="284" w:right="1134" w:bottom="1843"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Unicode">
    <w:altName w:val="Arial"/>
    <w:charset w:val="CC"/>
    <w:family w:val="swiss"/>
    <w:pitch w:val="variable"/>
    <w:sig w:usb0="00000001"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erriweathe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24B3"/>
    <w:multiLevelType w:val="hybridMultilevel"/>
    <w:tmpl w:val="20189B20"/>
    <w:lvl w:ilvl="0" w:tplc="EAEAC1E6">
      <w:start w:val="5"/>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D7324C7"/>
    <w:multiLevelType w:val="hybridMultilevel"/>
    <w:tmpl w:val="0CF0CF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0E0D4B6A"/>
    <w:multiLevelType w:val="hybridMultilevel"/>
    <w:tmpl w:val="E492581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2557180"/>
    <w:multiLevelType w:val="hybridMultilevel"/>
    <w:tmpl w:val="FFA2A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924AB5"/>
    <w:multiLevelType w:val="hybridMultilevel"/>
    <w:tmpl w:val="770A1E3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E765E0"/>
    <w:multiLevelType w:val="hybridMultilevel"/>
    <w:tmpl w:val="ABB008C6"/>
    <w:lvl w:ilvl="0" w:tplc="F8F0A27C">
      <w:start w:val="1"/>
      <w:numFmt w:val="bullet"/>
      <w:lvlText w:val=""/>
      <w:lvlJc w:val="left"/>
      <w:pPr>
        <w:ind w:left="1287" w:hanging="360"/>
      </w:pPr>
      <w:rPr>
        <w:rFonts w:ascii="Symbol" w:hAnsi="Symbol" w:hint="default"/>
        <w:b/>
        <w:strike w:val="0"/>
        <w:sz w:val="24"/>
        <w:szCs w:val="24"/>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344C7491"/>
    <w:multiLevelType w:val="hybridMultilevel"/>
    <w:tmpl w:val="770A5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FB780A"/>
    <w:multiLevelType w:val="hybridMultilevel"/>
    <w:tmpl w:val="D6B21716"/>
    <w:lvl w:ilvl="0" w:tplc="04090011">
      <w:start w:val="1"/>
      <w:numFmt w:val="decimal"/>
      <w:lvlText w:val="%1)"/>
      <w:lvlJc w:val="left"/>
      <w:pPr>
        <w:ind w:left="2007"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F636A39"/>
    <w:multiLevelType w:val="hybridMultilevel"/>
    <w:tmpl w:val="C1E0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4677CF"/>
    <w:multiLevelType w:val="hybridMultilevel"/>
    <w:tmpl w:val="4232F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4547D3"/>
    <w:multiLevelType w:val="hybridMultilevel"/>
    <w:tmpl w:val="39ACE8A2"/>
    <w:lvl w:ilvl="0" w:tplc="5378BBF2">
      <w:start w:val="1"/>
      <w:numFmt w:val="decimal"/>
      <w:lvlText w:val="%1)"/>
      <w:lvlJc w:val="left"/>
      <w:pPr>
        <w:ind w:left="720" w:hanging="360"/>
      </w:pPr>
      <w:rPr>
        <w:rFonts w:eastAsia="GHEA Grapalat" w:cs="GHEA Grapalat"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2E06EA"/>
    <w:multiLevelType w:val="hybridMultilevel"/>
    <w:tmpl w:val="6DD63120"/>
    <w:lvl w:ilvl="0" w:tplc="0409000F">
      <w:start w:val="1"/>
      <w:numFmt w:val="decimal"/>
      <w:lvlText w:val="%1."/>
      <w:lvlJc w:val="left"/>
      <w:pPr>
        <w:ind w:left="1287" w:hanging="360"/>
      </w:pPr>
    </w:lvl>
    <w:lvl w:ilvl="1" w:tplc="1EBA1750">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4AEC7854"/>
    <w:multiLevelType w:val="hybridMultilevel"/>
    <w:tmpl w:val="0CF0CFE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5" w15:restartNumberingAfterBreak="0">
    <w:nsid w:val="4E3F1F23"/>
    <w:multiLevelType w:val="hybridMultilevel"/>
    <w:tmpl w:val="BB5654BE"/>
    <w:lvl w:ilvl="0" w:tplc="0409000F">
      <w:start w:val="1"/>
      <w:numFmt w:val="decimal"/>
      <w:lvlText w:val="%1."/>
      <w:lvlJc w:val="left"/>
      <w:pPr>
        <w:ind w:left="720" w:hanging="360"/>
      </w:pPr>
      <w:rPr>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E20AAE"/>
    <w:multiLevelType w:val="hybridMultilevel"/>
    <w:tmpl w:val="9BBC25EE"/>
    <w:lvl w:ilvl="0" w:tplc="4836BE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4F3F66AF"/>
    <w:multiLevelType w:val="hybridMultilevel"/>
    <w:tmpl w:val="2B7445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1846914"/>
    <w:multiLevelType w:val="hybridMultilevel"/>
    <w:tmpl w:val="EBF6DB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30A77E4"/>
    <w:multiLevelType w:val="hybridMultilevel"/>
    <w:tmpl w:val="3D4289B4"/>
    <w:lvl w:ilvl="0" w:tplc="35C2C83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C20141"/>
    <w:multiLevelType w:val="hybridMultilevel"/>
    <w:tmpl w:val="E40C4F12"/>
    <w:lvl w:ilvl="0" w:tplc="0D2E2034">
      <w:start w:val="6"/>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42B0E7A"/>
    <w:multiLevelType w:val="hybridMultilevel"/>
    <w:tmpl w:val="3D46FC60"/>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678B0717"/>
    <w:multiLevelType w:val="hybridMultilevel"/>
    <w:tmpl w:val="5DEEC9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915C33"/>
    <w:multiLevelType w:val="hybridMultilevel"/>
    <w:tmpl w:val="AB240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8F5EDD"/>
    <w:multiLevelType w:val="hybridMultilevel"/>
    <w:tmpl w:val="35D8F2B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7FF70A96"/>
    <w:multiLevelType w:val="hybridMultilevel"/>
    <w:tmpl w:val="3D4289B4"/>
    <w:lvl w:ilvl="0" w:tplc="35C2C83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
  </w:num>
  <w:num w:numId="3">
    <w:abstractNumId w:val="12"/>
  </w:num>
  <w:num w:numId="4">
    <w:abstractNumId w:val="3"/>
  </w:num>
  <w:num w:numId="5">
    <w:abstractNumId w:val="6"/>
  </w:num>
  <w:num w:numId="6">
    <w:abstractNumId w:val="7"/>
  </w:num>
  <w:num w:numId="7">
    <w:abstractNumId w:val="14"/>
  </w:num>
  <w:num w:numId="8">
    <w:abstractNumId w:val="1"/>
  </w:num>
  <w:num w:numId="9">
    <w:abstractNumId w:val="5"/>
  </w:num>
  <w:num w:numId="10">
    <w:abstractNumId w:val="17"/>
  </w:num>
  <w:num w:numId="11">
    <w:abstractNumId w:val="10"/>
  </w:num>
  <w:num w:numId="12">
    <w:abstractNumId w:val="13"/>
  </w:num>
  <w:num w:numId="13">
    <w:abstractNumId w:val="22"/>
  </w:num>
  <w:num w:numId="14">
    <w:abstractNumId w:val="8"/>
  </w:num>
  <w:num w:numId="15">
    <w:abstractNumId w:val="24"/>
  </w:num>
  <w:num w:numId="16">
    <w:abstractNumId w:val="16"/>
  </w:num>
  <w:num w:numId="17">
    <w:abstractNumId w:val="0"/>
  </w:num>
  <w:num w:numId="18">
    <w:abstractNumId w:val="20"/>
  </w:num>
  <w:num w:numId="19">
    <w:abstractNumId w:val="19"/>
  </w:num>
  <w:num w:numId="20">
    <w:abstractNumId w:val="26"/>
  </w:num>
  <w:num w:numId="21">
    <w:abstractNumId w:val="18"/>
  </w:num>
  <w:num w:numId="22">
    <w:abstractNumId w:val="23"/>
  </w:num>
  <w:num w:numId="23">
    <w:abstractNumId w:val="25"/>
  </w:num>
  <w:num w:numId="24">
    <w:abstractNumId w:val="2"/>
  </w:num>
  <w:num w:numId="25">
    <w:abstractNumId w:val="9"/>
  </w:num>
  <w:num w:numId="26">
    <w:abstractNumId w:val="15"/>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2190"/>
    <w:rsid w:val="00012F3C"/>
    <w:rsid w:val="0001307C"/>
    <w:rsid w:val="00023FDB"/>
    <w:rsid w:val="000252F9"/>
    <w:rsid w:val="00031C22"/>
    <w:rsid w:val="00034BFF"/>
    <w:rsid w:val="000426B4"/>
    <w:rsid w:val="00054F02"/>
    <w:rsid w:val="00060D7D"/>
    <w:rsid w:val="00070BC1"/>
    <w:rsid w:val="0007140B"/>
    <w:rsid w:val="00073ACD"/>
    <w:rsid w:val="0007495C"/>
    <w:rsid w:val="00081494"/>
    <w:rsid w:val="000816DB"/>
    <w:rsid w:val="00086F68"/>
    <w:rsid w:val="0009347C"/>
    <w:rsid w:val="000B3A96"/>
    <w:rsid w:val="000C39E5"/>
    <w:rsid w:val="000D72EF"/>
    <w:rsid w:val="000D76FF"/>
    <w:rsid w:val="000E1E48"/>
    <w:rsid w:val="000F0D20"/>
    <w:rsid w:val="00102595"/>
    <w:rsid w:val="00107ECB"/>
    <w:rsid w:val="00110871"/>
    <w:rsid w:val="00142CD4"/>
    <w:rsid w:val="0014397F"/>
    <w:rsid w:val="001500EC"/>
    <w:rsid w:val="00152CD8"/>
    <w:rsid w:val="00160627"/>
    <w:rsid w:val="00161CC4"/>
    <w:rsid w:val="00182CAD"/>
    <w:rsid w:val="001839F3"/>
    <w:rsid w:val="00187FA3"/>
    <w:rsid w:val="00191FBD"/>
    <w:rsid w:val="00194D49"/>
    <w:rsid w:val="001A310A"/>
    <w:rsid w:val="001A3680"/>
    <w:rsid w:val="001B4BC9"/>
    <w:rsid w:val="001B6E2E"/>
    <w:rsid w:val="001D142B"/>
    <w:rsid w:val="001D2843"/>
    <w:rsid w:val="001D69D8"/>
    <w:rsid w:val="001E11DA"/>
    <w:rsid w:val="001E128F"/>
    <w:rsid w:val="001F0637"/>
    <w:rsid w:val="001F07BC"/>
    <w:rsid w:val="002058D9"/>
    <w:rsid w:val="0022248A"/>
    <w:rsid w:val="002335CE"/>
    <w:rsid w:val="00235E6D"/>
    <w:rsid w:val="00246926"/>
    <w:rsid w:val="00250F9E"/>
    <w:rsid w:val="0025408B"/>
    <w:rsid w:val="00277509"/>
    <w:rsid w:val="002827D3"/>
    <w:rsid w:val="0028343A"/>
    <w:rsid w:val="002943E9"/>
    <w:rsid w:val="002978B2"/>
    <w:rsid w:val="002B3935"/>
    <w:rsid w:val="002C0B44"/>
    <w:rsid w:val="002C420D"/>
    <w:rsid w:val="002C7250"/>
    <w:rsid w:val="002D1302"/>
    <w:rsid w:val="002E20CB"/>
    <w:rsid w:val="002E537D"/>
    <w:rsid w:val="002E7EE0"/>
    <w:rsid w:val="002F4308"/>
    <w:rsid w:val="00313946"/>
    <w:rsid w:val="00322825"/>
    <w:rsid w:val="003237D7"/>
    <w:rsid w:val="00333B2E"/>
    <w:rsid w:val="00341FD6"/>
    <w:rsid w:val="003458CB"/>
    <w:rsid w:val="003569E1"/>
    <w:rsid w:val="00357C88"/>
    <w:rsid w:val="00363381"/>
    <w:rsid w:val="00364294"/>
    <w:rsid w:val="0036584A"/>
    <w:rsid w:val="00370BA7"/>
    <w:rsid w:val="0037228D"/>
    <w:rsid w:val="00375084"/>
    <w:rsid w:val="003949CB"/>
    <w:rsid w:val="00395895"/>
    <w:rsid w:val="003962A0"/>
    <w:rsid w:val="003A2F6C"/>
    <w:rsid w:val="003A6E5C"/>
    <w:rsid w:val="003B188B"/>
    <w:rsid w:val="003B4619"/>
    <w:rsid w:val="003C673C"/>
    <w:rsid w:val="003C6F37"/>
    <w:rsid w:val="003D79C2"/>
    <w:rsid w:val="003E05D1"/>
    <w:rsid w:val="003E2B43"/>
    <w:rsid w:val="003F2E0D"/>
    <w:rsid w:val="003F43FF"/>
    <w:rsid w:val="003F491B"/>
    <w:rsid w:val="003F6547"/>
    <w:rsid w:val="00400F0C"/>
    <w:rsid w:val="00404A5E"/>
    <w:rsid w:val="0041642D"/>
    <w:rsid w:val="00416990"/>
    <w:rsid w:val="00426364"/>
    <w:rsid w:val="00435406"/>
    <w:rsid w:val="00435D8F"/>
    <w:rsid w:val="00440C30"/>
    <w:rsid w:val="004412C8"/>
    <w:rsid w:val="00445B1E"/>
    <w:rsid w:val="00447D5C"/>
    <w:rsid w:val="00454331"/>
    <w:rsid w:val="004544B2"/>
    <w:rsid w:val="00455457"/>
    <w:rsid w:val="00457993"/>
    <w:rsid w:val="00466062"/>
    <w:rsid w:val="004860B4"/>
    <w:rsid w:val="004A0199"/>
    <w:rsid w:val="004A6B2A"/>
    <w:rsid w:val="004C0FB4"/>
    <w:rsid w:val="004C1230"/>
    <w:rsid w:val="004C57A1"/>
    <w:rsid w:val="004D72D6"/>
    <w:rsid w:val="004E1232"/>
    <w:rsid w:val="004E36DB"/>
    <w:rsid w:val="004E7DAF"/>
    <w:rsid w:val="00501B3C"/>
    <w:rsid w:val="0051580C"/>
    <w:rsid w:val="005179A9"/>
    <w:rsid w:val="005202BD"/>
    <w:rsid w:val="00541D0A"/>
    <w:rsid w:val="00542BB1"/>
    <w:rsid w:val="005551F3"/>
    <w:rsid w:val="0057132E"/>
    <w:rsid w:val="00575C79"/>
    <w:rsid w:val="005819F8"/>
    <w:rsid w:val="0058581A"/>
    <w:rsid w:val="00594750"/>
    <w:rsid w:val="00594CB6"/>
    <w:rsid w:val="005A2326"/>
    <w:rsid w:val="005A620F"/>
    <w:rsid w:val="005D506C"/>
    <w:rsid w:val="005E519F"/>
    <w:rsid w:val="005E5D32"/>
    <w:rsid w:val="0060328D"/>
    <w:rsid w:val="00616045"/>
    <w:rsid w:val="006238C1"/>
    <w:rsid w:val="00637002"/>
    <w:rsid w:val="0064453C"/>
    <w:rsid w:val="00646FFA"/>
    <w:rsid w:val="00691578"/>
    <w:rsid w:val="006A203B"/>
    <w:rsid w:val="006A62F4"/>
    <w:rsid w:val="006B0522"/>
    <w:rsid w:val="006B1E8D"/>
    <w:rsid w:val="006B3786"/>
    <w:rsid w:val="006C0FC9"/>
    <w:rsid w:val="006C1DAF"/>
    <w:rsid w:val="006C2607"/>
    <w:rsid w:val="006D7C03"/>
    <w:rsid w:val="0071025D"/>
    <w:rsid w:val="00723AB9"/>
    <w:rsid w:val="007241B6"/>
    <w:rsid w:val="00726BC4"/>
    <w:rsid w:val="0073126C"/>
    <w:rsid w:val="0073193F"/>
    <w:rsid w:val="00733445"/>
    <w:rsid w:val="007352C1"/>
    <w:rsid w:val="00753B2E"/>
    <w:rsid w:val="00754B20"/>
    <w:rsid w:val="00764AB9"/>
    <w:rsid w:val="00766BF7"/>
    <w:rsid w:val="00771C20"/>
    <w:rsid w:val="0077507E"/>
    <w:rsid w:val="0078384D"/>
    <w:rsid w:val="00784A8B"/>
    <w:rsid w:val="00790C1E"/>
    <w:rsid w:val="0079321F"/>
    <w:rsid w:val="00795A11"/>
    <w:rsid w:val="00797A5E"/>
    <w:rsid w:val="007A5696"/>
    <w:rsid w:val="007D2999"/>
    <w:rsid w:val="007D307D"/>
    <w:rsid w:val="007D7286"/>
    <w:rsid w:val="007D7604"/>
    <w:rsid w:val="007E16DE"/>
    <w:rsid w:val="007E452F"/>
    <w:rsid w:val="007F0E7C"/>
    <w:rsid w:val="007F546B"/>
    <w:rsid w:val="00802122"/>
    <w:rsid w:val="00802950"/>
    <w:rsid w:val="008123E1"/>
    <w:rsid w:val="008124FA"/>
    <w:rsid w:val="0081681D"/>
    <w:rsid w:val="00816A09"/>
    <w:rsid w:val="0081758A"/>
    <w:rsid w:val="008211C7"/>
    <w:rsid w:val="008433E4"/>
    <w:rsid w:val="00856C7F"/>
    <w:rsid w:val="00857688"/>
    <w:rsid w:val="00866D03"/>
    <w:rsid w:val="00872A72"/>
    <w:rsid w:val="00877CE8"/>
    <w:rsid w:val="008848F6"/>
    <w:rsid w:val="00892995"/>
    <w:rsid w:val="008A3300"/>
    <w:rsid w:val="008A3F62"/>
    <w:rsid w:val="008B1966"/>
    <w:rsid w:val="008B5CB2"/>
    <w:rsid w:val="008B698E"/>
    <w:rsid w:val="008D033F"/>
    <w:rsid w:val="008D5604"/>
    <w:rsid w:val="0090130D"/>
    <w:rsid w:val="00902529"/>
    <w:rsid w:val="009029D0"/>
    <w:rsid w:val="009051EF"/>
    <w:rsid w:val="00910D82"/>
    <w:rsid w:val="00910FBA"/>
    <w:rsid w:val="00911663"/>
    <w:rsid w:val="0092714F"/>
    <w:rsid w:val="009358C3"/>
    <w:rsid w:val="00945138"/>
    <w:rsid w:val="0094611B"/>
    <w:rsid w:val="00953DF5"/>
    <w:rsid w:val="0095632E"/>
    <w:rsid w:val="00961A00"/>
    <w:rsid w:val="00980CA2"/>
    <w:rsid w:val="00982B27"/>
    <w:rsid w:val="00987889"/>
    <w:rsid w:val="009878B6"/>
    <w:rsid w:val="00991600"/>
    <w:rsid w:val="00997DE4"/>
    <w:rsid w:val="009B61E0"/>
    <w:rsid w:val="009B773E"/>
    <w:rsid w:val="009C48DB"/>
    <w:rsid w:val="009C5829"/>
    <w:rsid w:val="009D2B4D"/>
    <w:rsid w:val="009E1F55"/>
    <w:rsid w:val="009E371E"/>
    <w:rsid w:val="009E45B3"/>
    <w:rsid w:val="00A044DB"/>
    <w:rsid w:val="00A05D71"/>
    <w:rsid w:val="00A076C0"/>
    <w:rsid w:val="00A07DCA"/>
    <w:rsid w:val="00A14A94"/>
    <w:rsid w:val="00A228D9"/>
    <w:rsid w:val="00A34CCD"/>
    <w:rsid w:val="00A37893"/>
    <w:rsid w:val="00A433C5"/>
    <w:rsid w:val="00A62B31"/>
    <w:rsid w:val="00A75C1B"/>
    <w:rsid w:val="00A84C1D"/>
    <w:rsid w:val="00A85258"/>
    <w:rsid w:val="00A867BA"/>
    <w:rsid w:val="00A90CD9"/>
    <w:rsid w:val="00A93F47"/>
    <w:rsid w:val="00AA2881"/>
    <w:rsid w:val="00AA6DAD"/>
    <w:rsid w:val="00AB0F5D"/>
    <w:rsid w:val="00AB30B3"/>
    <w:rsid w:val="00AB4835"/>
    <w:rsid w:val="00AD2659"/>
    <w:rsid w:val="00AD6254"/>
    <w:rsid w:val="00AE26A6"/>
    <w:rsid w:val="00AE365E"/>
    <w:rsid w:val="00AF0998"/>
    <w:rsid w:val="00AF2BD3"/>
    <w:rsid w:val="00AF489D"/>
    <w:rsid w:val="00AF76B6"/>
    <w:rsid w:val="00B007B9"/>
    <w:rsid w:val="00B02C3F"/>
    <w:rsid w:val="00B052C8"/>
    <w:rsid w:val="00B05B48"/>
    <w:rsid w:val="00B1419D"/>
    <w:rsid w:val="00B252BA"/>
    <w:rsid w:val="00B25CC8"/>
    <w:rsid w:val="00B30201"/>
    <w:rsid w:val="00B312B2"/>
    <w:rsid w:val="00B3246D"/>
    <w:rsid w:val="00B3289B"/>
    <w:rsid w:val="00B4572B"/>
    <w:rsid w:val="00B5089B"/>
    <w:rsid w:val="00B54D16"/>
    <w:rsid w:val="00B570F2"/>
    <w:rsid w:val="00B62781"/>
    <w:rsid w:val="00B63BA8"/>
    <w:rsid w:val="00B6531F"/>
    <w:rsid w:val="00B745CC"/>
    <w:rsid w:val="00BA543F"/>
    <w:rsid w:val="00BB03CD"/>
    <w:rsid w:val="00BB29AA"/>
    <w:rsid w:val="00BB3AB5"/>
    <w:rsid w:val="00BB4411"/>
    <w:rsid w:val="00BC625A"/>
    <w:rsid w:val="00BE0D1A"/>
    <w:rsid w:val="00BE3CC1"/>
    <w:rsid w:val="00C0607E"/>
    <w:rsid w:val="00C07534"/>
    <w:rsid w:val="00C27093"/>
    <w:rsid w:val="00C33763"/>
    <w:rsid w:val="00C578F5"/>
    <w:rsid w:val="00C615B5"/>
    <w:rsid w:val="00C83394"/>
    <w:rsid w:val="00C94FFB"/>
    <w:rsid w:val="00C97F6C"/>
    <w:rsid w:val="00CC1334"/>
    <w:rsid w:val="00CC13D3"/>
    <w:rsid w:val="00CC318D"/>
    <w:rsid w:val="00CC4B37"/>
    <w:rsid w:val="00CC74EE"/>
    <w:rsid w:val="00CD7502"/>
    <w:rsid w:val="00D12BD7"/>
    <w:rsid w:val="00D1669D"/>
    <w:rsid w:val="00D16812"/>
    <w:rsid w:val="00D21073"/>
    <w:rsid w:val="00D2206F"/>
    <w:rsid w:val="00D263EA"/>
    <w:rsid w:val="00D337FC"/>
    <w:rsid w:val="00D368F3"/>
    <w:rsid w:val="00D45463"/>
    <w:rsid w:val="00D53D77"/>
    <w:rsid w:val="00D564D4"/>
    <w:rsid w:val="00D56CC5"/>
    <w:rsid w:val="00D70702"/>
    <w:rsid w:val="00D70A30"/>
    <w:rsid w:val="00D70A61"/>
    <w:rsid w:val="00D849C6"/>
    <w:rsid w:val="00DA18F5"/>
    <w:rsid w:val="00DB5232"/>
    <w:rsid w:val="00DB6820"/>
    <w:rsid w:val="00DC2547"/>
    <w:rsid w:val="00DC4E1A"/>
    <w:rsid w:val="00DC763B"/>
    <w:rsid w:val="00DD2AC4"/>
    <w:rsid w:val="00DD59BF"/>
    <w:rsid w:val="00DE634F"/>
    <w:rsid w:val="00DF102E"/>
    <w:rsid w:val="00DF69E9"/>
    <w:rsid w:val="00E009A5"/>
    <w:rsid w:val="00E0486C"/>
    <w:rsid w:val="00E07927"/>
    <w:rsid w:val="00E07A4A"/>
    <w:rsid w:val="00E16F2A"/>
    <w:rsid w:val="00E205F4"/>
    <w:rsid w:val="00E3611E"/>
    <w:rsid w:val="00E448AC"/>
    <w:rsid w:val="00E46916"/>
    <w:rsid w:val="00E50A38"/>
    <w:rsid w:val="00E518A6"/>
    <w:rsid w:val="00E5311E"/>
    <w:rsid w:val="00E605D2"/>
    <w:rsid w:val="00E63FD9"/>
    <w:rsid w:val="00E64FF6"/>
    <w:rsid w:val="00E66BC9"/>
    <w:rsid w:val="00E721D6"/>
    <w:rsid w:val="00E82240"/>
    <w:rsid w:val="00E900DB"/>
    <w:rsid w:val="00E9073B"/>
    <w:rsid w:val="00E91A19"/>
    <w:rsid w:val="00E91BD4"/>
    <w:rsid w:val="00EA6904"/>
    <w:rsid w:val="00EB04D5"/>
    <w:rsid w:val="00EB1440"/>
    <w:rsid w:val="00EC0CD0"/>
    <w:rsid w:val="00ED6268"/>
    <w:rsid w:val="00EE0FBA"/>
    <w:rsid w:val="00EE6970"/>
    <w:rsid w:val="00EF78FC"/>
    <w:rsid w:val="00F07AB1"/>
    <w:rsid w:val="00F12E8F"/>
    <w:rsid w:val="00F1636B"/>
    <w:rsid w:val="00F275DA"/>
    <w:rsid w:val="00F3489F"/>
    <w:rsid w:val="00F378DE"/>
    <w:rsid w:val="00F42B0A"/>
    <w:rsid w:val="00F4707F"/>
    <w:rsid w:val="00F53D36"/>
    <w:rsid w:val="00F748A1"/>
    <w:rsid w:val="00F82AD7"/>
    <w:rsid w:val="00F87BAB"/>
    <w:rsid w:val="00F96FFA"/>
    <w:rsid w:val="00FA1C79"/>
    <w:rsid w:val="00FA4CDB"/>
    <w:rsid w:val="00FB073A"/>
    <w:rsid w:val="00FC1AC9"/>
    <w:rsid w:val="00FF23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3B083"/>
  <w15:docId w15:val="{B3565E2C-7CDE-41DF-819B-163624AA4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Sylfaen"/>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E1232"/>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eastAsia="GHEA Grapalat" w:cs="GHEA Grapalat"/>
      <w:b/>
      <w:bCs/>
      <w:caps/>
      <w:color w:val="000000"/>
      <w:sz w:val="28"/>
      <w:szCs w:val="28"/>
      <w:lang w:val="en-US"/>
    </w:rPr>
  </w:style>
  <w:style w:type="table" w:customStyle="1" w:styleId="a0">
    <w:basedOn w:val="TableNormal"/>
    <w:rsid w:val="004E1232"/>
    <w:tblPr>
      <w:tblStyleRowBandSize w:val="1"/>
      <w:tblStyleColBandSize w:val="1"/>
      <w:tblCellMar>
        <w:left w:w="0" w:type="dxa"/>
        <w:right w:w="0" w:type="dxa"/>
      </w:tblCellMar>
    </w:tblPr>
  </w:style>
  <w:style w:type="character" w:styleId="Hyperlink">
    <w:name w:val="Hyperlink"/>
    <w:basedOn w:val="DefaultParagraphFont"/>
    <w:uiPriority w:val="99"/>
    <w:unhideWhenUsed/>
    <w:rsid w:val="000F0D20"/>
    <w:rPr>
      <w:color w:val="0563C1" w:themeColor="hyperlink"/>
      <w:u w:val="single"/>
    </w:rPr>
  </w:style>
  <w:style w:type="paragraph" w:styleId="CommentText">
    <w:name w:val="annotation text"/>
    <w:basedOn w:val="Normal"/>
    <w:link w:val="CommentTextChar"/>
    <w:uiPriority w:val="99"/>
    <w:unhideWhenUsed/>
    <w:rsid w:val="00953DF5"/>
    <w:pPr>
      <w:widowControl w:val="0"/>
      <w:autoSpaceDE w:val="0"/>
      <w:autoSpaceDN w:val="0"/>
      <w:spacing w:after="0" w:line="240" w:lineRule="auto"/>
    </w:pPr>
    <w:rPr>
      <w:rFonts w:ascii="Sylfaen" w:eastAsia="Sylfaen" w:hAnsi="Sylfaen"/>
      <w:lang w:val="pt-PT"/>
    </w:rPr>
  </w:style>
  <w:style w:type="character" w:customStyle="1" w:styleId="CommentTextChar">
    <w:name w:val="Comment Text Char"/>
    <w:basedOn w:val="DefaultParagraphFont"/>
    <w:link w:val="CommentText"/>
    <w:uiPriority w:val="99"/>
    <w:rsid w:val="00953DF5"/>
    <w:rPr>
      <w:rFonts w:ascii="Sylfaen" w:eastAsia="Sylfaen" w:hAnsi="Sylfaen" w:cs="Sylfaen"/>
      <w:sz w:val="20"/>
      <w:szCs w:val="20"/>
      <w:lang w:val="pt-PT"/>
    </w:rPr>
  </w:style>
  <w:style w:type="character" w:styleId="CommentReference">
    <w:name w:val="annotation reference"/>
    <w:basedOn w:val="DefaultParagraphFont"/>
    <w:uiPriority w:val="99"/>
    <w:semiHidden/>
    <w:unhideWhenUsed/>
    <w:rsid w:val="00313946"/>
    <w:rPr>
      <w:sz w:val="16"/>
      <w:szCs w:val="16"/>
    </w:rPr>
  </w:style>
  <w:style w:type="paragraph" w:styleId="CommentSubject">
    <w:name w:val="annotation subject"/>
    <w:basedOn w:val="CommentText"/>
    <w:next w:val="CommentText"/>
    <w:link w:val="CommentSubjectChar"/>
    <w:uiPriority w:val="99"/>
    <w:semiHidden/>
    <w:unhideWhenUsed/>
    <w:rsid w:val="00313946"/>
    <w:pPr>
      <w:widowControl/>
      <w:autoSpaceDE/>
      <w:autoSpaceDN/>
      <w:spacing w:after="160"/>
    </w:pPr>
    <w:rPr>
      <w:rFonts w:ascii="Calibri" w:eastAsia="Calibri" w:hAnsi="Calibri" w:cs="Calibri"/>
      <w:b/>
      <w:bCs/>
      <w:lang w:val="hy-AM"/>
    </w:rPr>
  </w:style>
  <w:style w:type="character" w:customStyle="1" w:styleId="CommentSubjectChar">
    <w:name w:val="Comment Subject Char"/>
    <w:basedOn w:val="CommentTextChar"/>
    <w:link w:val="CommentSubject"/>
    <w:uiPriority w:val="99"/>
    <w:semiHidden/>
    <w:rsid w:val="00313946"/>
    <w:rPr>
      <w:rFonts w:ascii="Sylfaen" w:eastAsia="Sylfaen" w:hAnsi="Sylfaen" w:cs="Sylfaen"/>
      <w:b/>
      <w:bCs/>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95189">
      <w:bodyDiv w:val="1"/>
      <w:marLeft w:val="0"/>
      <w:marRight w:val="0"/>
      <w:marTop w:val="0"/>
      <w:marBottom w:val="0"/>
      <w:divBdr>
        <w:top w:val="none" w:sz="0" w:space="0" w:color="auto"/>
        <w:left w:val="none" w:sz="0" w:space="0" w:color="auto"/>
        <w:bottom w:val="none" w:sz="0" w:space="0" w:color="auto"/>
        <w:right w:val="none" w:sz="0" w:space="0" w:color="auto"/>
      </w:divBdr>
    </w:div>
    <w:div w:id="437068431">
      <w:bodyDiv w:val="1"/>
      <w:marLeft w:val="0"/>
      <w:marRight w:val="0"/>
      <w:marTop w:val="0"/>
      <w:marBottom w:val="0"/>
      <w:divBdr>
        <w:top w:val="none" w:sz="0" w:space="0" w:color="auto"/>
        <w:left w:val="none" w:sz="0" w:space="0" w:color="auto"/>
        <w:bottom w:val="none" w:sz="0" w:space="0" w:color="auto"/>
        <w:right w:val="none" w:sz="0" w:space="0" w:color="auto"/>
      </w:divBdr>
    </w:div>
    <w:div w:id="1066106611">
      <w:bodyDiv w:val="1"/>
      <w:marLeft w:val="0"/>
      <w:marRight w:val="0"/>
      <w:marTop w:val="0"/>
      <w:marBottom w:val="0"/>
      <w:divBdr>
        <w:top w:val="none" w:sz="0" w:space="0" w:color="auto"/>
        <w:left w:val="none" w:sz="0" w:space="0" w:color="auto"/>
        <w:bottom w:val="none" w:sz="0" w:space="0" w:color="auto"/>
        <w:right w:val="none" w:sz="0" w:space="0" w:color="auto"/>
      </w:divBdr>
      <w:divsChild>
        <w:div w:id="1586063565">
          <w:marLeft w:val="0"/>
          <w:marRight w:val="0"/>
          <w:marTop w:val="0"/>
          <w:marBottom w:val="0"/>
          <w:divBdr>
            <w:top w:val="none" w:sz="0" w:space="0" w:color="auto"/>
            <w:left w:val="none" w:sz="0" w:space="0" w:color="auto"/>
            <w:bottom w:val="none" w:sz="0" w:space="0" w:color="auto"/>
            <w:right w:val="none" w:sz="0" w:space="0" w:color="auto"/>
          </w:divBdr>
        </w:div>
        <w:div w:id="6562320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AA5002C-84D7-4F02-9164-3AC96F52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4857</Words>
  <Characters>27688</Characters>
  <Application>Microsoft Office Word</Application>
  <DocSecurity>0</DocSecurity>
  <Lines>230</Lines>
  <Paragraphs>64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https:/mul2-edu.gov.am/tasks/1219346/oneclick/79152766f281740bdac45b7e5950bc482abae419563cb7538778b37ae0507ba0.docx?token=f116f88a3b447b26a5f9dc564bdf49e4</cp:keywords>
  <cp:lastModifiedBy>Sedrak Simonyan</cp:lastModifiedBy>
  <cp:revision>2</cp:revision>
  <cp:lastPrinted>2022-11-30T06:25:00Z</cp:lastPrinted>
  <dcterms:created xsi:type="dcterms:W3CDTF">2023-03-15T10:26:00Z</dcterms:created>
  <dcterms:modified xsi:type="dcterms:W3CDTF">2023-03-15T10:26:00Z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