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21D12B26" w:rsidR="00A80737" w:rsidRPr="00E61AA1" w:rsidRDefault="00E61AA1" w:rsidP="00E61AA1">
      <w:pPr>
        <w:pStyle w:val="NormalWeb"/>
        <w:shd w:val="clear" w:color="auto" w:fill="FFFFFF"/>
        <w:jc w:val="center"/>
        <w:rPr>
          <w:rFonts w:ascii="GHEA Grapalat" w:eastAsia="GHEA Grapalat" w:hAnsi="GHEA Grapalat" w:cs="GHEA Grapalat"/>
          <w:b/>
          <w:color w:val="000000"/>
          <w:lang w:val="hy-AM"/>
        </w:rPr>
      </w:pPr>
      <w:r w:rsidRPr="00E61AA1">
        <w:rPr>
          <w:rFonts w:ascii="GHEA Grapalat" w:eastAsia="GHEA Grapalat" w:hAnsi="GHEA Grapalat" w:cs="GHEA Grapalat"/>
          <w:b/>
          <w:color w:val="000000"/>
          <w:lang w:val="hy-AM"/>
        </w:rPr>
        <w:t xml:space="preserve">«ՀԱՅԱՍՏԱՆԻ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ԿԱՏԱՐԵԼՈՒ  ԵՎ ՀԱՅԱՍՏԱՆԻ ՀԱՆՐԱՊԵՏՈՒԹՅԱՆ ԱՐԴԱՐԱԴԱՏՈՒԹՅԱՆ ՆԱԽԱՐԱՐՈՒԹՅԱՆԸ ԳՈՒՄԱՐ ՀԱՏԿԱՑՆԵԼՈՒ ՄԱՍԻՆ» </w:t>
      </w:r>
      <w:r w:rsidR="00A80737" w:rsidRPr="002C0492">
        <w:rPr>
          <w:rFonts w:ascii="GHEA Grapalat" w:hAnsi="GHEA Grapalat"/>
          <w:b/>
          <w:bCs/>
          <w:color w:val="000000"/>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06"/>
        <w:gridCol w:w="6115"/>
      </w:tblGrid>
      <w:tr w:rsidR="007C439F" w:rsidRPr="008E53AA" w14:paraId="6CA4CD17" w14:textId="77777777" w:rsidTr="00A1072E">
        <w:trPr>
          <w:trHeight w:val="419"/>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768D5FF1" w:rsidR="00A80737" w:rsidRPr="002C0492" w:rsidRDefault="00E61AA1" w:rsidP="00706BD2">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09</w:t>
            </w:r>
            <w:r w:rsidR="00B14EFB">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03</w:t>
            </w:r>
            <w:r w:rsidR="00182059">
              <w:rPr>
                <w:rFonts w:ascii="Cambria Math" w:eastAsia="Times New Roman" w:hAnsi="Cambria Math" w:cs="Cambria Math"/>
                <w:color w:val="000000"/>
                <w:sz w:val="24"/>
                <w:szCs w:val="24"/>
                <w:lang w:val="hy-AM" w:eastAsia="ru-RU"/>
              </w:rPr>
              <w:t>․</w:t>
            </w:r>
            <w:r w:rsidR="00182059">
              <w:rPr>
                <w:rFonts w:ascii="GHEA Grapalat" w:eastAsia="Times New Roman" w:hAnsi="GHEA Grapalat" w:cs="Times New Roman"/>
                <w:color w:val="000000"/>
                <w:sz w:val="24"/>
                <w:szCs w:val="24"/>
                <w:lang w:val="hy-AM" w:eastAsia="ru-RU"/>
              </w:rPr>
              <w:t>202</w:t>
            </w:r>
            <w:r w:rsidR="00706BD2">
              <w:rPr>
                <w:rFonts w:ascii="GHEA Grapalat" w:eastAsia="Times New Roman" w:hAnsi="GHEA Grapalat" w:cs="Times New Roman"/>
                <w:color w:val="000000"/>
                <w:sz w:val="24"/>
                <w:szCs w:val="24"/>
                <w:lang w:val="hy-AM" w:eastAsia="ru-RU"/>
              </w:rPr>
              <w:t>3</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A1072E">
        <w:trPr>
          <w:trHeight w:val="419"/>
          <w:tblCellSpacing w:w="0" w:type="dxa"/>
          <w:jc w:val="center"/>
        </w:trPr>
        <w:tc>
          <w:tcPr>
            <w:tcW w:w="92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29A0FB9C" w:rsidR="00A80737" w:rsidRPr="002C0492" w:rsidRDefault="00E61AA1" w:rsidP="00F47C09">
            <w:pPr>
              <w:spacing w:after="0" w:line="360" w:lineRule="auto"/>
              <w:jc w:val="center"/>
              <w:rPr>
                <w:rFonts w:ascii="GHEA Grapalat" w:eastAsia="Times New Roman" w:hAnsi="GHEA Grapalat" w:cs="Times New Roman"/>
                <w:color w:val="000000"/>
                <w:sz w:val="24"/>
                <w:szCs w:val="24"/>
                <w:lang w:val="hy-AM" w:eastAsia="ru-RU"/>
              </w:rPr>
            </w:pPr>
            <w:r w:rsidRPr="00E61AA1">
              <w:rPr>
                <w:rFonts w:ascii="GHEA Grapalat" w:eastAsia="Times New Roman" w:hAnsi="GHEA Grapalat" w:cs="Times New Roman"/>
                <w:color w:val="000000"/>
                <w:sz w:val="24"/>
                <w:szCs w:val="24"/>
                <w:lang w:val="hy-AM" w:eastAsia="ru-RU"/>
              </w:rPr>
              <w:t>01/8-3/3592-2023</w:t>
            </w:r>
          </w:p>
        </w:tc>
      </w:tr>
      <w:tr w:rsidR="007C439F" w:rsidRPr="00AA1845" w14:paraId="08AB095C" w14:textId="77777777" w:rsidTr="00A1072E">
        <w:trPr>
          <w:trHeight w:val="694"/>
          <w:tblCellSpacing w:w="0" w:type="dxa"/>
          <w:jc w:val="center"/>
        </w:trPr>
        <w:tc>
          <w:tcPr>
            <w:tcW w:w="9206" w:type="dxa"/>
            <w:tcBorders>
              <w:top w:val="outset" w:sz="6" w:space="0" w:color="auto"/>
              <w:left w:val="outset" w:sz="6" w:space="0" w:color="auto"/>
              <w:bottom w:val="outset" w:sz="6" w:space="0" w:color="auto"/>
              <w:right w:val="outset" w:sz="6" w:space="0" w:color="auto"/>
            </w:tcBorders>
            <w:shd w:val="clear" w:color="auto" w:fill="FFFFFF"/>
            <w:hideMark/>
          </w:tcPr>
          <w:p w14:paraId="6D336726" w14:textId="77777777" w:rsidR="00E61AA1" w:rsidRPr="00E61AA1" w:rsidRDefault="00132CBB" w:rsidP="00E61AA1">
            <w:pPr>
              <w:tabs>
                <w:tab w:val="left" w:pos="851"/>
              </w:tabs>
              <w:spacing w:before="120" w:after="0"/>
              <w:ind w:left="57" w:right="113" w:firstLine="537"/>
              <w:jc w:val="both"/>
              <w:rPr>
                <w:rFonts w:ascii="GHEA Grapalat" w:hAnsi="GHEA Grapalat"/>
                <w:sz w:val="24"/>
                <w:szCs w:val="24"/>
                <w:lang w:val="hy-AM"/>
              </w:rPr>
            </w:pPr>
            <w:r>
              <w:rPr>
                <w:rFonts w:ascii="GHEA Grapalat" w:hAnsi="GHEA Grapalat" w:cs="Sylfaen"/>
                <w:color w:val="191919"/>
                <w:sz w:val="24"/>
                <w:szCs w:val="24"/>
                <w:shd w:val="clear" w:color="auto" w:fill="FFFFFF"/>
                <w:lang w:val="hy-AM"/>
              </w:rPr>
              <w:t>1</w:t>
            </w:r>
            <w:r>
              <w:rPr>
                <w:rFonts w:ascii="Cambria Math" w:hAnsi="Cambria Math" w:cs="Cambria Math"/>
                <w:color w:val="191919"/>
                <w:sz w:val="24"/>
                <w:szCs w:val="24"/>
                <w:shd w:val="clear" w:color="auto" w:fill="FFFFFF"/>
                <w:lang w:val="hy-AM"/>
              </w:rPr>
              <w:t>․</w:t>
            </w:r>
            <w:r w:rsidR="000F2B35" w:rsidRPr="008E53AA">
              <w:rPr>
                <w:lang w:val="hy-AM"/>
              </w:rPr>
              <w:t xml:space="preserve"> </w:t>
            </w:r>
            <w:r w:rsidR="00E61AA1" w:rsidRPr="00E61AA1">
              <w:rPr>
                <w:rFonts w:ascii="GHEA Grapalat" w:hAnsi="GHEA Grapalat"/>
                <w:sz w:val="24"/>
                <w:szCs w:val="24"/>
                <w:lang w:val="hy-AM"/>
              </w:rPr>
              <w:t xml:space="preserve">Նախագծով նախատեսվում է ՀՀ կառավարության պահուստային ֆոնդից 4.4 մլն դրամ հատկացնել ՀՀ արդարադատության նախարարությանը 2023 թվականի փետրվարի 10-ից 11-ը Հայաստանի Հանրապետության Ջերմուկ քաղաքում անցկացված hակակոռուպցիոն քաղաքականության խորհրդի նիստի հետ կապված ծախսերը փոխհատուցելու նպատակով։ Այս կապակցությամբ հայտնում ենք, որ հատկացվող գումարի չափի վերաբերյալ առաջարկություն հնարավոր կլինի ներկայացնել ծախսերի վերաբերյալ համապատասխան հիմնավորումներ ներկայացնելու դեպքում: </w:t>
            </w:r>
          </w:p>
          <w:p w14:paraId="5D56F5A6" w14:textId="77777777" w:rsidR="00CE1295" w:rsidRPr="00CE1295" w:rsidRDefault="008E53AA" w:rsidP="00CE1295">
            <w:pPr>
              <w:tabs>
                <w:tab w:val="left" w:pos="851"/>
              </w:tabs>
              <w:spacing w:before="120" w:after="0"/>
              <w:ind w:left="57" w:right="113" w:firstLine="537"/>
              <w:jc w:val="both"/>
              <w:rPr>
                <w:rFonts w:ascii="GHEA Grapalat" w:hAnsi="GHEA Grapalat" w:cs="Sylfaen"/>
                <w:color w:val="191919"/>
                <w:sz w:val="24"/>
                <w:szCs w:val="24"/>
                <w:shd w:val="clear" w:color="auto" w:fill="FFFFFF"/>
                <w:lang w:val="hy-AM"/>
              </w:rPr>
            </w:pPr>
            <w:r>
              <w:rPr>
                <w:rFonts w:ascii="GHEA Grapalat" w:hAnsi="GHEA Grapalat" w:cs="Sylfaen"/>
                <w:color w:val="191919"/>
                <w:sz w:val="24"/>
                <w:szCs w:val="24"/>
                <w:shd w:val="clear" w:color="auto" w:fill="FFFFFF"/>
                <w:lang w:val="hy-AM"/>
              </w:rPr>
              <w:t>2․</w:t>
            </w:r>
            <w:r w:rsidR="006A33E5" w:rsidRPr="006A33E5">
              <w:rPr>
                <w:lang w:val="hy-AM"/>
              </w:rPr>
              <w:t xml:space="preserve"> </w:t>
            </w:r>
            <w:r w:rsidR="00CE1295" w:rsidRPr="00CE1295">
              <w:rPr>
                <w:rFonts w:ascii="GHEA Grapalat" w:hAnsi="GHEA Grapalat" w:cs="Sylfaen"/>
                <w:bCs/>
                <w:color w:val="191919"/>
                <w:sz w:val="24"/>
                <w:szCs w:val="24"/>
                <w:shd w:val="clear" w:color="auto" w:fill="FFFFFF"/>
                <w:lang w:val="af-ZA"/>
              </w:rPr>
              <w:t>Ինչ վերաբերում է Կառավարության պահուստային ֆոնդից գումարներ հատկացնելուն, ապա տ</w:t>
            </w:r>
            <w:r w:rsidR="00CE1295" w:rsidRPr="00CE1295">
              <w:rPr>
                <w:rFonts w:ascii="GHEA Grapalat" w:hAnsi="GHEA Grapalat" w:cs="Sylfaen"/>
                <w:color w:val="191919"/>
                <w:sz w:val="24"/>
                <w:szCs w:val="24"/>
                <w:shd w:val="clear" w:color="auto" w:fill="FFFFFF"/>
                <w:lang w:val="hy-AM"/>
              </w:rPr>
              <w:t>եղեկացնում ենք, որ 2023 թվականի 1-ին եռամսյակի համար նախատեսված ՀՀ կառավարության պահուստային ֆոնդն արդեն իսկ ծանրաբեռնված է ՀՀ կառավարության կողմից ընդունված որոշումներով և շրջանառության մեջ դրված որոշումների նախագծերով (1-ին եռամսյակի համար նախատեսված 5,0 մլրդ դրամից արդեն իսկ ՀՀ կառավարութան որոշումներով հատկացվել է շուրջ 1,1 մլրդ դրամ և շրջանառվում են նախագծեր՝ շուրջ 9,0 մլրդ դրամ), ուստի առաջարկում ենք քննարկել այլ աղբյուրներից ֆինանսավորման հնարավորությունը:</w:t>
            </w:r>
          </w:p>
          <w:p w14:paraId="2AD49E94" w14:textId="53E3984F" w:rsidR="008B3B62" w:rsidRDefault="008B3B62" w:rsidP="00AB1433">
            <w:pPr>
              <w:tabs>
                <w:tab w:val="left" w:pos="851"/>
              </w:tabs>
              <w:spacing w:before="120" w:after="0"/>
              <w:ind w:firstLine="537"/>
              <w:jc w:val="both"/>
              <w:rPr>
                <w:rFonts w:ascii="GHEA Grapalat" w:hAnsi="GHEA Grapalat" w:cs="Sylfaen"/>
                <w:sz w:val="24"/>
                <w:szCs w:val="24"/>
                <w:lang w:val="hy-AM" w:eastAsia="en-GB"/>
              </w:rPr>
            </w:pPr>
          </w:p>
          <w:p w14:paraId="35505D03"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70B592C" w14:textId="03F0DAB5" w:rsidR="00CE1295" w:rsidRDefault="00CE1295" w:rsidP="00CE1295">
            <w:pPr>
              <w:ind w:firstLine="720"/>
              <w:contextualSpacing/>
              <w:jc w:val="both"/>
              <w:rPr>
                <w:rFonts w:ascii="GHEA Grapalat" w:eastAsia="Times New Roman" w:hAnsi="GHEA Grapalat" w:cs="GHEA Grapalat"/>
                <w:sz w:val="24"/>
                <w:szCs w:val="24"/>
                <w:lang w:val="hy-AM" w:eastAsia="ru-RU"/>
              </w:rPr>
            </w:pPr>
            <w:r>
              <w:rPr>
                <w:rFonts w:ascii="GHEA Grapalat" w:hAnsi="GHEA Grapalat" w:cs="Sylfaen"/>
                <w:sz w:val="24"/>
                <w:szCs w:val="24"/>
                <w:lang w:val="hy-AM" w:eastAsia="en-GB"/>
              </w:rPr>
              <w:t xml:space="preserve">3․ </w:t>
            </w:r>
            <w:r w:rsidRPr="00CE1295">
              <w:rPr>
                <w:rFonts w:ascii="GHEA Grapalat" w:hAnsi="GHEA Grapalat" w:cs="Sylfaen"/>
                <w:bCs/>
                <w:color w:val="191919"/>
                <w:sz w:val="24"/>
                <w:szCs w:val="24"/>
                <w:shd w:val="clear" w:color="auto" w:fill="FFFFFF"/>
                <w:lang w:val="af-ZA"/>
              </w:rPr>
              <w:t>Վերոհիշյալ միջոցառման կազմակերպումը ի սկզբանե նախատեսվում էր իրականացնել ՀՀ վարչապետի աշխատակազմի միջոցով՝ աշխատակազմին հատկացված միջոցների հաշվին, առաջարկում ենք քննարկել վերոհիշյալ միջոցառման ծախսերը ՀՀ վարչապետի աշխատակազմին հատկացված միջոցների հաշվին կատարելու հնարավորությունը և շրջանառել համապատասխան վերաբաշխում կատարելու մասին ՀՀ կառավարության որոշման նախագիծ</w:t>
            </w:r>
            <w:r>
              <w:rPr>
                <w:rFonts w:ascii="GHEA Grapalat" w:eastAsia="Times New Roman" w:hAnsi="GHEA Grapalat" w:cs="GHEA Grapalat"/>
                <w:sz w:val="24"/>
                <w:szCs w:val="24"/>
                <w:lang w:val="hy-AM" w:eastAsia="ru-RU"/>
              </w:rPr>
              <w:t>։</w:t>
            </w:r>
          </w:p>
          <w:p w14:paraId="7C513A28" w14:textId="38A32D3D"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1995CDEA"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37880D31"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2B2FF52A"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5F0398B1"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A51273F"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406CC11F"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9D58FB7"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C669685"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1BEBC51E"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94BBDE4"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25F7A434"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F2B6AA2"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7942F4DF"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0D7E2ED5"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2DD6309A" w14:textId="77777777"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3658CF5D" w14:textId="350DCD22" w:rsidR="003B4BC9" w:rsidRDefault="003B4BC9" w:rsidP="00AB1433">
            <w:pPr>
              <w:tabs>
                <w:tab w:val="left" w:pos="851"/>
              </w:tabs>
              <w:spacing w:before="120" w:after="0"/>
              <w:ind w:firstLine="537"/>
              <w:jc w:val="both"/>
              <w:rPr>
                <w:rFonts w:ascii="GHEA Grapalat" w:hAnsi="GHEA Grapalat" w:cs="Sylfaen"/>
                <w:sz w:val="24"/>
                <w:szCs w:val="24"/>
                <w:lang w:val="hy-AM" w:eastAsia="en-GB"/>
              </w:rPr>
            </w:pPr>
          </w:p>
          <w:p w14:paraId="6D837408" w14:textId="77777777" w:rsidR="00172029" w:rsidRDefault="00172029" w:rsidP="00AB1433">
            <w:pPr>
              <w:tabs>
                <w:tab w:val="left" w:pos="851"/>
              </w:tabs>
              <w:spacing w:before="120" w:after="0"/>
              <w:ind w:firstLine="537"/>
              <w:jc w:val="both"/>
              <w:rPr>
                <w:rFonts w:ascii="GHEA Grapalat" w:hAnsi="GHEA Grapalat" w:cs="Sylfaen"/>
                <w:sz w:val="24"/>
                <w:szCs w:val="24"/>
                <w:lang w:val="hy-AM" w:eastAsia="en-GB"/>
              </w:rPr>
            </w:pPr>
          </w:p>
          <w:p w14:paraId="73D01480" w14:textId="0D133EB1" w:rsidR="00AB1433" w:rsidRDefault="008E53AA" w:rsidP="00AB1433">
            <w:pPr>
              <w:tabs>
                <w:tab w:val="left" w:pos="851"/>
              </w:tabs>
              <w:spacing w:before="120" w:after="0"/>
              <w:ind w:firstLine="537"/>
              <w:jc w:val="both"/>
              <w:rPr>
                <w:rFonts w:ascii="GHEA Grapalat" w:hAnsi="GHEA Grapalat" w:cs="GHEA Grapalat"/>
                <w:sz w:val="24"/>
                <w:szCs w:val="24"/>
                <w:lang w:val="hy-AM" w:eastAsia="en-GB"/>
              </w:rPr>
            </w:pPr>
            <w:r>
              <w:rPr>
                <w:rFonts w:ascii="GHEA Grapalat" w:hAnsi="GHEA Grapalat" w:cs="Sylfaen"/>
                <w:sz w:val="24"/>
                <w:szCs w:val="24"/>
                <w:lang w:val="hy-AM" w:eastAsia="en-GB"/>
              </w:rPr>
              <w:t>3․</w:t>
            </w:r>
            <w:r w:rsidR="008A5967" w:rsidRPr="008A5967">
              <w:rPr>
                <w:lang w:val="hy-AM"/>
              </w:rPr>
              <w:t xml:space="preserve"> </w:t>
            </w:r>
            <w:r w:rsidR="008A5967" w:rsidRPr="008A5967">
              <w:rPr>
                <w:rFonts w:ascii="GHEA Grapalat" w:hAnsi="GHEA Grapalat" w:cs="Sylfaen"/>
                <w:sz w:val="24"/>
                <w:szCs w:val="24"/>
                <w:lang w:val="hy-AM" w:eastAsia="en-GB"/>
              </w:rPr>
              <w:t>Նախագծի 2-րդ կետում նշված N ՀՀՔԿ-ՄԱՇՁԲ-21/2 և N ՀՀՔԿ-ԳՀԽԾՁԲ-21/2 պայմանագրերի ծածկագրերը փոխարինել N ՀՀՔԿ-ՀԲՄԱՇՁԲ-21/2 և N ՀՀՔԿ-ԳՀԽԾՁԲ-21/14 ծածկագրերով:</w:t>
            </w:r>
          </w:p>
          <w:p w14:paraId="24354ABE" w14:textId="77777777" w:rsidR="008A5967" w:rsidRDefault="008E53AA" w:rsidP="0059116B">
            <w:pPr>
              <w:tabs>
                <w:tab w:val="left" w:pos="851"/>
              </w:tabs>
              <w:spacing w:before="120" w:after="0"/>
              <w:ind w:firstLine="537"/>
              <w:jc w:val="both"/>
              <w:rPr>
                <w:rFonts w:ascii="GHEA Grapalat" w:hAnsi="GHEA Grapalat" w:cs="Sylfaen"/>
                <w:sz w:val="24"/>
                <w:szCs w:val="24"/>
                <w:lang w:val="ro-RO" w:eastAsia="en-GB"/>
              </w:rPr>
            </w:pPr>
            <w:r>
              <w:rPr>
                <w:rFonts w:ascii="GHEA Grapalat" w:hAnsi="GHEA Grapalat" w:cs="Sylfaen"/>
                <w:sz w:val="24"/>
                <w:szCs w:val="24"/>
                <w:lang w:val="hy-AM" w:eastAsia="en-GB"/>
              </w:rPr>
              <w:t>4․</w:t>
            </w:r>
            <w:r w:rsidR="008B3B62" w:rsidRPr="008B3B62">
              <w:rPr>
                <w:lang w:val="hy-AM"/>
              </w:rPr>
              <w:t xml:space="preserve"> </w:t>
            </w:r>
            <w:r w:rsidR="008A5967" w:rsidRPr="008A5967">
              <w:rPr>
                <w:rFonts w:ascii="GHEA Grapalat" w:hAnsi="GHEA Grapalat" w:cs="Sylfaen"/>
                <w:sz w:val="24"/>
                <w:szCs w:val="24"/>
                <w:lang w:val="ro-RO" w:eastAsia="en-GB"/>
              </w:rPr>
              <w:t>Բացակայում է Նախագծի հավելված 7-ի գնումների պլանում ներառված 45221142 «ընդհանուր շինարարական աշխատանքներ» և 71351540 «տեխնիկական հսկողության ծառայություններ» ԳՄԱ կոդերով գնման առարկաների «ավելացվող տողեր» հերթական համարակալման համարները նշելու անհրաժեշտությունը:</w:t>
            </w:r>
          </w:p>
          <w:p w14:paraId="74FAB30C" w14:textId="093E2557" w:rsidR="008A5967" w:rsidRPr="008A5967" w:rsidRDefault="008E53AA" w:rsidP="008A5967">
            <w:pPr>
              <w:tabs>
                <w:tab w:val="left" w:pos="851"/>
              </w:tabs>
              <w:spacing w:before="120" w:after="0"/>
              <w:ind w:firstLine="537"/>
              <w:jc w:val="both"/>
              <w:rPr>
                <w:rFonts w:ascii="GHEA Grapalat" w:hAnsi="GHEA Grapalat" w:cs="Sylfaen"/>
                <w:sz w:val="24"/>
                <w:szCs w:val="24"/>
                <w:lang w:val="hy-AM" w:eastAsia="en-GB"/>
              </w:rPr>
            </w:pPr>
            <w:r>
              <w:rPr>
                <w:rFonts w:ascii="GHEA Grapalat" w:hAnsi="GHEA Grapalat" w:cs="Sylfaen"/>
                <w:sz w:val="24"/>
                <w:szCs w:val="24"/>
                <w:lang w:val="hy-AM" w:eastAsia="en-GB"/>
              </w:rPr>
              <w:t>5․</w:t>
            </w:r>
            <w:r w:rsidR="008A5967" w:rsidRPr="008A5967">
              <w:rPr>
                <w:lang w:val="ro-RO"/>
              </w:rPr>
              <w:t xml:space="preserve"> </w:t>
            </w:r>
            <w:r w:rsidR="008A5967" w:rsidRPr="008A5967">
              <w:rPr>
                <w:rFonts w:ascii="GHEA Grapalat" w:hAnsi="GHEA Grapalat" w:cs="Sylfaen"/>
                <w:sz w:val="24"/>
                <w:szCs w:val="24"/>
                <w:lang w:val="hy-AM" w:eastAsia="en-GB"/>
              </w:rPr>
              <w:t>Խմբագրել NN 2, 3, 4, 5, 6 և 7-րդ հավելվածների վերնագրերը</w:t>
            </w:r>
            <w:r w:rsidR="008A5967">
              <w:rPr>
                <w:rFonts w:ascii="GHEA Grapalat" w:hAnsi="GHEA Grapalat" w:cs="Sylfaen"/>
                <w:sz w:val="24"/>
                <w:szCs w:val="24"/>
                <w:lang w:val="hy-AM" w:eastAsia="en-GB"/>
              </w:rPr>
              <w:t xml:space="preserve"> և </w:t>
            </w:r>
            <w:r w:rsidR="008A5967" w:rsidRPr="008A5967">
              <w:rPr>
                <w:rFonts w:ascii="GHEA Grapalat" w:hAnsi="GHEA Grapalat" w:cs="Sylfaen"/>
                <w:sz w:val="24"/>
                <w:szCs w:val="24"/>
                <w:lang w:val="hy-AM" w:eastAsia="en-GB"/>
              </w:rPr>
              <w:t xml:space="preserve">Նախագծի N 2 և 4 հավելվածների աղյուսակներում ճշտել ավելացվող և նվազեցվող ուղղությունների անվանումները:  </w:t>
            </w:r>
          </w:p>
          <w:p w14:paraId="61860717" w14:textId="4A932B0F" w:rsidR="008B3B62" w:rsidRPr="008A5967" w:rsidRDefault="008B3B62" w:rsidP="0059116B">
            <w:pPr>
              <w:spacing w:after="0" w:line="240" w:lineRule="auto"/>
              <w:jc w:val="both"/>
              <w:rPr>
                <w:rFonts w:ascii="GHEA Grapalat" w:eastAsia="Times New Roman" w:hAnsi="GHEA Grapalat" w:cs="Times New Roman"/>
                <w:color w:val="000000"/>
                <w:sz w:val="24"/>
                <w:szCs w:val="24"/>
                <w:lang w:val="hy-AM"/>
              </w:rPr>
            </w:pPr>
          </w:p>
        </w:tc>
        <w:tc>
          <w:tcPr>
            <w:tcW w:w="6115" w:type="dxa"/>
            <w:tcBorders>
              <w:top w:val="outset" w:sz="6" w:space="0" w:color="auto"/>
              <w:left w:val="outset" w:sz="6" w:space="0" w:color="auto"/>
              <w:bottom w:val="outset" w:sz="6" w:space="0" w:color="auto"/>
              <w:right w:val="outset" w:sz="6" w:space="0" w:color="auto"/>
            </w:tcBorders>
            <w:shd w:val="clear" w:color="auto" w:fill="FFFFFF"/>
            <w:hideMark/>
          </w:tcPr>
          <w:p w14:paraId="14A0AFA4" w14:textId="7937DD64" w:rsidR="00132CBB" w:rsidRDefault="00E61AA1" w:rsidP="007D0E06">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Ը</w:t>
            </w:r>
            <w:r w:rsidR="00B14EFB">
              <w:rPr>
                <w:rFonts w:ascii="GHEA Grapalat" w:eastAsia="Times New Roman" w:hAnsi="GHEA Grapalat" w:cs="Times New Roman"/>
                <w:b/>
                <w:color w:val="000000"/>
                <w:sz w:val="24"/>
                <w:szCs w:val="24"/>
                <w:lang w:val="hy-AM" w:eastAsia="ru-RU"/>
              </w:rPr>
              <w:t>նդունվել</w:t>
            </w:r>
            <w:r>
              <w:rPr>
                <w:rFonts w:ascii="GHEA Grapalat" w:eastAsia="Times New Roman" w:hAnsi="GHEA Grapalat" w:cs="Times New Roman"/>
                <w:b/>
                <w:color w:val="000000"/>
                <w:sz w:val="24"/>
                <w:szCs w:val="24"/>
                <w:lang w:val="hy-AM" w:eastAsia="ru-RU"/>
              </w:rPr>
              <w:t xml:space="preserve"> է։</w:t>
            </w:r>
          </w:p>
          <w:p w14:paraId="76D69E50" w14:textId="09246D93" w:rsidR="008E53AA" w:rsidRDefault="00CE1295" w:rsidP="00A1072E">
            <w:pPr>
              <w:spacing w:after="0"/>
              <w:ind w:firstLine="55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Նախագծին կից հիմնավորման մեջ ներկայացվել է ծախսերի հաշվարկը։ </w:t>
            </w:r>
          </w:p>
          <w:p w14:paraId="78D2CD5B" w14:textId="440F2215" w:rsidR="0059116B" w:rsidRDefault="0059116B" w:rsidP="00182059">
            <w:pPr>
              <w:spacing w:after="0"/>
              <w:jc w:val="both"/>
              <w:rPr>
                <w:rFonts w:ascii="GHEA Grapalat" w:eastAsia="Times New Roman" w:hAnsi="GHEA Grapalat" w:cs="Times New Roman"/>
                <w:color w:val="000000"/>
                <w:sz w:val="24"/>
                <w:szCs w:val="24"/>
                <w:lang w:val="hy-AM" w:eastAsia="ru-RU"/>
              </w:rPr>
            </w:pPr>
          </w:p>
          <w:p w14:paraId="3B7C823B" w14:textId="77777777" w:rsidR="00C40A00" w:rsidRDefault="00C40A00" w:rsidP="00A1072E">
            <w:pPr>
              <w:spacing w:after="0"/>
              <w:ind w:firstLine="556"/>
              <w:jc w:val="both"/>
              <w:rPr>
                <w:rFonts w:ascii="GHEA Grapalat" w:eastAsia="Times New Roman" w:hAnsi="GHEA Grapalat" w:cs="Times New Roman"/>
                <w:color w:val="000000"/>
                <w:sz w:val="24"/>
                <w:szCs w:val="24"/>
                <w:lang w:val="hy-AM" w:eastAsia="ru-RU"/>
              </w:rPr>
            </w:pPr>
          </w:p>
          <w:p w14:paraId="717469C7" w14:textId="77777777" w:rsidR="00CE1295" w:rsidRDefault="00CE1295" w:rsidP="003B4BC9">
            <w:pPr>
              <w:spacing w:after="0"/>
              <w:jc w:val="center"/>
              <w:rPr>
                <w:rFonts w:ascii="GHEA Grapalat" w:eastAsia="Times New Roman" w:hAnsi="GHEA Grapalat" w:cs="Times New Roman"/>
                <w:b/>
                <w:color w:val="000000"/>
                <w:sz w:val="24"/>
                <w:szCs w:val="24"/>
                <w:lang w:val="hy-AM" w:eastAsia="ru-RU"/>
              </w:rPr>
            </w:pPr>
          </w:p>
          <w:p w14:paraId="2F4A518A" w14:textId="77777777" w:rsidR="00CE1295" w:rsidRDefault="00CE1295" w:rsidP="003B4BC9">
            <w:pPr>
              <w:spacing w:after="0"/>
              <w:jc w:val="center"/>
              <w:rPr>
                <w:rFonts w:ascii="GHEA Grapalat" w:eastAsia="Times New Roman" w:hAnsi="GHEA Grapalat" w:cs="Times New Roman"/>
                <w:b/>
                <w:color w:val="000000"/>
                <w:sz w:val="24"/>
                <w:szCs w:val="24"/>
                <w:lang w:val="hy-AM" w:eastAsia="ru-RU"/>
              </w:rPr>
            </w:pPr>
          </w:p>
          <w:p w14:paraId="5F17E00D" w14:textId="77777777" w:rsidR="00CE1295" w:rsidRDefault="00CE1295" w:rsidP="003B4BC9">
            <w:pPr>
              <w:spacing w:after="0"/>
              <w:jc w:val="center"/>
              <w:rPr>
                <w:rFonts w:ascii="GHEA Grapalat" w:eastAsia="Times New Roman" w:hAnsi="GHEA Grapalat" w:cs="Times New Roman"/>
                <w:b/>
                <w:color w:val="000000"/>
                <w:sz w:val="24"/>
                <w:szCs w:val="24"/>
                <w:lang w:val="hy-AM" w:eastAsia="ru-RU"/>
              </w:rPr>
            </w:pPr>
          </w:p>
          <w:p w14:paraId="521B8023" w14:textId="100E6EB1" w:rsidR="003B4BC9" w:rsidRPr="003B4BC9" w:rsidRDefault="00CE1295" w:rsidP="003B4BC9">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r w:rsidR="003B4BC9" w:rsidRPr="003B4BC9">
              <w:rPr>
                <w:rFonts w:ascii="GHEA Grapalat" w:eastAsia="Times New Roman" w:hAnsi="GHEA Grapalat" w:cs="Times New Roman"/>
                <w:b/>
                <w:color w:val="000000"/>
                <w:sz w:val="24"/>
                <w:szCs w:val="24"/>
                <w:lang w:val="hy-AM" w:eastAsia="ru-RU"/>
              </w:rPr>
              <w:t>։</w:t>
            </w:r>
          </w:p>
          <w:p w14:paraId="1296DEA3" w14:textId="707D80BC" w:rsidR="00AB1433" w:rsidRDefault="00AA1845" w:rsidP="00476D0B">
            <w:pPr>
              <w:spacing w:after="0"/>
              <w:ind w:firstLine="55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w:t>
            </w:r>
            <w:bookmarkStart w:id="0" w:name="_GoBack"/>
            <w:bookmarkEnd w:id="0"/>
            <w:r w:rsidR="00CE1295" w:rsidRPr="00CE1295">
              <w:rPr>
                <w:rFonts w:ascii="GHEA Grapalat" w:eastAsia="Times New Roman" w:hAnsi="GHEA Grapalat" w:cs="Times New Roman"/>
                <w:color w:val="000000"/>
                <w:sz w:val="24"/>
                <w:szCs w:val="24"/>
                <w:lang w:val="hy-AM" w:eastAsia="ru-RU"/>
              </w:rPr>
              <w:t>ակակոռուպցիոն քաղաքականության խորհրդի նիստի հետ կապված ծախսեր</w:t>
            </w:r>
            <w:r w:rsidR="00CE1295">
              <w:rPr>
                <w:rFonts w:ascii="GHEA Grapalat" w:eastAsia="Times New Roman" w:hAnsi="GHEA Grapalat" w:cs="Times New Roman"/>
                <w:color w:val="000000"/>
                <w:sz w:val="24"/>
                <w:szCs w:val="24"/>
                <w:lang w:val="hy-AM" w:eastAsia="ru-RU"/>
              </w:rPr>
              <w:t xml:space="preserve">ի </w:t>
            </w:r>
            <w:r w:rsidR="00CE1295" w:rsidRPr="00CE1295">
              <w:rPr>
                <w:rFonts w:ascii="GHEA Grapalat" w:eastAsia="Times New Roman" w:hAnsi="GHEA Grapalat" w:cs="Times New Roman"/>
                <w:color w:val="000000"/>
                <w:sz w:val="24"/>
                <w:szCs w:val="24"/>
                <w:lang w:val="hy-AM" w:eastAsia="ru-RU"/>
              </w:rPr>
              <w:t>փոխհատուց</w:t>
            </w:r>
            <w:r w:rsidR="00CE1295">
              <w:rPr>
                <w:rFonts w:ascii="GHEA Grapalat" w:eastAsia="Times New Roman" w:hAnsi="GHEA Grapalat" w:cs="Times New Roman"/>
                <w:color w:val="000000"/>
                <w:sz w:val="24"/>
                <w:szCs w:val="24"/>
                <w:lang w:val="hy-AM" w:eastAsia="ru-RU"/>
              </w:rPr>
              <w:t xml:space="preserve">ումը հնարավոր չէ իրականացնել այլ աղբյուրներից։ </w:t>
            </w:r>
          </w:p>
          <w:p w14:paraId="0D82CE3F" w14:textId="107606FF" w:rsidR="00172029" w:rsidRDefault="00172029" w:rsidP="008B3B62">
            <w:pPr>
              <w:spacing w:after="0"/>
              <w:jc w:val="center"/>
              <w:rPr>
                <w:rFonts w:ascii="GHEA Grapalat" w:eastAsia="Times New Roman" w:hAnsi="GHEA Grapalat" w:cs="Times New Roman"/>
                <w:b/>
                <w:color w:val="000000"/>
                <w:sz w:val="24"/>
                <w:szCs w:val="24"/>
                <w:lang w:val="hy-AM" w:eastAsia="ru-RU"/>
              </w:rPr>
            </w:pPr>
          </w:p>
          <w:p w14:paraId="1AF730FE" w14:textId="77777777" w:rsidR="00BB31C8" w:rsidRDefault="00BB31C8" w:rsidP="008B3B62">
            <w:pPr>
              <w:spacing w:after="0"/>
              <w:jc w:val="center"/>
              <w:rPr>
                <w:rFonts w:ascii="GHEA Grapalat" w:eastAsia="Times New Roman" w:hAnsi="GHEA Grapalat" w:cs="Times New Roman"/>
                <w:b/>
                <w:color w:val="000000"/>
                <w:sz w:val="24"/>
                <w:szCs w:val="24"/>
                <w:lang w:val="hy-AM" w:eastAsia="ru-RU"/>
              </w:rPr>
            </w:pPr>
          </w:p>
          <w:p w14:paraId="228E455B" w14:textId="470775EC" w:rsidR="0059116B" w:rsidRDefault="0059116B" w:rsidP="007D0E06">
            <w:pPr>
              <w:spacing w:after="0"/>
              <w:jc w:val="center"/>
              <w:rPr>
                <w:rFonts w:ascii="GHEA Grapalat" w:eastAsia="Times New Roman" w:hAnsi="GHEA Grapalat" w:cs="Times New Roman"/>
                <w:color w:val="000000"/>
                <w:sz w:val="24"/>
                <w:szCs w:val="24"/>
                <w:lang w:val="hy-AM" w:eastAsia="ru-RU"/>
              </w:rPr>
            </w:pPr>
          </w:p>
          <w:p w14:paraId="35CCD971" w14:textId="77777777" w:rsidR="003B4BC9" w:rsidRDefault="003B4BC9" w:rsidP="0059116B">
            <w:pPr>
              <w:spacing w:after="0"/>
              <w:jc w:val="center"/>
              <w:rPr>
                <w:rFonts w:ascii="GHEA Grapalat" w:eastAsia="Times New Roman" w:hAnsi="GHEA Grapalat" w:cs="Times New Roman"/>
                <w:b/>
                <w:color w:val="000000"/>
                <w:sz w:val="24"/>
                <w:szCs w:val="24"/>
                <w:lang w:val="hy-AM" w:eastAsia="ru-RU"/>
              </w:rPr>
            </w:pPr>
          </w:p>
          <w:p w14:paraId="0E54FE87" w14:textId="6DB543CD" w:rsidR="003B4BC9" w:rsidRDefault="003B4BC9" w:rsidP="0059116B">
            <w:pPr>
              <w:spacing w:after="0"/>
              <w:jc w:val="center"/>
              <w:rPr>
                <w:rFonts w:ascii="GHEA Grapalat" w:eastAsia="Times New Roman" w:hAnsi="GHEA Grapalat" w:cs="Times New Roman"/>
                <w:b/>
                <w:color w:val="000000"/>
                <w:sz w:val="24"/>
                <w:szCs w:val="24"/>
                <w:lang w:val="hy-AM" w:eastAsia="ru-RU"/>
              </w:rPr>
            </w:pPr>
          </w:p>
          <w:p w14:paraId="3233D34E" w14:textId="77777777" w:rsidR="003B4BC9" w:rsidRDefault="003B4BC9" w:rsidP="003B4BC9">
            <w:pPr>
              <w:spacing w:after="0"/>
              <w:jc w:val="center"/>
              <w:rPr>
                <w:rFonts w:ascii="GHEA Grapalat" w:eastAsia="Times New Roman" w:hAnsi="GHEA Grapalat" w:cs="Times New Roman"/>
                <w:color w:val="000000"/>
                <w:sz w:val="24"/>
                <w:szCs w:val="24"/>
                <w:lang w:val="hy-AM" w:eastAsia="ru-RU"/>
              </w:rPr>
            </w:pPr>
          </w:p>
          <w:p w14:paraId="2B3CF2B2" w14:textId="77777777" w:rsidR="0059116B" w:rsidRDefault="0059116B" w:rsidP="0059116B">
            <w:pPr>
              <w:spacing w:after="0"/>
              <w:jc w:val="center"/>
              <w:rPr>
                <w:rFonts w:ascii="GHEA Grapalat" w:eastAsia="Times New Roman" w:hAnsi="GHEA Grapalat" w:cs="Times New Roman"/>
                <w:b/>
                <w:color w:val="000000"/>
                <w:sz w:val="24"/>
                <w:szCs w:val="24"/>
                <w:lang w:val="hy-AM" w:eastAsia="ru-RU"/>
              </w:rPr>
            </w:pPr>
          </w:p>
          <w:p w14:paraId="52322115" w14:textId="77777777" w:rsidR="00BB31C8" w:rsidRDefault="00BB31C8" w:rsidP="0059116B">
            <w:pPr>
              <w:spacing w:after="0"/>
              <w:jc w:val="center"/>
              <w:rPr>
                <w:rFonts w:ascii="GHEA Grapalat" w:eastAsia="Times New Roman" w:hAnsi="GHEA Grapalat" w:cs="Times New Roman"/>
                <w:b/>
                <w:color w:val="000000"/>
                <w:sz w:val="24"/>
                <w:szCs w:val="24"/>
                <w:lang w:val="hy-AM" w:eastAsia="ru-RU"/>
              </w:rPr>
            </w:pPr>
          </w:p>
          <w:p w14:paraId="7A60CBD0" w14:textId="77777777" w:rsidR="00BB31C8" w:rsidRDefault="00CE1295" w:rsidP="0059116B">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p>
          <w:p w14:paraId="5BD800FE" w14:textId="4E3C5BA8" w:rsidR="00CE1295" w:rsidRPr="00CE1295" w:rsidRDefault="00CE1295" w:rsidP="0059116B">
            <w:pPr>
              <w:spacing w:after="0"/>
              <w:jc w:val="center"/>
              <w:rPr>
                <w:rFonts w:ascii="GHEA Grapalat" w:eastAsia="Times New Roman" w:hAnsi="GHEA Grapalat" w:cs="Times New Roman"/>
                <w:color w:val="000000"/>
                <w:sz w:val="24"/>
                <w:szCs w:val="24"/>
                <w:lang w:val="hy-AM" w:eastAsia="ru-RU"/>
              </w:rPr>
            </w:pPr>
            <w:r w:rsidRPr="00CE1295">
              <w:rPr>
                <w:rFonts w:ascii="GHEA Grapalat" w:eastAsia="Times New Roman" w:hAnsi="GHEA Grapalat" w:cs="Times New Roman"/>
                <w:color w:val="000000"/>
                <w:sz w:val="24"/>
                <w:szCs w:val="24"/>
                <w:lang w:val="hy-AM" w:eastAsia="ru-RU"/>
              </w:rPr>
              <w:t>Վարչապետի աշխատակազմի հետ բանավոր քննարկման արդյունքում պարզվել է, որ ՀՀ վարչապետի աշխատակազմին հատկացված միջոցների հաշվին</w:t>
            </w:r>
            <w:r>
              <w:rPr>
                <w:rFonts w:ascii="GHEA Grapalat" w:eastAsia="Times New Roman" w:hAnsi="GHEA Grapalat" w:cs="Times New Roman"/>
                <w:color w:val="000000"/>
                <w:sz w:val="24"/>
                <w:szCs w:val="24"/>
                <w:lang w:val="hy-AM" w:eastAsia="ru-RU"/>
              </w:rPr>
              <w:t xml:space="preserve"> հնարավոր չէ իրականացնել </w:t>
            </w:r>
            <w:r w:rsidRPr="00CE1295">
              <w:rPr>
                <w:rFonts w:ascii="GHEA Grapalat" w:eastAsia="Times New Roman" w:hAnsi="GHEA Grapalat" w:cs="Times New Roman"/>
                <w:color w:val="000000"/>
                <w:sz w:val="24"/>
                <w:szCs w:val="24"/>
                <w:lang w:val="hy-AM" w:eastAsia="ru-RU"/>
              </w:rPr>
              <w:t>վերոհիշյալ միջոցառման ծախսերը</w:t>
            </w:r>
            <w:r w:rsidR="00630998">
              <w:rPr>
                <w:rFonts w:ascii="GHEA Grapalat" w:eastAsia="Times New Roman" w:hAnsi="GHEA Grapalat" w:cs="Times New Roman"/>
                <w:color w:val="000000"/>
                <w:sz w:val="24"/>
                <w:szCs w:val="24"/>
                <w:lang w:val="hy-AM" w:eastAsia="ru-RU"/>
              </w:rPr>
              <w:t>։</w:t>
            </w:r>
          </w:p>
        </w:tc>
      </w:tr>
      <w:tr w:rsidR="008B3B62" w:rsidRPr="002C0492" w14:paraId="5BF00DC3" w14:textId="77777777" w:rsidTr="00A1072E">
        <w:trPr>
          <w:trHeight w:val="419"/>
          <w:tblCellSpacing w:w="0" w:type="dxa"/>
          <w:jc w:val="center"/>
        </w:trPr>
        <w:tc>
          <w:tcPr>
            <w:tcW w:w="920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88BF1B" w14:textId="3343EF15" w:rsidR="008B3B62" w:rsidRPr="002C0492" w:rsidRDefault="00607573" w:rsidP="00607573">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008B3B62" w:rsidRPr="002C0492">
              <w:rPr>
                <w:rFonts w:ascii="GHEA Grapalat" w:eastAsia="Times New Roman" w:hAnsi="GHEA Grapalat" w:cs="Times New Roman"/>
                <w:color w:val="000000"/>
                <w:sz w:val="24"/>
                <w:szCs w:val="24"/>
                <w:lang w:val="hy-AM" w:eastAsia="ru-RU"/>
              </w:rPr>
              <w:t xml:space="preserve">. Հայաստանի Հանրապետության </w:t>
            </w:r>
            <w:r>
              <w:rPr>
                <w:rFonts w:ascii="GHEA Grapalat" w:eastAsia="Times New Roman" w:hAnsi="GHEA Grapalat" w:cs="Times New Roman"/>
                <w:color w:val="000000"/>
                <w:sz w:val="24"/>
                <w:szCs w:val="24"/>
                <w:lang w:val="hy-AM" w:eastAsia="ru-RU"/>
              </w:rPr>
              <w:t>քաղաքաշինության կոմիտե</w:t>
            </w: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2B183D2F" w14:textId="5D6C0366" w:rsidR="008B3B62" w:rsidRPr="002C0492" w:rsidRDefault="00B14EFB" w:rsidP="00607573">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08</w:t>
            </w:r>
            <w:r w:rsidR="008B3B62">
              <w:rPr>
                <w:rFonts w:ascii="Cambria Math" w:eastAsia="Times New Roman" w:hAnsi="Cambria Math" w:cs="Cambria Math"/>
                <w:color w:val="000000"/>
                <w:sz w:val="24"/>
                <w:szCs w:val="24"/>
                <w:lang w:val="hy-AM" w:eastAsia="ru-RU"/>
              </w:rPr>
              <w:t>․</w:t>
            </w:r>
            <w:r w:rsidR="008B3B62">
              <w:rPr>
                <w:rFonts w:ascii="GHEA Grapalat" w:eastAsia="Times New Roman" w:hAnsi="GHEA Grapalat" w:cs="Times New Roman"/>
                <w:color w:val="000000"/>
                <w:sz w:val="24"/>
                <w:szCs w:val="24"/>
                <w:lang w:val="hy-AM" w:eastAsia="ru-RU"/>
              </w:rPr>
              <w:t>0</w:t>
            </w:r>
            <w:r w:rsidR="00607573">
              <w:rPr>
                <w:rFonts w:ascii="GHEA Grapalat" w:eastAsia="Times New Roman" w:hAnsi="GHEA Grapalat" w:cs="Times New Roman"/>
                <w:color w:val="000000"/>
                <w:sz w:val="24"/>
                <w:szCs w:val="24"/>
                <w:lang w:val="hy-AM" w:eastAsia="ru-RU"/>
              </w:rPr>
              <w:t>2</w:t>
            </w:r>
            <w:r w:rsidR="008B3B62">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2023</w:t>
            </w:r>
            <w:r w:rsidR="008B3B62" w:rsidRPr="002C0492">
              <w:rPr>
                <w:rFonts w:ascii="GHEA Grapalat" w:eastAsia="Times New Roman" w:hAnsi="GHEA Grapalat" w:cs="Times New Roman"/>
                <w:color w:val="000000"/>
                <w:sz w:val="24"/>
                <w:szCs w:val="24"/>
                <w:lang w:val="hy-AM" w:eastAsia="ru-RU"/>
              </w:rPr>
              <w:t>թ.</w:t>
            </w:r>
          </w:p>
        </w:tc>
      </w:tr>
      <w:tr w:rsidR="008B3B62" w:rsidRPr="002C0492" w14:paraId="1601B0C5" w14:textId="77777777" w:rsidTr="00A1072E">
        <w:trPr>
          <w:trHeight w:val="419"/>
          <w:tblCellSpacing w:w="0" w:type="dxa"/>
          <w:jc w:val="center"/>
        </w:trPr>
        <w:tc>
          <w:tcPr>
            <w:tcW w:w="92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4CDBF1" w14:textId="77777777" w:rsidR="008B3B62" w:rsidRPr="002C0492" w:rsidRDefault="008B3B62" w:rsidP="00C942B9">
            <w:pPr>
              <w:spacing w:after="0" w:line="360" w:lineRule="auto"/>
              <w:rPr>
                <w:rFonts w:ascii="GHEA Grapalat" w:eastAsia="Times New Roman" w:hAnsi="GHEA Grapalat" w:cs="Times New Roman"/>
                <w:color w:val="000000"/>
                <w:sz w:val="24"/>
                <w:szCs w:val="24"/>
                <w:lang w:val="hy-AM" w:eastAsia="ru-RU"/>
              </w:rPr>
            </w:pPr>
          </w:p>
        </w:tc>
        <w:tc>
          <w:tcPr>
            <w:tcW w:w="6115" w:type="dxa"/>
            <w:tcBorders>
              <w:top w:val="outset" w:sz="6" w:space="0" w:color="auto"/>
              <w:left w:val="outset" w:sz="6" w:space="0" w:color="auto"/>
              <w:bottom w:val="outset" w:sz="6" w:space="0" w:color="auto"/>
              <w:right w:val="outset" w:sz="6" w:space="0" w:color="auto"/>
            </w:tcBorders>
            <w:shd w:val="clear" w:color="auto" w:fill="D0D0D0"/>
            <w:hideMark/>
          </w:tcPr>
          <w:p w14:paraId="569E67D1" w14:textId="7086E452" w:rsidR="008B3B62" w:rsidRPr="002C0492" w:rsidRDefault="00B14EFB" w:rsidP="00C942B9">
            <w:pPr>
              <w:spacing w:after="0" w:line="360" w:lineRule="auto"/>
              <w:jc w:val="center"/>
              <w:rPr>
                <w:rFonts w:ascii="GHEA Grapalat" w:eastAsia="Times New Roman" w:hAnsi="GHEA Grapalat" w:cs="Times New Roman"/>
                <w:color w:val="000000"/>
                <w:sz w:val="24"/>
                <w:szCs w:val="24"/>
                <w:lang w:val="hy-AM" w:eastAsia="ru-RU"/>
              </w:rPr>
            </w:pPr>
            <w:r w:rsidRPr="00B14EFB">
              <w:rPr>
                <w:rFonts w:ascii="GHEA Grapalat" w:eastAsia="Times New Roman" w:hAnsi="GHEA Grapalat" w:cs="Times New Roman"/>
                <w:color w:val="000000"/>
                <w:sz w:val="24"/>
                <w:szCs w:val="24"/>
                <w:lang w:val="hy-AM" w:eastAsia="ru-RU"/>
              </w:rPr>
              <w:t>01/16.1/1464-2023</w:t>
            </w:r>
          </w:p>
        </w:tc>
      </w:tr>
      <w:tr w:rsidR="008B3B62" w:rsidRPr="00AA1845" w14:paraId="5C8D9706" w14:textId="77777777" w:rsidTr="00A1072E">
        <w:trPr>
          <w:trHeight w:val="5167"/>
          <w:tblCellSpacing w:w="0" w:type="dxa"/>
          <w:jc w:val="center"/>
        </w:trPr>
        <w:tc>
          <w:tcPr>
            <w:tcW w:w="9206" w:type="dxa"/>
            <w:tcBorders>
              <w:top w:val="outset" w:sz="6" w:space="0" w:color="auto"/>
              <w:left w:val="outset" w:sz="6" w:space="0" w:color="auto"/>
              <w:bottom w:val="outset" w:sz="6" w:space="0" w:color="auto"/>
              <w:right w:val="outset" w:sz="6" w:space="0" w:color="auto"/>
            </w:tcBorders>
            <w:shd w:val="clear" w:color="auto" w:fill="FFFFFF"/>
          </w:tcPr>
          <w:p w14:paraId="0DE27C5D" w14:textId="7B6C7BA6" w:rsidR="00B14EFB" w:rsidRPr="00B14EFB" w:rsidRDefault="00607573" w:rsidP="00B14EFB">
            <w:pPr>
              <w:spacing w:before="100" w:beforeAutospacing="1" w:after="100" w:afterAutospacing="1"/>
              <w:ind w:firstLine="537"/>
              <w:jc w:val="both"/>
              <w:rPr>
                <w:rFonts w:ascii="GHEA Grapalat" w:eastAsia="Times New Roman" w:hAnsi="GHEA Grapalat" w:cs="Times New Roman"/>
                <w:sz w:val="24"/>
                <w:szCs w:val="24"/>
                <w:lang w:val="hy-AM"/>
              </w:rPr>
            </w:pPr>
            <w:r w:rsidRPr="00607573">
              <w:rPr>
                <w:rFonts w:ascii="GHEA Grapalat" w:eastAsia="Times New Roman" w:hAnsi="GHEA Grapalat" w:cs="Times New Roman"/>
                <w:sz w:val="24"/>
                <w:szCs w:val="24"/>
                <w:lang w:val="hy-AM"/>
              </w:rPr>
              <w:lastRenderedPageBreak/>
              <w:t>1</w:t>
            </w:r>
            <w:r w:rsidRPr="00607573">
              <w:rPr>
                <w:rFonts w:ascii="Cambria Math" w:eastAsia="Times New Roman" w:hAnsi="Cambria Math" w:cs="Cambria Math"/>
                <w:sz w:val="24"/>
                <w:szCs w:val="24"/>
                <w:lang w:val="hy-AM"/>
              </w:rPr>
              <w:t>․</w:t>
            </w:r>
            <w:r w:rsidRPr="00607573">
              <w:rPr>
                <w:rFonts w:ascii="GHEA Grapalat" w:eastAsia="Times New Roman" w:hAnsi="GHEA Grapalat" w:cs="Times New Roman"/>
                <w:sz w:val="24"/>
                <w:szCs w:val="24"/>
                <w:lang w:val="hy-AM"/>
              </w:rPr>
              <w:t xml:space="preserve"> </w:t>
            </w:r>
            <w:r w:rsidR="00B14EFB">
              <w:rPr>
                <w:rFonts w:ascii="GHEA Grapalat" w:eastAsia="Times New Roman" w:hAnsi="GHEA Grapalat" w:cs="Times New Roman"/>
                <w:sz w:val="24"/>
                <w:szCs w:val="24"/>
                <w:lang w:val="hy-AM"/>
              </w:rPr>
              <w:t>Ա</w:t>
            </w:r>
            <w:r w:rsidR="00B14EFB" w:rsidRPr="00B14EFB">
              <w:rPr>
                <w:rFonts w:ascii="GHEA Grapalat" w:eastAsia="Times New Roman" w:hAnsi="GHEA Grapalat" w:cs="Times New Roman"/>
                <w:sz w:val="24"/>
                <w:szCs w:val="24"/>
                <w:lang w:val="hy-AM"/>
              </w:rPr>
              <w:t>ռաջարկում ենք Նախագծի 2-րդ կետը շարադրել հետևյալ խմբագրությամբ.</w:t>
            </w:r>
          </w:p>
          <w:p w14:paraId="5BD9177E" w14:textId="77777777" w:rsidR="00B14EFB" w:rsidRDefault="00B14EFB" w:rsidP="00B14EFB">
            <w:pPr>
              <w:spacing w:before="100" w:beforeAutospacing="1" w:after="100" w:afterAutospacing="1"/>
              <w:ind w:firstLine="537"/>
              <w:jc w:val="both"/>
              <w:rPr>
                <w:rFonts w:ascii="GHEA Grapalat" w:eastAsia="Times New Roman" w:hAnsi="GHEA Grapalat" w:cs="Times New Roman"/>
                <w:sz w:val="24"/>
                <w:szCs w:val="24"/>
                <w:lang w:val="hy-AM"/>
              </w:rPr>
            </w:pPr>
            <w:r w:rsidRPr="00B14EFB">
              <w:rPr>
                <w:rFonts w:ascii="GHEA Grapalat" w:eastAsia="Times New Roman" w:hAnsi="GHEA Grapalat" w:cs="Times New Roman"/>
                <w:sz w:val="24"/>
                <w:szCs w:val="24"/>
                <w:lang w:val="hy-AM"/>
              </w:rPr>
              <w:t xml:space="preserve">«2. Թույլատրել Հայաստանի Հանրապետության քաղաքաշինության կոմիտեին շինարարական աշխատանքների իրականացման (2021 թվականի հոկտեմբերի 18-ին կնքված NՀՀՔԿ-ՀԲՄԱՇՁԲ-21/2 պայմանագիր) և տեխնիկական հսկողության ծառայության մատուցման (2021 թվականի հոկտեմբերի 12-ին կնքված N ՀՀՔԿ-ԳՀԽԾՁԲ-21/14 պայմանագիր) պայմանագրերում կատարել ծավալների ավելացում՝ պայմանագրի գնի մինչև 20%-ի չափով, չկիրառելով ՀՀ կառավարության 2017 թվականի մայիսի 4-ի N 526-Ն որոշմամբ հաստատված կարգի 56-րդ կետի 2-րդ ենթակետի պահանջները։»: </w:t>
            </w:r>
          </w:p>
          <w:p w14:paraId="47AA6C96" w14:textId="77777777" w:rsidR="00B14EFB" w:rsidRDefault="00607573" w:rsidP="00B14EFB">
            <w:pPr>
              <w:spacing w:before="100" w:beforeAutospacing="1" w:after="100" w:afterAutospacing="1" w:line="240" w:lineRule="auto"/>
              <w:ind w:firstLine="537"/>
              <w:jc w:val="both"/>
              <w:rPr>
                <w:rFonts w:ascii="GHEA Grapalat" w:hAnsi="GHEA Grapalat" w:cs="Tahoma"/>
                <w:sz w:val="24"/>
                <w:szCs w:val="24"/>
                <w:lang w:val="hy-AM"/>
              </w:rPr>
            </w:pPr>
            <w:r w:rsidRPr="00607573">
              <w:rPr>
                <w:rFonts w:ascii="GHEA Grapalat" w:eastAsia="Times New Roman" w:hAnsi="GHEA Grapalat" w:cs="Times New Roman"/>
                <w:sz w:val="24"/>
                <w:szCs w:val="24"/>
                <w:lang w:val="hy-AM"/>
              </w:rPr>
              <w:t>2</w:t>
            </w:r>
            <w:r w:rsidRPr="00607573">
              <w:rPr>
                <w:rFonts w:ascii="Cambria Math" w:eastAsia="Times New Roman" w:hAnsi="Cambria Math" w:cs="Cambria Math"/>
                <w:sz w:val="24"/>
                <w:szCs w:val="24"/>
                <w:lang w:val="hy-AM"/>
              </w:rPr>
              <w:t>․</w:t>
            </w:r>
            <w:r w:rsidRPr="00607573">
              <w:rPr>
                <w:rFonts w:ascii="GHEA Grapalat" w:eastAsia="Times New Roman" w:hAnsi="GHEA Grapalat" w:cs="Times New Roman"/>
                <w:sz w:val="24"/>
                <w:szCs w:val="24"/>
                <w:lang w:val="hy-AM"/>
              </w:rPr>
              <w:t xml:space="preserve"> </w:t>
            </w:r>
            <w:r w:rsidR="00B14EFB" w:rsidRPr="00B14EFB">
              <w:rPr>
                <w:rFonts w:ascii="GHEA Grapalat" w:hAnsi="GHEA Grapalat" w:cs="Tahoma"/>
                <w:sz w:val="24"/>
                <w:szCs w:val="24"/>
                <w:lang w:val="hy-AM"/>
              </w:rPr>
              <w:t>վերնագրում ««ՀԱՅԱՍՏԱՆԻ ՀԱՆՐԱՊԵՏՈՒԹՅԱՆ 2022 ԹՎԱԿԱՆԻ ՊԵՏԱԿԱՆ ԲՅՈՒՋԵԻ ՄԱՍԻՆ» ՕՐԵՆՔՈՒՄ» բառերը փոխարինել ««ՀԱՅԱՍՏԱՆԻ ՀԱՆՐԱՊԵՏՈՒԹՅԱՆ 2023 ԹՎԱԿԱՆԻ ՊԵՏԱԿԱՆ ԲՅՈՒՋԵԻ ՄԱՍԻՆ» ՕՐԵՆՔՈՒՄ» բառերով</w:t>
            </w:r>
            <w:r w:rsidR="00B14EFB">
              <w:rPr>
                <w:rFonts w:ascii="GHEA Grapalat" w:hAnsi="GHEA Grapalat" w:cs="Tahoma"/>
                <w:sz w:val="24"/>
                <w:szCs w:val="24"/>
                <w:lang w:val="hy-AM"/>
              </w:rPr>
              <w:t>։</w:t>
            </w:r>
          </w:p>
          <w:p w14:paraId="0FDBDC3F" w14:textId="77777777" w:rsidR="00B14EFB" w:rsidRDefault="00B14EFB" w:rsidP="00B14EFB">
            <w:pPr>
              <w:spacing w:before="100" w:beforeAutospacing="1" w:after="100" w:afterAutospacing="1" w:line="240" w:lineRule="auto"/>
              <w:ind w:right="57" w:firstLine="537"/>
              <w:jc w:val="both"/>
              <w:rPr>
                <w:rFonts w:ascii="GHEA Grapalat" w:hAnsi="GHEA Grapalat" w:cs="Tahoma"/>
                <w:sz w:val="24"/>
                <w:szCs w:val="24"/>
                <w:lang w:val="hy-AM"/>
              </w:rPr>
            </w:pPr>
            <w:r>
              <w:rPr>
                <w:rFonts w:ascii="GHEA Grapalat" w:hAnsi="GHEA Grapalat" w:cs="Tahoma"/>
                <w:sz w:val="24"/>
                <w:szCs w:val="24"/>
                <w:lang w:val="hy-AM"/>
              </w:rPr>
              <w:t>3․</w:t>
            </w:r>
            <w:r w:rsidRPr="00B14EFB">
              <w:rPr>
                <w:rFonts w:ascii="GHEA Grapalat" w:hAnsi="GHEA Grapalat" w:cs="Tahoma"/>
                <w:sz w:val="24"/>
                <w:szCs w:val="24"/>
                <w:lang w:val="hy-AM"/>
              </w:rPr>
              <w:t>1-ին կետում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բառերը փոխարինել «Հայաստանի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բառերով</w:t>
            </w:r>
            <w:r>
              <w:rPr>
                <w:rFonts w:ascii="GHEA Grapalat" w:hAnsi="GHEA Grapalat" w:cs="Tahoma"/>
                <w:sz w:val="24"/>
                <w:szCs w:val="24"/>
                <w:lang w:val="hy-AM"/>
              </w:rPr>
              <w:t>։</w:t>
            </w:r>
          </w:p>
          <w:p w14:paraId="5DB9F13C" w14:textId="50976151" w:rsidR="008B3B62" w:rsidRPr="00B14EFB" w:rsidRDefault="00B14EFB" w:rsidP="00C90032">
            <w:pPr>
              <w:spacing w:before="100" w:beforeAutospacing="1" w:after="100" w:afterAutospacing="1" w:line="240" w:lineRule="auto"/>
              <w:ind w:right="57" w:firstLine="537"/>
              <w:jc w:val="both"/>
              <w:rPr>
                <w:rFonts w:ascii="GHEA Grapalat" w:hAnsi="GHEA Grapalat" w:cs="Tahoma"/>
                <w:sz w:val="24"/>
                <w:szCs w:val="24"/>
                <w:lang w:val="hy-AM"/>
              </w:rPr>
            </w:pPr>
            <w:r>
              <w:rPr>
                <w:rFonts w:ascii="GHEA Grapalat" w:hAnsi="GHEA Grapalat" w:cs="Tahoma"/>
                <w:sz w:val="24"/>
                <w:szCs w:val="24"/>
                <w:lang w:val="hy-AM"/>
              </w:rPr>
              <w:t>4</w:t>
            </w:r>
            <w:r>
              <w:rPr>
                <w:rFonts w:ascii="Cambria Math" w:hAnsi="Cambria Math" w:cs="Tahoma"/>
                <w:sz w:val="24"/>
                <w:szCs w:val="24"/>
                <w:lang w:val="hy-AM"/>
              </w:rPr>
              <w:t xml:space="preserve">․ </w:t>
            </w:r>
            <w:r w:rsidRPr="00B14EFB">
              <w:rPr>
                <w:lang w:val="hy-AM"/>
              </w:rPr>
              <w:t xml:space="preserve"> </w:t>
            </w:r>
            <w:r w:rsidRPr="00B14EFB">
              <w:rPr>
                <w:rFonts w:ascii="GHEA Grapalat" w:hAnsi="GHEA Grapalat" w:cs="Tahoma"/>
                <w:sz w:val="24"/>
                <w:szCs w:val="24"/>
                <w:lang w:val="hy-AM"/>
              </w:rPr>
              <w:t xml:space="preserve">N 7 հավելվածի գնումների պլանում ներառված  45221142/46 ԳՄԱ կոդի փոխարեն նշել 45221142 ԳՄԱ կոդը, 71351540/100 ԳՄԱ կոդի փոխարեն նշել 71351540 ԳՄԱ կոդը և  98111140/81 ԳՄԱ կոդի փոխարեն նշել 98111140 ԳՄԱ կոդը: </w:t>
            </w:r>
            <w:r w:rsidR="008B3B62" w:rsidRPr="00607573">
              <w:rPr>
                <w:rFonts w:ascii="GHEA Grapalat" w:eastAsia="Times New Roman" w:hAnsi="GHEA Grapalat" w:cs="Times New Roman"/>
                <w:color w:val="FFFFFF" w:themeColor="background1"/>
                <w:sz w:val="24"/>
                <w:szCs w:val="24"/>
                <w:lang w:val="hy-AM" w:eastAsia="ru-RU"/>
              </w:rPr>
              <w:t>խարարություն</w:t>
            </w:r>
          </w:p>
        </w:tc>
        <w:tc>
          <w:tcPr>
            <w:tcW w:w="6115" w:type="dxa"/>
            <w:tcBorders>
              <w:top w:val="outset" w:sz="6" w:space="0" w:color="auto"/>
              <w:left w:val="outset" w:sz="6" w:space="0" w:color="auto"/>
              <w:bottom w:val="outset" w:sz="6" w:space="0" w:color="auto"/>
              <w:right w:val="outset" w:sz="6" w:space="0" w:color="auto"/>
            </w:tcBorders>
            <w:shd w:val="clear" w:color="auto" w:fill="FFFFFF"/>
          </w:tcPr>
          <w:p w14:paraId="4E4EF609" w14:textId="464195FB" w:rsidR="00607573" w:rsidRDefault="008B3B62" w:rsidP="00607573">
            <w:pPr>
              <w:spacing w:after="0"/>
              <w:jc w:val="center"/>
              <w:rPr>
                <w:rFonts w:ascii="GHEA Grapalat" w:eastAsia="Times New Roman" w:hAnsi="GHEA Grapalat" w:cs="Times New Roman"/>
                <w:b/>
                <w:color w:val="000000"/>
                <w:sz w:val="24"/>
                <w:szCs w:val="24"/>
                <w:lang w:val="hy-AM" w:eastAsia="ru-RU"/>
              </w:rPr>
            </w:pPr>
            <w:r w:rsidRPr="008B3B62">
              <w:rPr>
                <w:rFonts w:ascii="GHEA Grapalat" w:eastAsia="Times New Roman" w:hAnsi="GHEA Grapalat" w:cs="Times New Roman"/>
                <w:color w:val="FFFFFF" w:themeColor="background1"/>
                <w:sz w:val="24"/>
                <w:szCs w:val="24"/>
                <w:lang w:val="hy-AM" w:eastAsia="ru-RU"/>
              </w:rPr>
              <w:t>07․</w:t>
            </w:r>
            <w:r w:rsidR="00607573">
              <w:rPr>
                <w:rFonts w:ascii="GHEA Grapalat" w:eastAsia="Times New Roman" w:hAnsi="GHEA Grapalat" w:cs="Times New Roman"/>
                <w:b/>
                <w:color w:val="000000"/>
                <w:sz w:val="24"/>
                <w:szCs w:val="24"/>
                <w:lang w:val="hy-AM" w:eastAsia="ru-RU"/>
              </w:rPr>
              <w:t xml:space="preserve"> Ընդունվել է։</w:t>
            </w:r>
          </w:p>
          <w:p w14:paraId="6C8C6394" w14:textId="77777777" w:rsidR="00607573" w:rsidRDefault="00607573"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p>
          <w:p w14:paraId="42466989" w14:textId="23ADBEB3" w:rsidR="00607573" w:rsidRDefault="00607573" w:rsidP="00607573">
            <w:pPr>
              <w:spacing w:after="0"/>
              <w:jc w:val="center"/>
              <w:rPr>
                <w:rFonts w:ascii="GHEA Grapalat" w:eastAsia="Times New Roman" w:hAnsi="GHEA Grapalat" w:cs="Times New Roman"/>
                <w:color w:val="FFFFFF" w:themeColor="background1"/>
                <w:sz w:val="24"/>
                <w:szCs w:val="24"/>
                <w:lang w:val="hy-AM" w:eastAsia="ru-RU"/>
              </w:rPr>
            </w:pPr>
          </w:p>
          <w:p w14:paraId="5B79A9E0" w14:textId="29D76454" w:rsidR="00607573" w:rsidRDefault="00607573" w:rsidP="00607573">
            <w:pPr>
              <w:spacing w:after="0"/>
              <w:jc w:val="center"/>
              <w:rPr>
                <w:rFonts w:ascii="GHEA Grapalat" w:eastAsia="Times New Roman" w:hAnsi="GHEA Grapalat" w:cs="Times New Roman"/>
                <w:color w:val="FFFFFF" w:themeColor="background1"/>
                <w:sz w:val="24"/>
                <w:szCs w:val="24"/>
                <w:lang w:val="hy-AM" w:eastAsia="ru-RU"/>
              </w:rPr>
            </w:pPr>
          </w:p>
          <w:p w14:paraId="4730AD94" w14:textId="317FD00C"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0F5D2891" w14:textId="77777777"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37E3F652" w14:textId="0EBEA323"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42853C73" w14:textId="77777777" w:rsidR="003B4BC9" w:rsidRDefault="003B4BC9" w:rsidP="00607573">
            <w:pPr>
              <w:spacing w:after="0"/>
              <w:jc w:val="center"/>
              <w:rPr>
                <w:rFonts w:ascii="GHEA Grapalat" w:eastAsia="Times New Roman" w:hAnsi="GHEA Grapalat" w:cs="Times New Roman"/>
                <w:color w:val="FFFFFF" w:themeColor="background1"/>
                <w:sz w:val="24"/>
                <w:szCs w:val="24"/>
                <w:lang w:val="hy-AM" w:eastAsia="ru-RU"/>
              </w:rPr>
            </w:pPr>
          </w:p>
          <w:p w14:paraId="65274546" w14:textId="77777777" w:rsidR="00B14EFB" w:rsidRDefault="00B14EFB" w:rsidP="00607573">
            <w:pPr>
              <w:spacing w:after="0"/>
              <w:jc w:val="center"/>
              <w:rPr>
                <w:rFonts w:ascii="GHEA Grapalat" w:eastAsia="Times New Roman" w:hAnsi="GHEA Grapalat" w:cs="Times New Roman"/>
                <w:color w:val="FFFFFF" w:themeColor="background1"/>
                <w:sz w:val="24"/>
                <w:szCs w:val="24"/>
                <w:lang w:val="hy-AM" w:eastAsia="ru-RU"/>
              </w:rPr>
            </w:pPr>
          </w:p>
          <w:p w14:paraId="07CA89F8" w14:textId="2D1F1DB2" w:rsidR="00607573" w:rsidRDefault="00B14EFB" w:rsidP="00607573">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w:t>
            </w:r>
            <w:r w:rsidR="00607573" w:rsidRPr="00607573">
              <w:rPr>
                <w:rFonts w:ascii="GHEA Grapalat" w:eastAsia="Times New Roman" w:hAnsi="GHEA Grapalat" w:cs="Times New Roman"/>
                <w:b/>
                <w:sz w:val="24"/>
                <w:szCs w:val="24"/>
                <w:lang w:val="hy-AM" w:eastAsia="ru-RU"/>
              </w:rPr>
              <w:t>նդունվել է։</w:t>
            </w:r>
          </w:p>
          <w:p w14:paraId="7EAB219F" w14:textId="77777777" w:rsidR="00B14EFB" w:rsidRDefault="00B14EFB"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r>
              <w:rPr>
                <w:rFonts w:ascii="GHEA Grapalat" w:eastAsia="Times New Roman" w:hAnsi="GHEA Grapalat" w:cs="Times New Roman"/>
                <w:color w:val="FFFFFF" w:themeColor="background1"/>
                <w:sz w:val="24"/>
                <w:szCs w:val="24"/>
                <w:lang w:val="hy-AM" w:eastAsia="ru-RU"/>
              </w:rPr>
              <w:t>։</w:t>
            </w:r>
          </w:p>
          <w:p w14:paraId="3BF38336" w14:textId="1C417F4F" w:rsidR="003B4BC9" w:rsidRDefault="003B4BC9" w:rsidP="003B4BC9">
            <w:pPr>
              <w:spacing w:after="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Ը</w:t>
            </w:r>
            <w:r w:rsidRPr="00607573">
              <w:rPr>
                <w:rFonts w:ascii="GHEA Grapalat" w:eastAsia="Times New Roman" w:hAnsi="GHEA Grapalat" w:cs="Times New Roman"/>
                <w:b/>
                <w:sz w:val="24"/>
                <w:szCs w:val="24"/>
                <w:lang w:val="hy-AM" w:eastAsia="ru-RU"/>
              </w:rPr>
              <w:t>նդունվել է։</w:t>
            </w:r>
          </w:p>
          <w:p w14:paraId="591A2B6D" w14:textId="35774735" w:rsidR="00B14EFB" w:rsidRDefault="003B4BC9"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r w:rsidRPr="003B4BC9">
              <w:rPr>
                <w:lang w:val="hy-AM"/>
              </w:rPr>
              <w:t xml:space="preserve"> </w:t>
            </w:r>
            <w:r w:rsidRPr="003B4BC9">
              <w:rPr>
                <w:rFonts w:ascii="GHEA Grapalat" w:eastAsia="Times New Roman" w:hAnsi="GHEA Grapalat" w:cs="Times New Roman"/>
                <w:color w:val="FFFFFF" w:themeColor="background1"/>
                <w:sz w:val="24"/>
                <w:szCs w:val="24"/>
                <w:lang w:val="hy-AM" w:eastAsia="ru-RU"/>
              </w:rPr>
              <w:t>Ընդունվել է։ունվել է։</w:t>
            </w:r>
          </w:p>
          <w:p w14:paraId="70CEACC0" w14:textId="754D2AC1" w:rsidR="003B4BC9" w:rsidRDefault="003B4BC9"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p>
          <w:p w14:paraId="78F23830" w14:textId="77777777" w:rsidR="003B4BC9" w:rsidRDefault="003B4BC9" w:rsidP="008B3B62">
            <w:pPr>
              <w:spacing w:before="100" w:beforeAutospacing="1" w:after="100" w:afterAutospacing="1" w:line="360" w:lineRule="auto"/>
              <w:jc w:val="center"/>
              <w:rPr>
                <w:rFonts w:ascii="GHEA Grapalat" w:eastAsia="Times New Roman" w:hAnsi="GHEA Grapalat" w:cs="Times New Roman"/>
                <w:b/>
                <w:sz w:val="24"/>
                <w:szCs w:val="24"/>
                <w:lang w:val="hy-AM" w:eastAsia="ru-RU"/>
              </w:rPr>
            </w:pPr>
          </w:p>
          <w:p w14:paraId="25D796AB" w14:textId="599D0C6B" w:rsidR="003B4BC9" w:rsidRDefault="003B4BC9" w:rsidP="008B3B62">
            <w:pPr>
              <w:spacing w:before="100" w:beforeAutospacing="1" w:after="100" w:afterAutospacing="1" w:line="360" w:lineRule="auto"/>
              <w:jc w:val="center"/>
              <w:rPr>
                <w:rFonts w:ascii="GHEA Grapalat" w:eastAsia="Times New Roman" w:hAnsi="GHEA Grapalat" w:cs="Times New Roman"/>
                <w:color w:val="FFFFFF" w:themeColor="background1"/>
                <w:sz w:val="24"/>
                <w:szCs w:val="24"/>
                <w:lang w:val="hy-AM" w:eastAsia="ru-RU"/>
              </w:rPr>
            </w:pPr>
            <w:r>
              <w:rPr>
                <w:rFonts w:ascii="GHEA Grapalat" w:eastAsia="Times New Roman" w:hAnsi="GHEA Grapalat" w:cs="Times New Roman"/>
                <w:b/>
                <w:sz w:val="24"/>
                <w:szCs w:val="24"/>
                <w:lang w:val="hy-AM" w:eastAsia="ru-RU"/>
              </w:rPr>
              <w:t>Ը</w:t>
            </w:r>
            <w:r w:rsidRPr="00607573">
              <w:rPr>
                <w:rFonts w:ascii="GHEA Grapalat" w:eastAsia="Times New Roman" w:hAnsi="GHEA Grapalat" w:cs="Times New Roman"/>
                <w:b/>
                <w:sz w:val="24"/>
                <w:szCs w:val="24"/>
                <w:lang w:val="hy-AM" w:eastAsia="ru-RU"/>
              </w:rPr>
              <w:t>նդունվել է։</w:t>
            </w:r>
          </w:p>
          <w:p w14:paraId="4168623D" w14:textId="5CC67AE8" w:rsidR="008B3B62" w:rsidRPr="008B3B62" w:rsidRDefault="008B3B62" w:rsidP="00B14EFB">
            <w:pPr>
              <w:spacing w:before="100" w:beforeAutospacing="1" w:after="100" w:afterAutospacing="1" w:line="360" w:lineRule="auto"/>
              <w:ind w:right="170"/>
              <w:jc w:val="center"/>
              <w:rPr>
                <w:rFonts w:ascii="GHEA Grapalat" w:eastAsia="Times New Roman" w:hAnsi="GHEA Grapalat" w:cs="Times New Roman"/>
                <w:color w:val="FFFFFF" w:themeColor="background1"/>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02D"/>
    <w:rsid w:val="00032D8C"/>
    <w:rsid w:val="0004057D"/>
    <w:rsid w:val="00093453"/>
    <w:rsid w:val="000F2B35"/>
    <w:rsid w:val="00122739"/>
    <w:rsid w:val="00132CBB"/>
    <w:rsid w:val="001514C8"/>
    <w:rsid w:val="00172029"/>
    <w:rsid w:val="00182059"/>
    <w:rsid w:val="001C02B4"/>
    <w:rsid w:val="002937A9"/>
    <w:rsid w:val="002C0492"/>
    <w:rsid w:val="002D02BC"/>
    <w:rsid w:val="00355FCF"/>
    <w:rsid w:val="003B4BC9"/>
    <w:rsid w:val="003E094C"/>
    <w:rsid w:val="00412749"/>
    <w:rsid w:val="0043702D"/>
    <w:rsid w:val="00476D0B"/>
    <w:rsid w:val="0051577F"/>
    <w:rsid w:val="005377CC"/>
    <w:rsid w:val="0056604B"/>
    <w:rsid w:val="005763FC"/>
    <w:rsid w:val="0059116B"/>
    <w:rsid w:val="005A7706"/>
    <w:rsid w:val="005C1036"/>
    <w:rsid w:val="00607573"/>
    <w:rsid w:val="00630998"/>
    <w:rsid w:val="00663575"/>
    <w:rsid w:val="00666776"/>
    <w:rsid w:val="00672235"/>
    <w:rsid w:val="006A33E5"/>
    <w:rsid w:val="006C6BAD"/>
    <w:rsid w:val="006D1CD6"/>
    <w:rsid w:val="00706BD2"/>
    <w:rsid w:val="007214E3"/>
    <w:rsid w:val="00762C84"/>
    <w:rsid w:val="007B0D2B"/>
    <w:rsid w:val="007B3BD5"/>
    <w:rsid w:val="007C439F"/>
    <w:rsid w:val="007D0E06"/>
    <w:rsid w:val="007E002D"/>
    <w:rsid w:val="008239A1"/>
    <w:rsid w:val="00841E00"/>
    <w:rsid w:val="008568A5"/>
    <w:rsid w:val="00887AFE"/>
    <w:rsid w:val="008A5967"/>
    <w:rsid w:val="008B3B62"/>
    <w:rsid w:val="008C3D22"/>
    <w:rsid w:val="008E0638"/>
    <w:rsid w:val="008E53AA"/>
    <w:rsid w:val="009D2E32"/>
    <w:rsid w:val="00A1072E"/>
    <w:rsid w:val="00A80737"/>
    <w:rsid w:val="00A82682"/>
    <w:rsid w:val="00AA1845"/>
    <w:rsid w:val="00AB1433"/>
    <w:rsid w:val="00B142F3"/>
    <w:rsid w:val="00B14EFB"/>
    <w:rsid w:val="00B90FD5"/>
    <w:rsid w:val="00BA0225"/>
    <w:rsid w:val="00BB31C8"/>
    <w:rsid w:val="00C34CEA"/>
    <w:rsid w:val="00C360DE"/>
    <w:rsid w:val="00C40A00"/>
    <w:rsid w:val="00C90032"/>
    <w:rsid w:val="00CE1295"/>
    <w:rsid w:val="00E37791"/>
    <w:rsid w:val="00E57727"/>
    <w:rsid w:val="00E60BD1"/>
    <w:rsid w:val="00E61AA1"/>
    <w:rsid w:val="00E647BF"/>
    <w:rsid w:val="00E70658"/>
    <w:rsid w:val="00EA7E0E"/>
    <w:rsid w:val="00EB771F"/>
    <w:rsid w:val="00EC4347"/>
    <w:rsid w:val="00F35518"/>
    <w:rsid w:val="00F47C09"/>
    <w:rsid w:val="00F6753D"/>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7DE05-6353-4703-BCBD-DC0016789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4</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https://mul2.gov.am/tasks/762051/oneclick/Ampopatert.docx?token=abf94d13f9424b91c6f85f681eddd7b4</cp:keywords>
  <cp:lastModifiedBy>Zara Margaryan</cp:lastModifiedBy>
  <cp:revision>23</cp:revision>
  <dcterms:created xsi:type="dcterms:W3CDTF">2021-04-15T06:46:00Z</dcterms:created>
  <dcterms:modified xsi:type="dcterms:W3CDTF">2023-03-14T13:40:00Z</dcterms:modified>
</cp:coreProperties>
</file>