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9D1141" w:rsidRDefault="00BD149A" w:rsidP="009D1141">
      <w:pPr>
        <w:spacing w:after="0" w:line="360" w:lineRule="auto"/>
        <w:ind w:left="-284" w:firstLine="567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9D1141" w:rsidRPr="009D1141">
        <w:rPr>
          <w:rStyle w:val="a3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«ՌՈՒԲԻԿ ՀԱՐՈՒԹՅՈՒՆՅԱՆԻ ԱՆՎԱՆ ԱԲՈՎՅԱՆԻ ԲԺՇԿԱԿԱՆ ԿԵՆՏՐՈՆ» ՓԱԿ ԲԱԺՆԵՏԻՐԱԿԱՆ ԸՆԿԵՐՈՒԹՅԱՆ ԿԱՆՈՆԱԴՐԱԿԱՆ ԿԱՊԻՏԱԼԸ ՆՎԱԶԵՑՆԵԼՈՒ ԵՎ ԳՈՒՅՔ ԱՄՐԱՑՆԵԼՈՒ ՄԱՍԻՆ</w:t>
      </w:r>
    </w:p>
    <w:p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6F1F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BD149A" w:rsidRDefault="009D1141" w:rsidP="009D1141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Հայաստանի Հանրապետության  Կոտայքի մարզի, Աբովյան համայնքի, ք. Հատիս փողոց թիվ 6/5 հասցեում գտնվող 336.96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քառ. մետ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ր մակերեսով անշարժ գույքը (ավտոտնակներ), ինչպես նաև դրա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զբաղեցրած, օգտագործման և սպասարկման համար հա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տկացված 0.047436 հեկտար մակերեսով հողամասը հանդիսանում է «Ռուբիկ Հարությունյանի անվան Աբովյանի բժշկական կենտրոն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» փակ բաժնետիրական ընկերո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ւթյան (այսուհետ՝ Ընկերություն) </w:t>
      </w:r>
      <w:r w:rsidR="0094185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սեփականությունը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Պ</w:t>
      </w:r>
      <w:r w:rsidR="0094185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ետական գույքի կառավարման կոմիտեն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(այսուհետ՝ Կոմիտե)</w:t>
      </w:r>
      <w:r w:rsidR="0094185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վերջինիս հետ քննարկ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ել է դրա օտարման նպատակահարմարությունը։</w:t>
      </w:r>
    </w:p>
    <w:p w:rsidR="009D1141" w:rsidRDefault="009D1141" w:rsidP="007D1BA1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Կոտայքի մարզպետարանի կողմից</w:t>
      </w:r>
      <w:r w:rsidR="00014D72" w:rsidRP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նշված գույքի օտարման նպատակով տրվել է դրական դիրքորոշում և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տրամադրվել է գնահատման համար անհրաժեշտ փաստաթղթերի փաթեթը, որ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 հիման վրա 2022 թվականի դեկտեմբերի 16</w:t>
      </w:r>
      <w:r w:rsidR="007D1BA1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-ի</w:t>
      </w:r>
      <w:r w:rsid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</w:t>
      </w:r>
      <w:r w:rsidR="0094185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իրականացվ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ել է շուկայական արժեքի գնահատում և այն կազմել է 38</w:t>
      </w:r>
      <w:r w:rsidR="007D1BA1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360</w:t>
      </w:r>
      <w:r w:rsidR="007D1BA1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000 դրամ։</w:t>
      </w:r>
    </w:p>
    <w:p w:rsidR="007D1BA1" w:rsidRDefault="00661916" w:rsidP="0082722B">
      <w:pPr>
        <w:shd w:val="clear" w:color="auto" w:fill="FFFFFF"/>
        <w:spacing w:after="0" w:line="360" w:lineRule="auto"/>
        <w:ind w:left="-284" w:right="-563"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Հաշվի առնելով, որ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2021թ. ապրիլի 4-ի </w:t>
      </w:r>
      <w:r w:rsidR="00941856" w:rsidRPr="0094185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N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587 որոշման 1-ին հավելվածով հաստատված կարգի 9-րդ կետի համաձայն մինչ</w:t>
      </w:r>
      <w:r w:rsidR="0082722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և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50</w:t>
      </w:r>
      <w:r w:rsidR="007D1BA1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000</w:t>
      </w:r>
      <w:r w:rsidR="007D1BA1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000 դրամ արժողությամբ գույքը օտարվո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ւմ է Կոմիտեի նախագահի հրամանով՝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ուստի նախագծով նախատեսվում է </w:t>
      </w:r>
      <w:r w:rsid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միայն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այն</w:t>
      </w:r>
      <w:r w:rsid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հետ վերցնել Ընկերությունից և հանձնել Հայաստանի Հանրապետությանը</w:t>
      </w:r>
      <w:r w:rsidR="00014D7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(ի դեմս Կոմիտեի)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, որից հետո Կոմիտեի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նախագահի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հրամանով այն կներկայացվի օտարման։</w:t>
      </w:r>
    </w:p>
    <w:p w:rsidR="00B55917" w:rsidRPr="00B55917" w:rsidRDefault="00B55917" w:rsidP="00B55917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</w:t>
      </w: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խնդիրների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լուծմանն ուղղված մի շարք կատարման ենթակա միջոցառումներ։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«Ռուբիկ Հարությունյանի անվան Աբովյանի բժշկական կենտրոն» փակ բաժնետիրական ընկերության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սեփականությունը հանդիսացող,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Կոտայքի մարզի, Աբովյան համայնքի, ք. Հատիս փողոց թիվ 6/5 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հասցեում գտնվող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գույքը Կոմիտեին ամրացնելը և հետագայում պետական կարիքների համար տնօրինելը 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:rsidR="00B55917" w:rsidRPr="008970F8" w:rsidRDefault="00B55917" w:rsidP="00B55917">
      <w:pPr>
        <w:tabs>
          <w:tab w:val="center" w:pos="4500"/>
          <w:tab w:val="right" w:pos="9360"/>
        </w:tabs>
        <w:spacing w:line="360" w:lineRule="auto"/>
        <w:ind w:left="-360" w:right="-63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B55917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Ռուբիկ Հարությունյանի անվան Աբովյանի բժշկական կենտրոն» փակ բաժնետիրական ընկերության կանոնադրական կապիտալը նվազեցնելու և գույք ամրացնելո</w:t>
      </w:r>
      <w:r w:rsidRPr="00B55917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ւ մասին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  <w:bookmarkStart w:id="0" w:name="_GoBack"/>
      <w:bookmarkEnd w:id="0"/>
    </w:p>
    <w:p w:rsidR="00B55917" w:rsidRPr="009703B5" w:rsidRDefault="00B55917" w:rsidP="0082722B">
      <w:pPr>
        <w:shd w:val="clear" w:color="auto" w:fill="FFFFFF"/>
        <w:spacing w:after="0" w:line="360" w:lineRule="auto"/>
        <w:ind w:left="-284" w:right="-563"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</w:p>
    <w:p w:rsidR="007D1BA1" w:rsidRPr="00FC143F" w:rsidRDefault="007D1BA1" w:rsidP="007D1BA1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>
      <w:pPr>
        <w:rPr>
          <w:lang w:val="hy-AM"/>
        </w:rPr>
      </w:pPr>
    </w:p>
    <w:sectPr w:rsidR="00EC3B76" w:rsidRPr="00BD149A" w:rsidSect="00CA4FB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14D72"/>
    <w:rsid w:val="000422C0"/>
    <w:rsid w:val="00044538"/>
    <w:rsid w:val="00046C6D"/>
    <w:rsid w:val="000A1518"/>
    <w:rsid w:val="000F1FD3"/>
    <w:rsid w:val="0011244D"/>
    <w:rsid w:val="00191720"/>
    <w:rsid w:val="00191F76"/>
    <w:rsid w:val="00236C50"/>
    <w:rsid w:val="0024322C"/>
    <w:rsid w:val="00260C16"/>
    <w:rsid w:val="002667CB"/>
    <w:rsid w:val="002E1A1E"/>
    <w:rsid w:val="002F3682"/>
    <w:rsid w:val="003911EB"/>
    <w:rsid w:val="003A66E7"/>
    <w:rsid w:val="003C5228"/>
    <w:rsid w:val="003D04A5"/>
    <w:rsid w:val="00490CE5"/>
    <w:rsid w:val="00496DEA"/>
    <w:rsid w:val="00497BC8"/>
    <w:rsid w:val="00661916"/>
    <w:rsid w:val="00741945"/>
    <w:rsid w:val="00766034"/>
    <w:rsid w:val="00776E59"/>
    <w:rsid w:val="007A3784"/>
    <w:rsid w:val="007B1A52"/>
    <w:rsid w:val="007D1BA1"/>
    <w:rsid w:val="0082722B"/>
    <w:rsid w:val="008970F8"/>
    <w:rsid w:val="008A409B"/>
    <w:rsid w:val="00930860"/>
    <w:rsid w:val="00941856"/>
    <w:rsid w:val="00974AEA"/>
    <w:rsid w:val="009D1141"/>
    <w:rsid w:val="00AC152B"/>
    <w:rsid w:val="00B00035"/>
    <w:rsid w:val="00B11BAF"/>
    <w:rsid w:val="00B52B99"/>
    <w:rsid w:val="00B55917"/>
    <w:rsid w:val="00B9248E"/>
    <w:rsid w:val="00BB1893"/>
    <w:rsid w:val="00BD149A"/>
    <w:rsid w:val="00BE2055"/>
    <w:rsid w:val="00CA4FB4"/>
    <w:rsid w:val="00CB539D"/>
    <w:rsid w:val="00DE09D6"/>
    <w:rsid w:val="00E75A02"/>
    <w:rsid w:val="00EC3B76"/>
    <w:rsid w:val="00EE33A9"/>
    <w:rsid w:val="00EE6444"/>
    <w:rsid w:val="00F5035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6337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114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1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4D7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10</cp:revision>
  <cp:lastPrinted>2022-12-22T08:32:00Z</cp:lastPrinted>
  <dcterms:created xsi:type="dcterms:W3CDTF">2022-12-22T07:54:00Z</dcterms:created>
  <dcterms:modified xsi:type="dcterms:W3CDTF">2023-02-07T11:31:00Z</dcterms:modified>
</cp:coreProperties>
</file>