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186" w:rsidRDefault="00712186" w:rsidP="001C0A4D">
      <w:pPr>
        <w:spacing w:after="0" w:line="240" w:lineRule="auto"/>
        <w:jc w:val="center"/>
        <w:rPr>
          <w:rFonts w:ascii="GHEA Grapalat" w:hAnsi="GHEA Grapalat" w:cs="GHEA Grapalat"/>
          <w:b/>
          <w:bCs/>
          <w:sz w:val="23"/>
          <w:szCs w:val="23"/>
          <w:lang w:val="pt-BR" w:eastAsia="en-US"/>
        </w:rPr>
      </w:pPr>
      <w:r w:rsidRPr="00686167">
        <w:rPr>
          <w:rFonts w:ascii="GHEA Grapalat" w:hAnsi="GHEA Grapalat" w:cs="GHEA Grapalat"/>
          <w:b/>
          <w:bCs/>
          <w:sz w:val="23"/>
          <w:szCs w:val="23"/>
          <w:lang w:val="hy-AM"/>
        </w:rPr>
        <w:t>ՀԻՄՆԱՎՈՐՈՒՄ</w:t>
      </w:r>
    </w:p>
    <w:p w:rsidR="00712186" w:rsidRDefault="00712186" w:rsidP="004F5971">
      <w:pPr>
        <w:spacing w:after="0" w:line="240" w:lineRule="auto"/>
        <w:jc w:val="center"/>
        <w:rPr>
          <w:rFonts w:ascii="GHEA Grapalat" w:hAnsi="GHEA Grapalat" w:cs="GHEA Grapalat"/>
          <w:b/>
          <w:bCs/>
          <w:sz w:val="23"/>
          <w:szCs w:val="23"/>
          <w:lang w:val="hr-HR"/>
        </w:rPr>
      </w:pPr>
      <w:r>
        <w:rPr>
          <w:rFonts w:ascii="GHEA Grapalat" w:hAnsi="GHEA Grapalat" w:cs="GHEA Grapalat"/>
          <w:b/>
          <w:bCs/>
          <w:color w:val="000000"/>
          <w:sz w:val="23"/>
          <w:szCs w:val="23"/>
          <w:lang w:val="es-ES"/>
        </w:rPr>
        <w:t>«</w:t>
      </w:r>
      <w:r>
        <w:rPr>
          <w:rFonts w:ascii="GHEA Grapalat" w:hAnsi="GHEA Grapalat" w:cs="GHEA Grapalat"/>
          <w:b/>
          <w:bCs/>
          <w:color w:val="000000"/>
          <w:sz w:val="23"/>
          <w:szCs w:val="23"/>
          <w:lang w:val="hy-AM"/>
        </w:rPr>
        <w:t>Հայաստանի Հանրապետության զինված ուժերի կարգապահական կանոնագիրք</w:t>
      </w:r>
      <w:r>
        <w:rPr>
          <w:rFonts w:ascii="GHEA Grapalat" w:hAnsi="GHEA Grapalat" w:cs="GHEA Grapalat"/>
          <w:b/>
          <w:bCs/>
          <w:color w:val="000000"/>
          <w:sz w:val="23"/>
          <w:szCs w:val="23"/>
          <w:lang w:val="es-ES"/>
        </w:rPr>
        <w:t xml:space="preserve">» </w:t>
      </w:r>
      <w:r w:rsidRPr="00686167">
        <w:rPr>
          <w:rFonts w:ascii="GHEA Grapalat" w:hAnsi="GHEA Grapalat" w:cs="GHEA Grapalat"/>
          <w:b/>
          <w:bCs/>
          <w:sz w:val="23"/>
          <w:szCs w:val="23"/>
          <w:lang w:val="hy-AM"/>
        </w:rPr>
        <w:t>օրենքում</w:t>
      </w:r>
      <w:r>
        <w:rPr>
          <w:rFonts w:ascii="GHEA Grapalat" w:hAnsi="GHEA Grapalat" w:cs="GHEA Grapalat"/>
          <w:b/>
          <w:bCs/>
          <w:sz w:val="23"/>
          <w:szCs w:val="23"/>
          <w:lang w:val="hr-HR"/>
        </w:rPr>
        <w:t xml:space="preserve"> </w:t>
      </w:r>
      <w:r>
        <w:rPr>
          <w:rFonts w:ascii="GHEA Grapalat" w:hAnsi="GHEA Grapalat" w:cs="GHEA Grapalat"/>
          <w:b/>
          <w:bCs/>
          <w:sz w:val="23"/>
          <w:szCs w:val="23"/>
          <w:lang w:val="af-ZA"/>
        </w:rPr>
        <w:t xml:space="preserve">փոփոխություններ և </w:t>
      </w:r>
      <w:r w:rsidRPr="00686167">
        <w:rPr>
          <w:rFonts w:ascii="GHEA Grapalat" w:hAnsi="GHEA Grapalat" w:cs="GHEA Grapalat"/>
          <w:b/>
          <w:bCs/>
          <w:sz w:val="23"/>
          <w:szCs w:val="23"/>
          <w:lang w:val="hy-AM"/>
        </w:rPr>
        <w:t>լրացումներ</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կատարելու</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մասին</w:t>
      </w:r>
      <w:r>
        <w:rPr>
          <w:rFonts w:ascii="GHEA Grapalat" w:hAnsi="GHEA Grapalat" w:cs="GHEA Grapalat"/>
          <w:b/>
          <w:bCs/>
          <w:color w:val="000000"/>
          <w:sz w:val="23"/>
          <w:szCs w:val="23"/>
          <w:lang w:val="es-ES"/>
        </w:rPr>
        <w:t>», «</w:t>
      </w:r>
      <w:r>
        <w:rPr>
          <w:rFonts w:ascii="GHEA Grapalat" w:hAnsi="GHEA Grapalat" w:cs="GHEA Grapalat"/>
          <w:b/>
          <w:bCs/>
          <w:sz w:val="23"/>
          <w:szCs w:val="23"/>
          <w:lang w:val="hy-AM"/>
        </w:rPr>
        <w:t>Զինվորական ծառայության և զինծառայողի կարգավիճակի</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մասին</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օրենքում</w:t>
      </w:r>
      <w:r>
        <w:rPr>
          <w:rFonts w:ascii="GHEA Grapalat" w:hAnsi="GHEA Grapalat" w:cs="GHEA Grapalat"/>
          <w:b/>
          <w:bCs/>
          <w:sz w:val="23"/>
          <w:szCs w:val="23"/>
          <w:lang w:val="hr-HR"/>
        </w:rPr>
        <w:t xml:space="preserve"> </w:t>
      </w:r>
      <w:r>
        <w:rPr>
          <w:rFonts w:ascii="GHEA Grapalat" w:hAnsi="GHEA Grapalat" w:cs="GHEA Grapalat"/>
          <w:b/>
          <w:bCs/>
          <w:sz w:val="23"/>
          <w:szCs w:val="23"/>
          <w:lang w:val="hy-AM"/>
        </w:rPr>
        <w:t xml:space="preserve">փոփոխություններ և </w:t>
      </w:r>
      <w:r>
        <w:rPr>
          <w:rFonts w:ascii="GHEA Grapalat" w:hAnsi="GHEA Grapalat" w:cs="GHEA Grapalat"/>
          <w:b/>
          <w:bCs/>
          <w:sz w:val="23"/>
          <w:szCs w:val="23"/>
          <w:lang w:val="af-ZA"/>
        </w:rPr>
        <w:t>լրացում</w:t>
      </w:r>
      <w:r>
        <w:rPr>
          <w:rFonts w:ascii="GHEA Grapalat" w:hAnsi="GHEA Grapalat" w:cs="GHEA Grapalat"/>
          <w:b/>
          <w:bCs/>
          <w:sz w:val="23"/>
          <w:szCs w:val="23"/>
          <w:lang w:val="hy-AM"/>
        </w:rPr>
        <w:t>ներ</w:t>
      </w:r>
      <w:r>
        <w:rPr>
          <w:rFonts w:ascii="GHEA Grapalat" w:hAnsi="GHEA Grapalat" w:cs="GHEA Grapalat"/>
          <w:b/>
          <w:bCs/>
          <w:sz w:val="23"/>
          <w:szCs w:val="23"/>
          <w:lang w:val="af-ZA"/>
        </w:rPr>
        <w:t xml:space="preserve"> </w:t>
      </w:r>
      <w:r w:rsidRPr="00686167">
        <w:rPr>
          <w:rFonts w:ascii="GHEA Grapalat" w:hAnsi="GHEA Grapalat" w:cs="GHEA Grapalat"/>
          <w:b/>
          <w:bCs/>
          <w:sz w:val="23"/>
          <w:szCs w:val="23"/>
          <w:lang w:val="hy-AM"/>
        </w:rPr>
        <w:t>կատարելու</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մասին</w:t>
      </w:r>
      <w:r>
        <w:rPr>
          <w:rFonts w:ascii="GHEA Grapalat" w:hAnsi="GHEA Grapalat" w:cs="GHEA Grapalat"/>
          <w:b/>
          <w:bCs/>
          <w:color w:val="000000"/>
          <w:sz w:val="23"/>
          <w:szCs w:val="23"/>
          <w:lang w:val="es-ES"/>
        </w:rPr>
        <w:t xml:space="preserve">» և </w:t>
      </w:r>
      <w:r>
        <w:rPr>
          <w:rFonts w:ascii="GHEA Grapalat" w:hAnsi="GHEA Grapalat" w:cs="GHEA Grapalat"/>
          <w:b/>
          <w:bCs/>
          <w:sz w:val="23"/>
          <w:szCs w:val="23"/>
          <w:lang w:val="hr-HR"/>
        </w:rPr>
        <w:t>«</w:t>
      </w:r>
      <w:r>
        <w:rPr>
          <w:rFonts w:ascii="GHEA Grapalat" w:hAnsi="GHEA Grapalat" w:cs="GHEA Grapalat"/>
          <w:b/>
          <w:bCs/>
          <w:sz w:val="23"/>
          <w:szCs w:val="23"/>
          <w:lang w:val="hy-AM"/>
        </w:rPr>
        <w:t>Վարչական իրավախախտումների վերաբերյալ</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Հայաստանի</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 xml:space="preserve">Հանրապետության </w:t>
      </w:r>
      <w:r>
        <w:rPr>
          <w:rFonts w:ascii="GHEA Grapalat" w:hAnsi="GHEA Grapalat" w:cs="GHEA Grapalat"/>
          <w:b/>
          <w:bCs/>
          <w:sz w:val="23"/>
          <w:szCs w:val="23"/>
          <w:lang w:val="hy-AM"/>
        </w:rPr>
        <w:t>օրենսգրք</w:t>
      </w:r>
      <w:r w:rsidRPr="00686167">
        <w:rPr>
          <w:rFonts w:ascii="GHEA Grapalat" w:hAnsi="GHEA Grapalat" w:cs="GHEA Grapalat"/>
          <w:b/>
          <w:bCs/>
          <w:sz w:val="23"/>
          <w:szCs w:val="23"/>
          <w:lang w:val="hy-AM"/>
        </w:rPr>
        <w:t>ում</w:t>
      </w:r>
      <w:r>
        <w:rPr>
          <w:rFonts w:ascii="GHEA Grapalat" w:hAnsi="GHEA Grapalat" w:cs="GHEA Grapalat"/>
          <w:b/>
          <w:bCs/>
          <w:sz w:val="23"/>
          <w:szCs w:val="23"/>
          <w:lang w:val="hr-HR"/>
        </w:rPr>
        <w:t xml:space="preserve"> </w:t>
      </w:r>
      <w:r>
        <w:rPr>
          <w:rFonts w:ascii="GHEA Grapalat" w:hAnsi="GHEA Grapalat" w:cs="GHEA Grapalat"/>
          <w:b/>
          <w:bCs/>
          <w:sz w:val="23"/>
          <w:szCs w:val="23"/>
          <w:lang w:val="af-ZA"/>
        </w:rPr>
        <w:t xml:space="preserve">լրացումներ </w:t>
      </w:r>
      <w:r w:rsidRPr="00686167">
        <w:rPr>
          <w:rFonts w:ascii="GHEA Grapalat" w:hAnsi="GHEA Grapalat" w:cs="GHEA Grapalat"/>
          <w:b/>
          <w:bCs/>
          <w:sz w:val="23"/>
          <w:szCs w:val="23"/>
          <w:lang w:val="hy-AM"/>
        </w:rPr>
        <w:t>կատարելու</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մասին</w:t>
      </w:r>
      <w:r>
        <w:rPr>
          <w:rFonts w:ascii="GHEA Grapalat" w:hAnsi="GHEA Grapalat" w:cs="GHEA Grapalat"/>
          <w:b/>
          <w:bCs/>
          <w:color w:val="000000"/>
          <w:sz w:val="23"/>
          <w:szCs w:val="23"/>
          <w:lang w:val="es-ES"/>
        </w:rPr>
        <w:t xml:space="preserve">» ՀՀ </w:t>
      </w:r>
      <w:r w:rsidRPr="00686167">
        <w:rPr>
          <w:rFonts w:ascii="GHEA Grapalat" w:hAnsi="GHEA Grapalat" w:cs="GHEA Grapalat"/>
          <w:b/>
          <w:bCs/>
          <w:sz w:val="23"/>
          <w:szCs w:val="23"/>
          <w:lang w:val="hy-AM"/>
        </w:rPr>
        <w:t>օրենքների</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նախագծերի</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փաթեթի</w:t>
      </w:r>
      <w:r>
        <w:rPr>
          <w:rFonts w:ascii="GHEA Grapalat" w:hAnsi="GHEA Grapalat" w:cs="GHEA Grapalat"/>
          <w:b/>
          <w:bCs/>
          <w:sz w:val="23"/>
          <w:szCs w:val="23"/>
          <w:lang w:val="hr-HR"/>
        </w:rPr>
        <w:t xml:space="preserve"> </w:t>
      </w:r>
      <w:r w:rsidRPr="00686167">
        <w:rPr>
          <w:rFonts w:ascii="GHEA Grapalat" w:hAnsi="GHEA Grapalat" w:cs="GHEA Grapalat"/>
          <w:b/>
          <w:bCs/>
          <w:sz w:val="23"/>
          <w:szCs w:val="23"/>
          <w:lang w:val="hy-AM"/>
        </w:rPr>
        <w:t>ընդունման</w:t>
      </w:r>
    </w:p>
    <w:p w:rsidR="00712186" w:rsidRPr="00686167" w:rsidRDefault="00712186" w:rsidP="004F5971">
      <w:pPr>
        <w:rPr>
          <w:rFonts w:ascii="GHEA Grapalat" w:hAnsi="GHEA Grapalat" w:cs="GHEA Grapalat"/>
          <w:sz w:val="10"/>
          <w:szCs w:val="10"/>
          <w:lang w:val="af-ZA"/>
        </w:rPr>
      </w:pPr>
    </w:p>
    <w:p w:rsidR="00712186" w:rsidRPr="00686167" w:rsidRDefault="00712186" w:rsidP="004F5971">
      <w:pPr>
        <w:spacing w:after="0" w:line="240" w:lineRule="auto"/>
        <w:ind w:firstLine="540"/>
        <w:jc w:val="both"/>
        <w:rPr>
          <w:rFonts w:ascii="GHEA Grapalat" w:hAnsi="GHEA Grapalat" w:cs="GHEA Grapalat"/>
          <w:b/>
          <w:bCs/>
          <w:sz w:val="23"/>
          <w:szCs w:val="23"/>
          <w:lang w:val="hy-AM"/>
        </w:rPr>
      </w:pPr>
      <w:r>
        <w:rPr>
          <w:rFonts w:ascii="GHEA Grapalat" w:hAnsi="GHEA Grapalat" w:cs="GHEA Grapalat"/>
          <w:b/>
          <w:bCs/>
          <w:sz w:val="23"/>
          <w:szCs w:val="23"/>
          <w:lang w:val="hy-AM"/>
        </w:rPr>
        <w:t>1. Իրավական ակտի ընդունման անհրաժեշտությունը</w:t>
      </w:r>
    </w:p>
    <w:p w:rsidR="00712186" w:rsidRDefault="00712186" w:rsidP="004F5971">
      <w:pPr>
        <w:spacing w:after="0" w:line="240" w:lineRule="auto"/>
        <w:ind w:firstLine="539"/>
        <w:jc w:val="both"/>
        <w:rPr>
          <w:rFonts w:ascii="GHEA Grapalat" w:hAnsi="GHEA Grapalat" w:cs="GHEA Grapalat"/>
          <w:sz w:val="23"/>
          <w:szCs w:val="23"/>
          <w:lang w:val="af-ZA"/>
        </w:rPr>
      </w:pPr>
      <w:r>
        <w:rPr>
          <w:rFonts w:ascii="GHEA Grapalat" w:hAnsi="GHEA Grapalat" w:cs="GHEA Grapalat"/>
          <w:sz w:val="23"/>
          <w:szCs w:val="23"/>
          <w:lang w:val="hy-AM"/>
        </w:rPr>
        <w:t>Օրենքների</w:t>
      </w:r>
      <w:r>
        <w:rPr>
          <w:rFonts w:ascii="GHEA Grapalat" w:hAnsi="GHEA Grapalat" w:cs="GHEA Grapalat"/>
          <w:sz w:val="23"/>
          <w:szCs w:val="23"/>
          <w:lang w:val="af-ZA"/>
        </w:rPr>
        <w:t xml:space="preserve"> </w:t>
      </w:r>
      <w:r>
        <w:rPr>
          <w:rFonts w:ascii="GHEA Grapalat" w:hAnsi="GHEA Grapalat" w:cs="GHEA Grapalat"/>
          <w:sz w:val="23"/>
          <w:szCs w:val="23"/>
          <w:lang w:val="hy-AM"/>
        </w:rPr>
        <w:t>նախագծերի փաթեթի</w:t>
      </w:r>
      <w:r>
        <w:rPr>
          <w:rFonts w:ascii="GHEA Grapalat" w:hAnsi="GHEA Grapalat" w:cs="GHEA Grapalat"/>
          <w:sz w:val="23"/>
          <w:szCs w:val="23"/>
          <w:lang w:val="af-ZA"/>
        </w:rPr>
        <w:t xml:space="preserve"> ներկայացումը պայմանավորված է </w:t>
      </w:r>
      <w:r>
        <w:rPr>
          <w:rFonts w:ascii="GHEA Grapalat" w:hAnsi="GHEA Grapalat" w:cs="GHEA Grapalat"/>
          <w:sz w:val="23"/>
          <w:szCs w:val="23"/>
          <w:lang w:val="hy-AM"/>
        </w:rPr>
        <w:t>ՀՀ</w:t>
      </w:r>
      <w:r>
        <w:rPr>
          <w:rFonts w:ascii="GHEA Grapalat" w:hAnsi="GHEA Grapalat" w:cs="GHEA Grapalat"/>
          <w:sz w:val="23"/>
          <w:szCs w:val="23"/>
          <w:lang w:val="af-ZA"/>
        </w:rPr>
        <w:t xml:space="preserve"> </w:t>
      </w:r>
      <w:r>
        <w:rPr>
          <w:rFonts w:ascii="GHEA Grapalat" w:hAnsi="GHEA Grapalat" w:cs="GHEA Grapalat"/>
          <w:sz w:val="23"/>
          <w:szCs w:val="23"/>
          <w:lang w:val="hy-AM"/>
        </w:rPr>
        <w:t>կառավարության</w:t>
      </w:r>
      <w:r>
        <w:rPr>
          <w:rFonts w:ascii="GHEA Grapalat" w:hAnsi="GHEA Grapalat" w:cs="GHEA Grapalat"/>
          <w:sz w:val="23"/>
          <w:szCs w:val="23"/>
          <w:lang w:val="af-ZA"/>
        </w:rPr>
        <w:t xml:space="preserve"> 18.08.2021</w:t>
      </w:r>
      <w:r>
        <w:rPr>
          <w:rFonts w:ascii="GHEA Grapalat" w:hAnsi="GHEA Grapalat" w:cs="GHEA Grapalat"/>
          <w:sz w:val="23"/>
          <w:szCs w:val="23"/>
          <w:lang w:val="hy-AM"/>
        </w:rPr>
        <w:t>թ</w:t>
      </w:r>
      <w:r>
        <w:rPr>
          <w:rFonts w:ascii="GHEA Grapalat" w:hAnsi="GHEA Grapalat" w:cs="GHEA Grapalat"/>
          <w:sz w:val="23"/>
          <w:szCs w:val="23"/>
          <w:lang w:val="af-ZA"/>
        </w:rPr>
        <w:t>. N 1363-</w:t>
      </w:r>
      <w:r>
        <w:rPr>
          <w:rFonts w:ascii="GHEA Grapalat" w:hAnsi="GHEA Grapalat" w:cs="GHEA Grapalat"/>
          <w:sz w:val="23"/>
          <w:szCs w:val="23"/>
          <w:lang w:val="hy-AM"/>
        </w:rPr>
        <w:t>Ա</w:t>
      </w:r>
      <w:r>
        <w:rPr>
          <w:rFonts w:ascii="GHEA Grapalat" w:hAnsi="GHEA Grapalat" w:cs="GHEA Grapalat"/>
          <w:sz w:val="23"/>
          <w:szCs w:val="23"/>
          <w:lang w:val="af-ZA"/>
        </w:rPr>
        <w:t xml:space="preserve"> </w:t>
      </w:r>
      <w:r>
        <w:rPr>
          <w:rFonts w:ascii="GHEA Grapalat" w:hAnsi="GHEA Grapalat" w:cs="GHEA Grapalat"/>
          <w:sz w:val="23"/>
          <w:szCs w:val="23"/>
          <w:lang w:val="hy-AM"/>
        </w:rPr>
        <w:t>որոշմամբ</w:t>
      </w:r>
      <w:r>
        <w:rPr>
          <w:rFonts w:ascii="GHEA Grapalat" w:hAnsi="GHEA Grapalat" w:cs="GHEA Grapalat"/>
          <w:sz w:val="23"/>
          <w:szCs w:val="23"/>
          <w:lang w:val="af-ZA"/>
        </w:rPr>
        <w:t xml:space="preserve"> </w:t>
      </w:r>
      <w:r>
        <w:rPr>
          <w:rFonts w:ascii="GHEA Grapalat" w:hAnsi="GHEA Grapalat" w:cs="GHEA Grapalat"/>
          <w:sz w:val="23"/>
          <w:szCs w:val="23"/>
          <w:lang w:val="hy-AM"/>
        </w:rPr>
        <w:t>հաստատված</w:t>
      </w:r>
      <w:r>
        <w:rPr>
          <w:rFonts w:ascii="GHEA Grapalat" w:hAnsi="GHEA Grapalat" w:cs="GHEA Grapalat"/>
          <w:sz w:val="23"/>
          <w:szCs w:val="23"/>
          <w:lang w:val="af-ZA"/>
        </w:rPr>
        <w:t xml:space="preserve"> </w:t>
      </w:r>
      <w:r>
        <w:rPr>
          <w:rFonts w:ascii="GHEA Grapalat" w:hAnsi="GHEA Grapalat" w:cs="GHEA Grapalat"/>
          <w:sz w:val="23"/>
          <w:szCs w:val="23"/>
          <w:lang w:val="hy-AM"/>
        </w:rPr>
        <w:t>ՀՀ</w:t>
      </w:r>
      <w:r>
        <w:rPr>
          <w:rFonts w:ascii="GHEA Grapalat" w:hAnsi="GHEA Grapalat" w:cs="GHEA Grapalat"/>
          <w:sz w:val="23"/>
          <w:szCs w:val="23"/>
          <w:lang w:val="af-ZA"/>
        </w:rPr>
        <w:t xml:space="preserve"> </w:t>
      </w:r>
      <w:r>
        <w:rPr>
          <w:rFonts w:ascii="GHEA Grapalat" w:hAnsi="GHEA Grapalat" w:cs="GHEA Grapalat"/>
          <w:sz w:val="23"/>
          <w:szCs w:val="23"/>
          <w:lang w:val="hy-AM"/>
        </w:rPr>
        <w:t>կառավարության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ծրագրի</w:t>
      </w:r>
      <w:r>
        <w:rPr>
          <w:rFonts w:ascii="GHEA Grapalat" w:hAnsi="GHEA Grapalat" w:cs="GHEA Grapalat"/>
          <w:sz w:val="23"/>
          <w:szCs w:val="23"/>
          <w:lang w:val="af-ZA"/>
        </w:rPr>
        <w:t xml:space="preserve"> 1.3 </w:t>
      </w:r>
      <w:r>
        <w:rPr>
          <w:rFonts w:ascii="GHEA Grapalat" w:hAnsi="GHEA Grapalat" w:cs="GHEA Grapalat"/>
          <w:sz w:val="23"/>
          <w:szCs w:val="23"/>
          <w:lang w:val="hy-AM"/>
        </w:rPr>
        <w:t>պաշտպանության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ոլորտ</w:t>
      </w:r>
      <w:r>
        <w:rPr>
          <w:rFonts w:ascii="GHEA Grapalat" w:hAnsi="GHEA Grapalat" w:cs="GHEA Grapalat"/>
          <w:sz w:val="23"/>
          <w:szCs w:val="23"/>
          <w:lang w:val="af-ZA"/>
        </w:rPr>
        <w:t xml:space="preserve">, </w:t>
      </w:r>
      <w:r>
        <w:rPr>
          <w:rFonts w:ascii="GHEA Grapalat" w:hAnsi="GHEA Grapalat" w:cs="GHEA Grapalat"/>
          <w:sz w:val="23"/>
          <w:szCs w:val="23"/>
          <w:lang w:val="hy-AM"/>
        </w:rPr>
        <w:t>զինված</w:t>
      </w:r>
      <w:r>
        <w:rPr>
          <w:rFonts w:ascii="GHEA Grapalat" w:hAnsi="GHEA Grapalat" w:cs="GHEA Grapalat"/>
          <w:sz w:val="23"/>
          <w:szCs w:val="23"/>
          <w:lang w:val="af-ZA"/>
        </w:rPr>
        <w:t xml:space="preserve"> </w:t>
      </w:r>
      <w:r>
        <w:rPr>
          <w:rFonts w:ascii="GHEA Grapalat" w:hAnsi="GHEA Grapalat" w:cs="GHEA Grapalat"/>
          <w:sz w:val="23"/>
          <w:szCs w:val="23"/>
          <w:lang w:val="hy-AM"/>
        </w:rPr>
        <w:t>ուժերի</w:t>
      </w:r>
      <w:r>
        <w:rPr>
          <w:rFonts w:ascii="GHEA Grapalat" w:hAnsi="GHEA Grapalat" w:cs="GHEA Grapalat"/>
          <w:sz w:val="23"/>
          <w:szCs w:val="23"/>
          <w:lang w:val="af-ZA"/>
        </w:rPr>
        <w:t xml:space="preserve"> </w:t>
      </w:r>
      <w:r>
        <w:rPr>
          <w:rFonts w:ascii="GHEA Grapalat" w:hAnsi="GHEA Grapalat" w:cs="GHEA Grapalat"/>
          <w:sz w:val="23"/>
          <w:szCs w:val="23"/>
          <w:lang w:val="hy-AM"/>
        </w:rPr>
        <w:t>բարեփոխումներ</w:t>
      </w:r>
      <w:r>
        <w:rPr>
          <w:rFonts w:ascii="GHEA Grapalat" w:hAnsi="GHEA Grapalat" w:cs="GHEA Grapalat"/>
          <w:sz w:val="23"/>
          <w:szCs w:val="23"/>
          <w:lang w:val="af-ZA"/>
        </w:rPr>
        <w:t xml:space="preserve"> </w:t>
      </w:r>
      <w:r>
        <w:rPr>
          <w:rFonts w:ascii="GHEA Grapalat" w:hAnsi="GHEA Grapalat" w:cs="GHEA Grapalat"/>
          <w:sz w:val="23"/>
          <w:szCs w:val="23"/>
          <w:lang w:val="hy-AM"/>
        </w:rPr>
        <w:t>բաժնի</w:t>
      </w:r>
      <w:r>
        <w:rPr>
          <w:rFonts w:ascii="GHEA Grapalat" w:hAnsi="GHEA Grapalat" w:cs="GHEA Grapalat"/>
          <w:sz w:val="23"/>
          <w:szCs w:val="23"/>
          <w:lang w:val="af-ZA"/>
        </w:rPr>
        <w:t xml:space="preserve"> </w:t>
      </w:r>
      <w:r>
        <w:rPr>
          <w:rFonts w:ascii="GHEA Grapalat" w:hAnsi="GHEA Grapalat" w:cs="GHEA Grapalat"/>
          <w:sz w:val="23"/>
          <w:szCs w:val="23"/>
          <w:lang w:val="hy-AM"/>
        </w:rPr>
        <w:t>դրույթներին</w:t>
      </w:r>
      <w:r>
        <w:rPr>
          <w:rFonts w:ascii="GHEA Grapalat" w:hAnsi="GHEA Grapalat" w:cs="GHEA Grapalat"/>
          <w:sz w:val="23"/>
          <w:szCs w:val="23"/>
          <w:lang w:val="af-ZA"/>
        </w:rPr>
        <w:t xml:space="preserve"> (</w:t>
      </w:r>
      <w:r>
        <w:rPr>
          <w:rFonts w:ascii="GHEA Grapalat" w:hAnsi="GHEA Grapalat" w:cs="GHEA Grapalat"/>
          <w:sz w:val="23"/>
          <w:szCs w:val="23"/>
          <w:lang w:val="hy-AM"/>
        </w:rPr>
        <w:t>պաշտպանության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բնագավառի</w:t>
      </w:r>
      <w:r>
        <w:rPr>
          <w:rFonts w:ascii="GHEA Grapalat" w:hAnsi="GHEA Grapalat" w:cs="GHEA Grapalat"/>
          <w:sz w:val="23"/>
          <w:szCs w:val="23"/>
          <w:lang w:val="af-ZA"/>
        </w:rPr>
        <w:t xml:space="preserve"> </w:t>
      </w:r>
      <w:r>
        <w:rPr>
          <w:rFonts w:ascii="GHEA Grapalat" w:hAnsi="GHEA Grapalat" w:cs="GHEA Grapalat"/>
          <w:sz w:val="23"/>
          <w:szCs w:val="23"/>
          <w:lang w:val="hy-AM"/>
        </w:rPr>
        <w:t>շարունակական</w:t>
      </w:r>
      <w:r>
        <w:rPr>
          <w:rFonts w:ascii="GHEA Grapalat" w:hAnsi="GHEA Grapalat" w:cs="GHEA Grapalat"/>
          <w:sz w:val="23"/>
          <w:szCs w:val="23"/>
          <w:lang w:val="af-ZA"/>
        </w:rPr>
        <w:t xml:space="preserve"> </w:t>
      </w:r>
      <w:r>
        <w:rPr>
          <w:rFonts w:ascii="GHEA Grapalat" w:hAnsi="GHEA Grapalat" w:cs="GHEA Grapalat"/>
          <w:sz w:val="23"/>
          <w:szCs w:val="23"/>
          <w:lang w:val="hy-AM"/>
        </w:rPr>
        <w:t>բարեփոխումներ</w:t>
      </w:r>
      <w:r>
        <w:rPr>
          <w:rFonts w:ascii="GHEA Grapalat" w:hAnsi="GHEA Grapalat" w:cs="GHEA Grapalat"/>
          <w:sz w:val="23"/>
          <w:szCs w:val="23"/>
          <w:lang w:val="af-ZA"/>
        </w:rPr>
        <w:t xml:space="preserve">) </w:t>
      </w:r>
      <w:r>
        <w:rPr>
          <w:rFonts w:ascii="GHEA Grapalat" w:hAnsi="GHEA Grapalat" w:cs="GHEA Grapalat"/>
          <w:sz w:val="23"/>
          <w:szCs w:val="23"/>
          <w:lang w:val="hy-AM"/>
        </w:rPr>
        <w:t>համահունչ</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և</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ՀՀ</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կառավարության</w:t>
      </w:r>
      <w:r>
        <w:rPr>
          <w:rFonts w:ascii="GHEA Grapalat" w:hAnsi="GHEA Grapalat" w:cs="GHEA Grapalat"/>
          <w:sz w:val="23"/>
          <w:szCs w:val="23"/>
          <w:lang w:val="af-ZA"/>
        </w:rPr>
        <w:t xml:space="preserve"> 18.11.2021</w:t>
      </w:r>
      <w:r w:rsidRPr="00E6113F">
        <w:rPr>
          <w:rFonts w:ascii="GHEA Grapalat" w:hAnsi="GHEA Grapalat" w:cs="GHEA Grapalat"/>
          <w:sz w:val="23"/>
          <w:szCs w:val="23"/>
          <w:lang w:val="hy-AM"/>
        </w:rPr>
        <w:t>թ</w:t>
      </w:r>
      <w:r>
        <w:rPr>
          <w:rFonts w:ascii="GHEA Grapalat" w:hAnsi="GHEA Grapalat" w:cs="GHEA Grapalat"/>
          <w:sz w:val="23"/>
          <w:szCs w:val="23"/>
          <w:lang w:val="af-ZA"/>
        </w:rPr>
        <w:t>. N 1902-</w:t>
      </w:r>
      <w:r w:rsidRPr="00E6113F">
        <w:rPr>
          <w:rFonts w:ascii="GHEA Grapalat" w:hAnsi="GHEA Grapalat" w:cs="GHEA Grapalat"/>
          <w:sz w:val="23"/>
          <w:szCs w:val="23"/>
          <w:lang w:val="hy-AM"/>
        </w:rPr>
        <w:t>Լ</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որոշմամբ</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հաստատված</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ՀՀ</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կառավարության</w:t>
      </w:r>
      <w:r>
        <w:rPr>
          <w:rFonts w:ascii="GHEA Grapalat" w:hAnsi="GHEA Grapalat" w:cs="GHEA Grapalat"/>
          <w:sz w:val="23"/>
          <w:szCs w:val="23"/>
          <w:lang w:val="af-ZA"/>
        </w:rPr>
        <w:t xml:space="preserve"> 2021-2026 </w:t>
      </w:r>
      <w:r w:rsidRPr="00E6113F">
        <w:rPr>
          <w:rFonts w:ascii="GHEA Grapalat" w:hAnsi="GHEA Grapalat" w:cs="GHEA Grapalat"/>
          <w:sz w:val="23"/>
          <w:szCs w:val="23"/>
          <w:lang w:val="hy-AM"/>
        </w:rPr>
        <w:t>թվականների</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գործունեության</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միջոցառումների</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ծրագրով</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նախատեսված</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պաշտպանության</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ոլորտի</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բարեփոխումների</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օրենսդրական</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ապահովումն</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իրականացնելու</w:t>
      </w:r>
      <w:r>
        <w:rPr>
          <w:rFonts w:ascii="GHEA Grapalat" w:hAnsi="GHEA Grapalat" w:cs="GHEA Grapalat"/>
          <w:sz w:val="23"/>
          <w:szCs w:val="23"/>
          <w:lang w:val="af-ZA"/>
        </w:rPr>
        <w:t xml:space="preserve"> </w:t>
      </w:r>
      <w:r w:rsidRPr="00E6113F">
        <w:rPr>
          <w:rFonts w:ascii="GHEA Grapalat" w:hAnsi="GHEA Grapalat" w:cs="GHEA Grapalat"/>
          <w:sz w:val="23"/>
          <w:szCs w:val="23"/>
          <w:lang w:val="hy-AM"/>
        </w:rPr>
        <w:t>անհրաժեշտությամբ</w:t>
      </w:r>
      <w:r>
        <w:rPr>
          <w:rFonts w:ascii="GHEA Grapalat" w:hAnsi="GHEA Grapalat" w:cs="GHEA Grapalat"/>
          <w:sz w:val="23"/>
          <w:szCs w:val="23"/>
          <w:lang w:val="af-ZA"/>
        </w:rPr>
        <w:t xml:space="preserve">: </w:t>
      </w:r>
    </w:p>
    <w:p w:rsidR="00712186" w:rsidRPr="00686167" w:rsidRDefault="00712186" w:rsidP="004F5971">
      <w:pPr>
        <w:spacing w:after="0" w:line="240" w:lineRule="auto"/>
        <w:ind w:firstLine="540"/>
        <w:jc w:val="both"/>
        <w:rPr>
          <w:rFonts w:ascii="GHEA Grapalat" w:hAnsi="GHEA Grapalat" w:cs="GHEA Grapalat"/>
          <w:b/>
          <w:bCs/>
          <w:sz w:val="23"/>
          <w:szCs w:val="23"/>
          <w:lang w:val="hy-AM"/>
        </w:rPr>
      </w:pPr>
      <w:r>
        <w:rPr>
          <w:rFonts w:ascii="GHEA Grapalat" w:hAnsi="GHEA Grapalat" w:cs="GHEA Grapalat"/>
          <w:b/>
          <w:bCs/>
          <w:sz w:val="23"/>
          <w:szCs w:val="23"/>
          <w:lang w:val="hy-AM"/>
        </w:rPr>
        <w:t>2. Ընթացիկ իրավիճակը և խնդիրները</w:t>
      </w:r>
    </w:p>
    <w:p w:rsidR="00712186" w:rsidRDefault="00712186" w:rsidP="004F5971">
      <w:pPr>
        <w:spacing w:after="0" w:line="240" w:lineRule="auto"/>
        <w:ind w:firstLine="540"/>
        <w:jc w:val="both"/>
        <w:rPr>
          <w:rFonts w:ascii="GHEA Grapalat" w:hAnsi="GHEA Grapalat" w:cs="GHEA Grapalat"/>
          <w:color w:val="000000"/>
          <w:sz w:val="23"/>
          <w:szCs w:val="23"/>
          <w:lang w:val="hy-AM"/>
        </w:rPr>
      </w:pPr>
      <w:r>
        <w:rPr>
          <w:rFonts w:ascii="GHEA Grapalat" w:hAnsi="GHEA Grapalat" w:cs="GHEA Grapalat"/>
          <w:color w:val="000000"/>
          <w:sz w:val="23"/>
          <w:szCs w:val="23"/>
          <w:lang w:val="hy-AM"/>
        </w:rPr>
        <w:t xml:space="preserve">ՀՀ զինված ուժերի կարգապահական կանոնագրքի </w:t>
      </w:r>
      <w:r w:rsidRPr="00E6113F">
        <w:rPr>
          <w:rFonts w:ascii="GHEA Grapalat" w:hAnsi="GHEA Grapalat" w:cs="GHEA Grapalat"/>
          <w:color w:val="000000"/>
          <w:sz w:val="23"/>
          <w:szCs w:val="23"/>
          <w:lang w:val="hy-AM"/>
        </w:rPr>
        <w:t>(</w:t>
      </w:r>
      <w:r>
        <w:rPr>
          <w:rFonts w:ascii="GHEA Grapalat" w:hAnsi="GHEA Grapalat" w:cs="GHEA Grapalat"/>
          <w:color w:val="000000"/>
          <w:sz w:val="23"/>
          <w:szCs w:val="23"/>
          <w:lang w:val="hy-AM"/>
        </w:rPr>
        <w:t>այսուհետ՝ կանոնագիրք</w:t>
      </w:r>
      <w:r w:rsidRPr="00E6113F">
        <w:rPr>
          <w:rFonts w:ascii="GHEA Grapalat" w:hAnsi="GHEA Grapalat" w:cs="GHEA Grapalat"/>
          <w:color w:val="000000"/>
          <w:sz w:val="23"/>
          <w:szCs w:val="23"/>
          <w:lang w:val="hy-AM"/>
        </w:rPr>
        <w:t>)</w:t>
      </w:r>
      <w:r>
        <w:rPr>
          <w:rFonts w:ascii="GHEA Grapalat" w:hAnsi="GHEA Grapalat" w:cs="GHEA Grapalat"/>
          <w:color w:val="000000"/>
          <w:sz w:val="23"/>
          <w:szCs w:val="23"/>
          <w:lang w:val="hy-AM"/>
        </w:rPr>
        <w:t xml:space="preserve"> կիրառման շրջանակներում ակնհայտ է դարձել, որ կանոնագրքի հատուկ մասում կարգապահական իրավախախտումների համար սահմանված կարգապահական տույժերի ցանկում կանոնագրքի 23-րդ հոդվածում նախատեսված տույժերի տեսակների ոչ ամբողջական ընդգրկումը խնդիրներ է առաջացրել կարգապահական իրավախախտումների դիմաց պատշաճ ներգործություն ապահովելու գործընթացում: Կանոնագրքի 27-րդ հոդվածի 4-րդ մասի համաձայն սպաների կողմից կատարված կարգապահական իրավախախտումների պարագայում պարտադիր նշանակվում է ծառայողական քննություն: Այս դրույթը բավականին ծանրաբեռնում էր տարբեր տեսակի ոչ էական բնույթի տարբեր իրավախախտումների համար սպայական կազմի զինծառայողներին կարգապահական պատասխանատվության ենթարկելու գործընթացը, ինչպես նաև առավել պարզեցված կարգով կարգապահական իրավախախտման դեպքը քննելու և կարգապահական պատասխանատվության ենթարկելու ընթացակարգի բացակայությունը կրկին անհամաչափ ծանրաբեռնում էր զորային օղակի գործունեությունը: </w:t>
      </w:r>
      <w:r w:rsidRPr="007059B6">
        <w:rPr>
          <w:rFonts w:ascii="GHEA Grapalat" w:hAnsi="GHEA Grapalat" w:cs="GHEA Grapalat"/>
          <w:color w:val="000000"/>
          <w:sz w:val="23"/>
          <w:szCs w:val="23"/>
          <w:lang w:val="hy-AM"/>
        </w:rPr>
        <w:t>Դրա փոխարեն</w:t>
      </w:r>
      <w:r>
        <w:rPr>
          <w:rFonts w:ascii="GHEA Grapalat" w:hAnsi="GHEA Grapalat" w:cs="GHEA Grapalat"/>
          <w:color w:val="000000"/>
          <w:sz w:val="23"/>
          <w:szCs w:val="23"/>
          <w:lang w:val="hy-AM"/>
        </w:rPr>
        <w:t>,</w:t>
      </w:r>
      <w:r w:rsidRPr="007059B6">
        <w:rPr>
          <w:rFonts w:ascii="GHEA Grapalat" w:hAnsi="GHEA Grapalat" w:cs="GHEA Grapalat"/>
          <w:color w:val="000000"/>
          <w:sz w:val="23"/>
          <w:szCs w:val="23"/>
          <w:lang w:val="hy-AM"/>
        </w:rPr>
        <w:t xml:space="preserve"> որպես ծառայողական քննության նշանակման պարտադիր դեպքեր</w:t>
      </w:r>
      <w:r>
        <w:rPr>
          <w:rFonts w:ascii="GHEA Grapalat" w:hAnsi="GHEA Grapalat" w:cs="GHEA Grapalat"/>
          <w:color w:val="000000"/>
          <w:sz w:val="23"/>
          <w:szCs w:val="23"/>
          <w:lang w:val="hy-AM"/>
        </w:rPr>
        <w:t>, նպատակահարմար է սահմանել</w:t>
      </w:r>
      <w:r w:rsidRPr="007059B6">
        <w:rPr>
          <w:rFonts w:ascii="GHEA Grapalat" w:hAnsi="GHEA Grapalat" w:cs="GHEA Grapalat"/>
          <w:color w:val="000000"/>
          <w:sz w:val="23"/>
          <w:szCs w:val="23"/>
          <w:lang w:val="hy-AM"/>
        </w:rPr>
        <w:t xml:space="preserve"> </w:t>
      </w:r>
      <w:r w:rsidRPr="007059B6">
        <w:rPr>
          <w:rFonts w:ascii="GHEA Grapalat" w:hAnsi="GHEA Grapalat" w:cs="GHEA Grapalat"/>
          <w:sz w:val="23"/>
          <w:szCs w:val="23"/>
          <w:lang w:val="hy-AM"/>
        </w:rPr>
        <w:t>զորամասը կամ ծառայության վայրն ինքնակամ թողնելու, մարտական հեր</w:t>
      </w:r>
      <w:r w:rsidRPr="007059B6">
        <w:rPr>
          <w:rFonts w:ascii="GHEA Grapalat" w:hAnsi="GHEA Grapalat" w:cs="GHEA Grapalat"/>
          <w:sz w:val="23"/>
          <w:szCs w:val="23"/>
          <w:lang w:val="hy-AM"/>
        </w:rPr>
        <w:softHyphen/>
        <w:t>թապահության կրման կամ սպառազինության և ռազմական տեխնիկայի շահագործման կանոնների խախտման, մարմնական վնասվածք կամ նյութական վնաս պատճառելու դեպքերը</w:t>
      </w:r>
      <w:r>
        <w:rPr>
          <w:rFonts w:ascii="GHEA Grapalat" w:hAnsi="GHEA Grapalat" w:cs="GHEA Grapalat"/>
          <w:sz w:val="23"/>
          <w:szCs w:val="23"/>
          <w:lang w:val="hy-AM"/>
        </w:rPr>
        <w:t>՝ որպես զինվորական ծառայության հարաբերությունների վրա առավել բացասական ազդեցություն ունեցող իրավախախտումներ</w:t>
      </w:r>
      <w:r w:rsidRPr="007059B6">
        <w:rPr>
          <w:rFonts w:ascii="GHEA Grapalat" w:hAnsi="GHEA Grapalat" w:cs="GHEA Grapalat"/>
          <w:sz w:val="23"/>
          <w:szCs w:val="23"/>
          <w:lang w:val="hy-AM"/>
        </w:rPr>
        <w:t>:</w:t>
      </w:r>
      <w:r>
        <w:rPr>
          <w:rFonts w:ascii="GHEA Grapalat" w:hAnsi="GHEA Grapalat" w:cs="GHEA Grapalat"/>
          <w:sz w:val="24"/>
          <w:szCs w:val="24"/>
          <w:lang w:val="hy-AM"/>
        </w:rPr>
        <w:t xml:space="preserve"> </w:t>
      </w:r>
      <w:r>
        <w:rPr>
          <w:rFonts w:ascii="GHEA Grapalat" w:hAnsi="GHEA Grapalat" w:cs="GHEA Grapalat"/>
          <w:color w:val="000000"/>
          <w:sz w:val="23"/>
          <w:szCs w:val="23"/>
          <w:lang w:val="hy-AM"/>
        </w:rPr>
        <w:t>Բացի այդ, անհրաժեշտություն է առաջացել օրենքում հստակեցնել զորահավաքային զորակոչի միջոցով զորահավաքային զինվորական ծառայություն անցնող կամ վարժական հավաքների կանչված զինծառայողների նկատմամբ խրախուսանքներ և կարգապահական տույժեր կիրառելու շրջանակը, կարգապահական տույժերի տեսակների ցանկում աշխատանքի արտահերթ վերակարգի փոխարեն նախատեսել զինծառայողի ամսական պաշտոնային դրույքաչափից պահում՝ մինչև 30 տոկոս չափով և մինչև երեք ամիս ժամկետով, հստակեցնել կարգապահական տույժերի ընտրության կարգը և կարգապահական տույժերի բողոքարկման ընթացակարգը</w:t>
      </w:r>
      <w:r w:rsidRPr="00C345C8">
        <w:rPr>
          <w:rFonts w:ascii="GHEA Grapalat" w:hAnsi="GHEA Grapalat" w:cs="GHEA Grapalat"/>
          <w:color w:val="000000"/>
          <w:sz w:val="23"/>
          <w:szCs w:val="23"/>
          <w:lang w:val="af-ZA"/>
        </w:rPr>
        <w:t xml:space="preserve">, </w:t>
      </w:r>
      <w:r>
        <w:rPr>
          <w:rFonts w:ascii="GHEA Grapalat" w:hAnsi="GHEA Grapalat" w:cs="GHEA Grapalat"/>
          <w:color w:val="000000"/>
          <w:sz w:val="23"/>
          <w:szCs w:val="23"/>
          <w:lang w:val="hy-AM"/>
        </w:rPr>
        <w:t>կանոնագրքում իրականացնել մի շարք այլ բնույթի հստակեցումներ և կարգավորումներ: Առկա իրողություններով պայմանավորված, անհրաժեշտություն է առաջացել նաև կարգապահական իրավախախտումների տեսակները լրացնել զինծառայողի կողմից օրենքով սահմանված սահմանափակումները չպահպանելու, ինչպես նաև գաղտնիության ռեժիմի պահպանման կանոնների խախտումների համար պատասխանատվություն սահմանող հոդվածներով:</w:t>
      </w:r>
    </w:p>
    <w:p w:rsidR="00712186" w:rsidRPr="00374BD1" w:rsidRDefault="00712186" w:rsidP="00374BD1">
      <w:pPr>
        <w:spacing w:after="0" w:line="240" w:lineRule="auto"/>
        <w:ind w:firstLine="540"/>
        <w:jc w:val="both"/>
        <w:rPr>
          <w:rFonts w:ascii="GHEA Grapalat" w:hAnsi="GHEA Grapalat" w:cs="GHEA Grapalat"/>
          <w:sz w:val="23"/>
          <w:szCs w:val="23"/>
          <w:lang w:val="hy-AM"/>
        </w:rPr>
      </w:pPr>
      <w:r w:rsidRPr="00605D07">
        <w:rPr>
          <w:rFonts w:ascii="GHEA Grapalat" w:hAnsi="GHEA Grapalat" w:cs="GHEA Grapalat"/>
          <w:color w:val="000000"/>
          <w:sz w:val="23"/>
          <w:szCs w:val="23"/>
          <w:lang w:val="hy-AM"/>
        </w:rPr>
        <w:t xml:space="preserve"> </w:t>
      </w:r>
      <w:r>
        <w:rPr>
          <w:rFonts w:ascii="GHEA Grapalat" w:hAnsi="GHEA Grapalat" w:cs="GHEA Grapalat"/>
          <w:color w:val="000000"/>
          <w:sz w:val="23"/>
          <w:szCs w:val="23"/>
          <w:lang w:val="hy-AM"/>
        </w:rPr>
        <w:t xml:space="preserve">Զինվորական ծառայության կազմակերպման գործընթացը բարելավելու, ծառայության հետ կապված հարաբերությունները հստակեցնելու, 2020 թվականին հայտարարված զորահավաքի վերլուծության արդյունքներով կանոնակարգումներ նախատեսելու նպատակով անհրաժեշտություն է առաջացել </w:t>
      </w:r>
      <w:r w:rsidRPr="00605D07">
        <w:rPr>
          <w:rFonts w:ascii="GHEA Grapalat" w:hAnsi="GHEA Grapalat" w:cs="GHEA Grapalat"/>
          <w:color w:val="000000"/>
          <w:sz w:val="23"/>
          <w:szCs w:val="23"/>
          <w:lang w:val="es-ES"/>
        </w:rPr>
        <w:t>«</w:t>
      </w:r>
      <w:r w:rsidRPr="00605D07">
        <w:rPr>
          <w:rFonts w:ascii="GHEA Grapalat" w:hAnsi="GHEA Grapalat" w:cs="GHEA Grapalat"/>
          <w:sz w:val="23"/>
          <w:szCs w:val="23"/>
          <w:lang w:val="hy-AM"/>
        </w:rPr>
        <w:t>Զինվորական ծառայության և զինծառայողի կարգավիճակի</w:t>
      </w:r>
      <w:r w:rsidRPr="00605D07">
        <w:rPr>
          <w:rFonts w:ascii="GHEA Grapalat" w:hAnsi="GHEA Grapalat" w:cs="GHEA Grapalat"/>
          <w:sz w:val="23"/>
          <w:szCs w:val="23"/>
          <w:lang w:val="hr-HR"/>
        </w:rPr>
        <w:t xml:space="preserve"> </w:t>
      </w:r>
      <w:r w:rsidRPr="00605D07">
        <w:rPr>
          <w:rFonts w:ascii="GHEA Grapalat" w:hAnsi="GHEA Grapalat" w:cs="GHEA Grapalat"/>
          <w:sz w:val="23"/>
          <w:szCs w:val="23"/>
          <w:lang w:val="hy-AM"/>
        </w:rPr>
        <w:t>մասին</w:t>
      </w:r>
      <w:r w:rsidRPr="00605D07">
        <w:rPr>
          <w:rFonts w:ascii="GHEA Grapalat" w:hAnsi="GHEA Grapalat" w:cs="GHEA Grapalat"/>
          <w:sz w:val="23"/>
          <w:szCs w:val="23"/>
          <w:lang w:val="hr-HR"/>
        </w:rPr>
        <w:t xml:space="preserve">» </w:t>
      </w:r>
      <w:r>
        <w:rPr>
          <w:rFonts w:ascii="GHEA Grapalat" w:hAnsi="GHEA Grapalat" w:cs="GHEA Grapalat"/>
          <w:sz w:val="23"/>
          <w:szCs w:val="23"/>
          <w:lang w:val="hy-AM"/>
        </w:rPr>
        <w:t xml:space="preserve">օրենքում </w:t>
      </w:r>
      <w:r w:rsidRPr="00E6113F">
        <w:rPr>
          <w:rFonts w:ascii="GHEA Grapalat" w:hAnsi="GHEA Grapalat" w:cs="GHEA Grapalat"/>
          <w:color w:val="000000"/>
          <w:sz w:val="23"/>
          <w:szCs w:val="23"/>
          <w:lang w:val="hy-AM"/>
        </w:rPr>
        <w:t>(</w:t>
      </w:r>
      <w:r>
        <w:rPr>
          <w:rFonts w:ascii="GHEA Grapalat" w:hAnsi="GHEA Grapalat" w:cs="GHEA Grapalat"/>
          <w:color w:val="000000"/>
          <w:sz w:val="23"/>
          <w:szCs w:val="23"/>
          <w:lang w:val="hy-AM"/>
        </w:rPr>
        <w:t>այսուհետ՝ օրենք</w:t>
      </w:r>
      <w:r w:rsidRPr="00E6113F">
        <w:rPr>
          <w:rFonts w:ascii="GHEA Grapalat" w:hAnsi="GHEA Grapalat" w:cs="GHEA Grapalat"/>
          <w:color w:val="000000"/>
          <w:sz w:val="23"/>
          <w:szCs w:val="23"/>
          <w:lang w:val="hy-AM"/>
        </w:rPr>
        <w:t>)</w:t>
      </w:r>
      <w:r>
        <w:rPr>
          <w:rFonts w:ascii="GHEA Grapalat" w:hAnsi="GHEA Grapalat" w:cs="GHEA Grapalat"/>
          <w:color w:val="000000"/>
          <w:sz w:val="23"/>
          <w:szCs w:val="23"/>
          <w:lang w:val="hy-AM"/>
        </w:rPr>
        <w:t xml:space="preserve"> իրականացնել մի շարք համալիր բնույթի կանոնակարգումներ: Մասնավորապես, անհրաժեշտություն է առաջացել ըստ ծառայության կազմակերպման համակարգերի առավել ընդգրկուն սահմանել զինվորական ծառայության հասկացությունը, զինծառայողների համար օրենքով սահմանված սահմանափակումների ցանկը լրացնել զինծառայության առանձնահատկություններով և ծառայության պատշաճ կազմակերպման ապահովմամբ պայմանավորված սահմանափակումներով, պահեստազորի սպայական կազմը համալրելու նպատակով առաջին սպայական զինվորական կոչում ստանալու հնարավորություն ընձեռել նաև շարքային կազմի պարտադիր զինվորական ծառայությունն ավարտող բարձրագույն կրթություն ունեցող այն զինծառայողներին, ովքեր կամավոր հիմունքներով կանցնեն սպայական կարճաժամկետ դասընթացներ, հստակեցնել երկու եղբայրների կողմից միևնույն զորամասում ծառայություն անցնելու կարգը, քանի որ որոշակի դեպքերում մեկ եղբայրը ծառայության է նշանակված այնպիսի պայմաններով զորամասում, որոնք չեն բավարարվում մյուս եղբոր կողմից, սահմանային տարիքի հասած զինծառայողների համար սահմանել հավասար հնարավորություն՝ պայմանագրային զինվորական ծառայության ժամկետը երկարաձգելու ցանկություն ունենալու դեպքում, ինչպես նաև ավագ և բարձրագույն սպայական կազմերի պահեստազորայիններին հնարավորություն ընձեռել պայմանագրային զինվորական ծառայության ընդունվել նաև սահմանային տարիքը լրանալուց հետո, զորահավաք հայտարարված լինելու դեպքում որպես պաշտոնից ազատելու հիմքեր են նախատեսվում զինծառայողի կողմից իր պարտականությունների կատարման մեջ թերանալը կամ </w:t>
      </w:r>
      <w:r w:rsidRPr="00D105D7">
        <w:rPr>
          <w:rFonts w:ascii="GHEA Grapalat" w:hAnsi="GHEA Grapalat" w:cs="GHEA Grapalat"/>
          <w:sz w:val="23"/>
          <w:szCs w:val="23"/>
          <w:lang w:val="hy-AM"/>
        </w:rPr>
        <w:t>հինգ</w:t>
      </w:r>
      <w:r w:rsidRPr="00D105D7">
        <w:rPr>
          <w:rFonts w:ascii="GHEA Grapalat" w:hAnsi="GHEA Grapalat" w:cs="GHEA Grapalat"/>
          <w:sz w:val="23"/>
          <w:szCs w:val="23"/>
          <w:lang w:val="fr-FR"/>
        </w:rPr>
        <w:t xml:space="preserve"> </w:t>
      </w:r>
      <w:r w:rsidRPr="00D105D7">
        <w:rPr>
          <w:rFonts w:ascii="GHEA Grapalat" w:hAnsi="GHEA Grapalat" w:cs="GHEA Grapalat"/>
          <w:sz w:val="23"/>
          <w:szCs w:val="23"/>
          <w:lang w:val="hy-AM"/>
        </w:rPr>
        <w:t>օրացուցային օրից</w:t>
      </w:r>
      <w:r w:rsidRPr="00D105D7">
        <w:rPr>
          <w:rFonts w:ascii="GHEA Grapalat" w:hAnsi="GHEA Grapalat" w:cs="GHEA Grapalat"/>
          <w:sz w:val="23"/>
          <w:szCs w:val="23"/>
          <w:lang w:val="fr-FR"/>
        </w:rPr>
        <w:t xml:space="preserve"> </w:t>
      </w:r>
      <w:r w:rsidRPr="00D105D7">
        <w:rPr>
          <w:rFonts w:ascii="GHEA Grapalat" w:hAnsi="GHEA Grapalat" w:cs="GHEA Grapalat"/>
          <w:sz w:val="23"/>
          <w:szCs w:val="23"/>
          <w:lang w:val="hy-AM"/>
        </w:rPr>
        <w:t>ավելի</w:t>
      </w:r>
      <w:r w:rsidRPr="00D105D7">
        <w:rPr>
          <w:rFonts w:ascii="GHEA Grapalat" w:hAnsi="GHEA Grapalat" w:cs="GHEA Grapalat"/>
          <w:sz w:val="23"/>
          <w:szCs w:val="23"/>
          <w:lang w:val="fr-FR"/>
        </w:rPr>
        <w:t xml:space="preserve"> </w:t>
      </w:r>
      <w:r w:rsidRPr="00D105D7">
        <w:rPr>
          <w:rFonts w:ascii="GHEA Grapalat" w:hAnsi="GHEA Grapalat" w:cs="GHEA Grapalat"/>
          <w:sz w:val="23"/>
          <w:szCs w:val="23"/>
          <w:lang w:val="hy-AM"/>
        </w:rPr>
        <w:t>հիվանդանոցային</w:t>
      </w:r>
      <w:r w:rsidRPr="00D105D7">
        <w:rPr>
          <w:rFonts w:ascii="GHEA Grapalat" w:hAnsi="GHEA Grapalat" w:cs="GHEA Grapalat"/>
          <w:sz w:val="23"/>
          <w:szCs w:val="23"/>
          <w:lang w:val="fr-FR"/>
        </w:rPr>
        <w:t xml:space="preserve"> </w:t>
      </w:r>
      <w:r w:rsidRPr="00D105D7">
        <w:rPr>
          <w:rFonts w:ascii="GHEA Grapalat" w:hAnsi="GHEA Grapalat" w:cs="GHEA Grapalat"/>
          <w:sz w:val="23"/>
          <w:szCs w:val="23"/>
          <w:lang w:val="hy-AM"/>
        </w:rPr>
        <w:t>բուժման</w:t>
      </w:r>
      <w:r w:rsidRPr="00D105D7">
        <w:rPr>
          <w:rFonts w:ascii="GHEA Grapalat" w:hAnsi="GHEA Grapalat" w:cs="GHEA Grapalat"/>
          <w:sz w:val="23"/>
          <w:szCs w:val="23"/>
          <w:lang w:val="fr-FR"/>
        </w:rPr>
        <w:t xml:space="preserve"> </w:t>
      </w:r>
      <w:r w:rsidRPr="00D105D7">
        <w:rPr>
          <w:rFonts w:ascii="GHEA Grapalat" w:hAnsi="GHEA Grapalat" w:cs="GHEA Grapalat"/>
          <w:sz w:val="23"/>
          <w:szCs w:val="23"/>
          <w:lang w:val="hy-AM"/>
        </w:rPr>
        <w:t>մեջ</w:t>
      </w:r>
      <w:r w:rsidRPr="00D105D7">
        <w:rPr>
          <w:rFonts w:ascii="GHEA Grapalat" w:hAnsi="GHEA Grapalat" w:cs="GHEA Grapalat"/>
          <w:sz w:val="23"/>
          <w:szCs w:val="23"/>
          <w:lang w:val="fr-FR"/>
        </w:rPr>
        <w:t xml:space="preserve"> </w:t>
      </w:r>
      <w:r w:rsidRPr="00D105D7">
        <w:rPr>
          <w:rFonts w:ascii="GHEA Grapalat" w:hAnsi="GHEA Grapalat" w:cs="GHEA Grapalat"/>
          <w:sz w:val="23"/>
          <w:szCs w:val="23"/>
          <w:lang w:val="hy-AM"/>
        </w:rPr>
        <w:t>գտնվելու</w:t>
      </w:r>
      <w:r w:rsidRPr="00D105D7">
        <w:rPr>
          <w:rFonts w:ascii="GHEA Grapalat" w:hAnsi="GHEA Grapalat" w:cs="GHEA Grapalat"/>
          <w:sz w:val="23"/>
          <w:szCs w:val="23"/>
          <w:lang w:val="fr-FR"/>
        </w:rPr>
        <w:t xml:space="preserve"> </w:t>
      </w:r>
      <w:r w:rsidRPr="00D105D7">
        <w:rPr>
          <w:rFonts w:ascii="GHEA Grapalat" w:hAnsi="GHEA Grapalat" w:cs="GHEA Grapalat"/>
          <w:sz w:val="23"/>
          <w:szCs w:val="23"/>
          <w:lang w:val="hy-AM"/>
        </w:rPr>
        <w:t>դեպքում, եթե բժշկական եզրացության համաձայն զինծառայողի բուժումը կարող է տևել մեկ ամսից ավելի</w:t>
      </w:r>
      <w:r>
        <w:rPr>
          <w:rFonts w:ascii="GHEA Grapalat" w:hAnsi="GHEA Grapalat" w:cs="GHEA Grapalat"/>
          <w:sz w:val="23"/>
          <w:szCs w:val="23"/>
          <w:lang w:val="hy-AM"/>
        </w:rPr>
        <w:t xml:space="preserve">, հստակեցվում են համապատասխան հիմքերով պաշտոնից ազատվելու դեպքում կադրերի տրամադրության տակ թողնելու ժամկետները և այն դեպքերը, որոնց հիման վրա պահպանվում է զինծառայողին պաշտոնային դրույքաչափի վճարումը, միաժամանակ, հաշվի առնելով մի շարք դեպքերով առկա դատական պրակտիկան, օրենքում սահմանվում է, որ զինծառայողին զինվորական պաշտոնից ազատումը չի հանդիսանում նրա հետ զինվորական ծառայության հարաբերությունների դադարեցում և պաշտոնից ազատման, ինչպես նաև պայմանագրային զինծառայողների ծառայության այլ վայր փոխադրելու հետ կապված գործընթացների վրա չեն տարածվում ՀՀ աշխատանքային օրենսգրքով աշխատանքային հարաբերությունների դադարեցման կամ աշխատանքի էական պայմանների փոփոխության վերաբերյալ դրույթները, </w:t>
      </w:r>
      <w:r>
        <w:rPr>
          <w:rFonts w:ascii="GHEA Grapalat" w:hAnsi="GHEA Grapalat" w:cs="GHEA Grapalat"/>
          <w:color w:val="000000"/>
          <w:sz w:val="23"/>
          <w:szCs w:val="23"/>
          <w:lang w:val="hy-AM"/>
        </w:rPr>
        <w:t>առկա խնդիրների լուծման նպատակով հստակեցվում են մարտական հերթապահության իրականացման որոշակի ժամանակացույցով զինծառայություն իրականացնող զինծառայողների արձակուրդների տրամադրման, հանգստյան և ոչ աշխատանքային տոնական օրերին աշխատանքի դիմաց այդ ժամանակահատվածով շաբաթվա այլ օրերին հանգստի տրամադրման անհնարինության դեպքում այդ օրերը զինծառայողի ամենամյա արձակուրդին ավելացնելու կարգը, ներառյալ նախկինում զինծառայությունից արձակված անձանց հետ համապատասխան վարչարարության իրականացման ընթացակարգը</w:t>
      </w:r>
      <w:r w:rsidRPr="007D2956">
        <w:rPr>
          <w:rFonts w:ascii="GHEA Grapalat" w:hAnsi="GHEA Grapalat" w:cs="GHEA Grapalat"/>
          <w:color w:val="000000"/>
          <w:sz w:val="23"/>
          <w:szCs w:val="23"/>
          <w:lang w:val="hy-AM"/>
        </w:rPr>
        <w:t>,</w:t>
      </w:r>
      <w:r>
        <w:rPr>
          <w:rFonts w:ascii="GHEA Grapalat" w:hAnsi="GHEA Grapalat" w:cs="GHEA Grapalat"/>
          <w:color w:val="000000"/>
          <w:sz w:val="23"/>
          <w:szCs w:val="23"/>
          <w:lang w:val="hy-AM"/>
        </w:rPr>
        <w:t xml:space="preserve"> որոնց տրվում է նաև հետադարձ ուժ, հստակեցվում են զինծառայողների բնակարանային ապահովության շրջանակներում բնակարանային պայմանների բարելավման կարիք ունեցող ճանաչվելու պայմանները, ներառյալ որպես կարիքավոր հաշվառված, ծառայության ընթացքում բավարարում չստացած և զինվորական ծառայությունից արձակված նախկին զինծառայողների բնակարանային ապահովության գործընթացը, քանի որ </w:t>
      </w:r>
      <w:r w:rsidRPr="00A40DAC">
        <w:rPr>
          <w:rFonts w:ascii="GHEA Grapalat" w:hAnsi="GHEA Grapalat" w:cs="GHEA Grapalat"/>
          <w:sz w:val="23"/>
          <w:szCs w:val="23"/>
          <w:lang w:val="hy-AM"/>
        </w:rPr>
        <w:t>ՀՀ պաշտպանության նախարարության համակարգում անընդմեջ իրականացվել է զինվորական հաստիքը քաղաքացիական հատուկ ծառայության (մինչև 2019 թվականը) կամ քաղաքացիական ծառայության հաստիքով (2019 թվականից սկսած) փոխարինելու գործընթաց, արդյունքում տվյալ զինվորական հաստիքը զբաղեցնող զինծառայողը զինվորական ծառայությունից արձակվում է հաստիքների կրճատման հիմքով և նշանակվում է քաղաքացիական ծառայության (մինչև 2019թ-ը՝ քաղաքացիական հատուկ ծառայության) պաշտոնի, սակայն քանի որ այդ հիմքը նախատեսված չէ օրենքի 73-րդ հոդվածի 7-րդ մասում (նաև ՀՀ կառավարության 07.03.2007թ. N 384-Ն որոշմամբ հաստատված կարգի 7-րդ կետում), խնդիրներ և արդարացի դժգոհություններ են առաջացել զինվորական ծառայության ընթացքում որպես բնակարանային պայմանների բարելավման կարիքավոր հաշվառված և ծառայության ընթացքում բարելավում չստացած՝ քաղաքացիական ծառայող հանդիսացող նախկին զինծառայողների իրավունքն իրացնելու գործընթացում</w:t>
      </w:r>
      <w:r>
        <w:rPr>
          <w:rFonts w:ascii="GHEA Grapalat" w:hAnsi="GHEA Grapalat" w:cs="GHEA Grapalat"/>
          <w:sz w:val="23"/>
          <w:szCs w:val="23"/>
          <w:lang w:val="hy-AM"/>
        </w:rPr>
        <w:t>, մարտական գործողություններին մասնակցած անձանց համար սահմանված պատվովճար ստանալու իրավունք սահմանել նաև աշխատանքային կենսաթոշակ ստացող անձանց համար, ինչպես նաև անհրաժեշտություն է առաջացել կատարել մի շարք այլ բնույթի ընթացակարգային լուծումներ</w:t>
      </w:r>
      <w:r w:rsidRPr="00A40DAC">
        <w:rPr>
          <w:rFonts w:ascii="GHEA Grapalat" w:hAnsi="GHEA Grapalat" w:cs="GHEA Grapalat"/>
          <w:sz w:val="23"/>
          <w:szCs w:val="23"/>
          <w:lang w:val="hy-AM"/>
        </w:rPr>
        <w:t>:</w:t>
      </w:r>
      <w:r>
        <w:rPr>
          <w:rFonts w:ascii="GHEA Grapalat" w:hAnsi="GHEA Grapalat" w:cs="GHEA Grapalat"/>
          <w:sz w:val="23"/>
          <w:szCs w:val="23"/>
          <w:lang w:val="hy-AM"/>
        </w:rPr>
        <w:t xml:space="preserve"> Անհրաժեշտություն է առաջացել նաև իրականացնել զինծառայության պատշաճ կազմակերպման և դրա ապահովման վրա էական ազդեցություն ունեցող մի շարք այլ փոփոխություններ: Մասնավորապես, զինվորական կարգապահության ամրապնդման, պայմանագրային պարտավորությունների ոչ պատշաճ կատարման դեպքում իրավական հետևանքի սահմանման շրջանակներում անհրաժեշտություն է առաջացել կարգապահական տույժի կարգով կարգապահական վաշտում գտնվելու ժամանակահատվածը չհաշվարկել զինվորական ծառայության ստաժում, ՀՀ պաշտպանության նախարարության պատվերով </w:t>
      </w:r>
      <w:r w:rsidRPr="00006340">
        <w:rPr>
          <w:rFonts w:ascii="GHEA Grapalat" w:hAnsi="GHEA Grapalat" w:cs="GHEA Grapalat"/>
          <w:sz w:val="23"/>
          <w:szCs w:val="23"/>
          <w:lang w:val="hy-AM"/>
        </w:rPr>
        <w:t>(«</w:t>
      </w:r>
      <w:r>
        <w:rPr>
          <w:rFonts w:ascii="GHEA Grapalat" w:hAnsi="GHEA Grapalat" w:cs="GHEA Grapalat"/>
          <w:sz w:val="23"/>
          <w:szCs w:val="23"/>
          <w:lang w:val="hy-AM"/>
        </w:rPr>
        <w:t>Պատիվ ունեմ</w:t>
      </w:r>
      <w:r w:rsidRPr="00006340">
        <w:rPr>
          <w:rFonts w:ascii="GHEA Grapalat" w:hAnsi="GHEA Grapalat" w:cs="GHEA Grapalat"/>
          <w:sz w:val="23"/>
          <w:szCs w:val="23"/>
          <w:lang w:val="hy-AM"/>
        </w:rPr>
        <w:t>»</w:t>
      </w:r>
      <w:r>
        <w:rPr>
          <w:rFonts w:ascii="GHEA Grapalat" w:hAnsi="GHEA Grapalat" w:cs="GHEA Grapalat"/>
          <w:sz w:val="23"/>
          <w:szCs w:val="23"/>
          <w:lang w:val="hy-AM"/>
        </w:rPr>
        <w:t xml:space="preserve"> ծրագրով</w:t>
      </w:r>
      <w:r w:rsidRPr="00006340">
        <w:rPr>
          <w:rFonts w:ascii="GHEA Grapalat" w:hAnsi="GHEA Grapalat" w:cs="GHEA Grapalat"/>
          <w:sz w:val="23"/>
          <w:szCs w:val="23"/>
          <w:lang w:val="hy-AM"/>
        </w:rPr>
        <w:t>)</w:t>
      </w:r>
      <w:r>
        <w:rPr>
          <w:rFonts w:ascii="GHEA Grapalat" w:hAnsi="GHEA Grapalat" w:cs="GHEA Grapalat"/>
          <w:sz w:val="23"/>
          <w:szCs w:val="23"/>
          <w:lang w:val="hy-AM"/>
        </w:rPr>
        <w:t xml:space="preserve"> ուսումնառություն անցած </w:t>
      </w:r>
      <w:r w:rsidRPr="00006340">
        <w:rPr>
          <w:rFonts w:ascii="GHEA Grapalat" w:hAnsi="GHEA Grapalat" w:cs="GHEA Grapalat"/>
          <w:sz w:val="23"/>
          <w:szCs w:val="23"/>
          <w:lang w:val="hy-AM"/>
        </w:rPr>
        <w:t>(</w:t>
      </w:r>
      <w:r>
        <w:rPr>
          <w:rFonts w:ascii="GHEA Grapalat" w:hAnsi="GHEA Grapalat" w:cs="GHEA Grapalat"/>
          <w:sz w:val="23"/>
          <w:szCs w:val="23"/>
          <w:lang w:val="hy-AM"/>
        </w:rPr>
        <w:t>անցնող</w:t>
      </w:r>
      <w:r w:rsidRPr="00006340">
        <w:rPr>
          <w:rFonts w:ascii="GHEA Grapalat" w:hAnsi="GHEA Grapalat" w:cs="GHEA Grapalat"/>
          <w:sz w:val="23"/>
          <w:szCs w:val="23"/>
          <w:lang w:val="hy-AM"/>
        </w:rPr>
        <w:t>)</w:t>
      </w:r>
      <w:r>
        <w:rPr>
          <w:rFonts w:ascii="GHEA Grapalat" w:hAnsi="GHEA Grapalat" w:cs="GHEA Grapalat"/>
          <w:sz w:val="23"/>
          <w:szCs w:val="23"/>
          <w:lang w:val="hy-AM"/>
        </w:rPr>
        <w:t xml:space="preserve"> անձանց համար սահմանափակում նախատեսել կրթության, գիտության, մշակույթի կամ սպորտի բնագավառներում նշանակալի նվաճումների համար տարկետում ստանալու գործընթացում, քանի որ հակառակ պարագայում վտանգվելու է քաղաքացու հետ կնքված համապատասխան պայմանագրի վերջնական արդյունքը, կնքված զինվորական ծառայություն անցնելու պայմանագրի գործողության ժամկետի ընթացքում զինծառայողի կողմից պայմանագիրը միակողմանի լուծելու դեպքում սահմանել համապատասխան չափով հրաժարագնի վճարման պարտավորություն և ստացած զինվորական կոչման չեղարկում, վարժական հավաքների կազմակերպման գործընթացում առաջացած խնդրի լուծման նպատակով անհրաժեշտություն է առաջացել նախատեսել ընտանեկան մի շարք պայմաններ, որոնք ունեցող պահեստազորայինները չեն ներգրավում վարժական հավաքներին, հստակեցնել վարժական հավաքներին կանչված զինծառայողների վրա պայմանագրային զինծառայողների համար օրենքով սահմանված իրավունքները և պարտականությունները տարածելու հանգամանքը, ինչպես նաև վարժական հավաքների կազմակերպման գործընթացում որպես վարժական հավաքի անցկացման նպատակ նախատեսել նաև ըստ անհրաժեշտության մարտական հերթապահության ներգրավումը (ներկայումս </w:t>
      </w:r>
      <w:r w:rsidRPr="00C60EC6">
        <w:rPr>
          <w:rFonts w:ascii="GHEA Grapalat" w:hAnsi="GHEA Grapalat" w:cs="GHEA Grapalat"/>
          <w:color w:val="000000"/>
          <w:sz w:val="23"/>
          <w:szCs w:val="23"/>
          <w:lang w:val="es-ES"/>
        </w:rPr>
        <w:t>ՀՀ կառավարության</w:t>
      </w:r>
      <w:r>
        <w:rPr>
          <w:rFonts w:ascii="GHEA Grapalat" w:hAnsi="GHEA Grapalat" w:cs="GHEA Grapalat"/>
          <w:color w:val="000000"/>
          <w:sz w:val="23"/>
          <w:szCs w:val="23"/>
          <w:lang w:val="hy-AM"/>
        </w:rPr>
        <w:t xml:space="preserve"> </w:t>
      </w:r>
      <w:r>
        <w:rPr>
          <w:rFonts w:ascii="GHEA Grapalat" w:hAnsi="GHEA Grapalat" w:cs="GHEA Grapalat"/>
          <w:color w:val="000000"/>
          <w:sz w:val="23"/>
          <w:szCs w:val="23"/>
          <w:lang w:val="es-ES"/>
        </w:rPr>
        <w:t>18.</w:t>
      </w:r>
      <w:r>
        <w:rPr>
          <w:rFonts w:ascii="GHEA Grapalat" w:hAnsi="GHEA Grapalat" w:cs="GHEA Grapalat"/>
          <w:color w:val="000000"/>
          <w:sz w:val="23"/>
          <w:szCs w:val="23"/>
          <w:lang w:val="hy-AM"/>
        </w:rPr>
        <w:t>10</w:t>
      </w:r>
      <w:r w:rsidRPr="00C60EC6">
        <w:rPr>
          <w:rFonts w:ascii="GHEA Grapalat" w:hAnsi="GHEA Grapalat" w:cs="GHEA Grapalat"/>
          <w:color w:val="000000"/>
          <w:sz w:val="23"/>
          <w:szCs w:val="23"/>
          <w:lang w:val="hy-AM"/>
        </w:rPr>
        <w:t>.</w:t>
      </w:r>
      <w:r w:rsidRPr="00C60EC6">
        <w:rPr>
          <w:rFonts w:ascii="GHEA Grapalat" w:hAnsi="GHEA Grapalat" w:cs="GHEA Grapalat"/>
          <w:color w:val="000000"/>
          <w:sz w:val="23"/>
          <w:szCs w:val="23"/>
          <w:lang w:val="es-ES"/>
        </w:rPr>
        <w:t xml:space="preserve">2018թ. N </w:t>
      </w:r>
      <w:r>
        <w:rPr>
          <w:rFonts w:ascii="GHEA Grapalat" w:hAnsi="GHEA Grapalat" w:cs="GHEA Grapalat"/>
          <w:color w:val="000000"/>
          <w:sz w:val="23"/>
          <w:szCs w:val="23"/>
          <w:lang w:val="hy-AM"/>
        </w:rPr>
        <w:t>1174</w:t>
      </w:r>
      <w:r w:rsidRPr="00C60EC6">
        <w:rPr>
          <w:rFonts w:ascii="GHEA Grapalat" w:hAnsi="GHEA Grapalat" w:cs="GHEA Grapalat"/>
          <w:color w:val="000000"/>
          <w:sz w:val="23"/>
          <w:szCs w:val="23"/>
          <w:lang w:val="hy-AM"/>
        </w:rPr>
        <w:t>-Ն</w:t>
      </w:r>
      <w:r>
        <w:rPr>
          <w:rFonts w:ascii="GHEA Grapalat" w:hAnsi="GHEA Grapalat" w:cs="GHEA Grapalat"/>
          <w:color w:val="000000"/>
          <w:sz w:val="23"/>
          <w:szCs w:val="23"/>
          <w:lang w:val="hy-AM"/>
        </w:rPr>
        <w:t xml:space="preserve"> որոշմամբ նախատեսված է վարժական հավաքի կանչված զինծառայողին միայն կամավոր հիմունքներով՝ պայմանագիր կնքելու միջոցով, մարտական հերթապահության ներգրավումը</w:t>
      </w:r>
      <w:r w:rsidRPr="00006340">
        <w:rPr>
          <w:rFonts w:ascii="GHEA Grapalat" w:hAnsi="GHEA Grapalat" w:cs="GHEA Grapalat"/>
          <w:sz w:val="23"/>
          <w:szCs w:val="23"/>
          <w:lang w:val="hy-AM"/>
        </w:rPr>
        <w:t>)</w:t>
      </w:r>
      <w:r>
        <w:rPr>
          <w:rFonts w:ascii="GHEA Grapalat" w:hAnsi="GHEA Grapalat" w:cs="GHEA Grapalat"/>
          <w:sz w:val="23"/>
          <w:szCs w:val="23"/>
          <w:lang w:val="hy-AM"/>
        </w:rPr>
        <w:t xml:space="preserve">, օրենքում 07.07.2022թ. ՀՕ-289-Ն օրենքով կատարված փոփոխությունների հաշվառմամբ հստակեցնել հետուսումնական պայմանագրային զինվորական ծառայության մեջ գտնվող անձանց օրենքով սահմանված հիմքերով արձակելու դեպքում օրենքով սահմանված տուգանքի ձևով իրավական հետևանքի ծագման ժամկետը՝ հիմքում ունենալով նախկինում գործող հետուսումնական տասամյա ժամկետը, ինչպես նաև այդ կարգավորմանը տալով հետադարձ ուժ՝ 07.07.2022թ. ՀՕ-289-Ն օրենքի ուժի մեջ մտնելու օրվանից: Օրենքը նաև հատուկ սահմանել է զինվորական ծառայությունից արձակվելու դեպքում զինվորական համազգեստի կրման իրավունքի հատուկ կարգ, որի կապակցությամբ անհրաժեշտություն է առաջացել նման իրավունք չունեցող անձի կողմից զինվորական համազգեստը ոչ իրավաչափ կրելու դեպքում սահմանել վարչական բնույթի պատասխանատվություն: Բացի այդ, </w:t>
      </w:r>
      <w:r w:rsidRPr="00374BD1">
        <w:rPr>
          <w:rFonts w:ascii="GHEA Grapalat" w:hAnsi="GHEA Grapalat" w:cs="GHEA Grapalat"/>
          <w:sz w:val="23"/>
          <w:szCs w:val="23"/>
          <w:lang w:val="hy-AM"/>
        </w:rPr>
        <w:t>«</w:t>
      </w:r>
      <w:r>
        <w:rPr>
          <w:rFonts w:ascii="GHEA Grapalat" w:hAnsi="GHEA Grapalat" w:cs="GHEA Grapalat"/>
          <w:sz w:val="23"/>
          <w:szCs w:val="23"/>
          <w:lang w:val="hy-AM"/>
        </w:rPr>
        <w:t>Պաշտպանության մասին</w:t>
      </w:r>
      <w:r w:rsidRPr="00374BD1">
        <w:rPr>
          <w:rFonts w:ascii="GHEA Grapalat" w:hAnsi="GHEA Grapalat" w:cs="GHEA Grapalat"/>
          <w:sz w:val="23"/>
          <w:szCs w:val="23"/>
          <w:lang w:val="hy-AM"/>
        </w:rPr>
        <w:t>»</w:t>
      </w:r>
      <w:r>
        <w:rPr>
          <w:rFonts w:ascii="GHEA Grapalat" w:hAnsi="GHEA Grapalat" w:cs="GHEA Grapalat"/>
          <w:sz w:val="23"/>
          <w:szCs w:val="23"/>
          <w:lang w:val="hy-AM"/>
        </w:rPr>
        <w:t xml:space="preserve"> օրենքի 27-րդ և 28-րդ հոդվածներով սահմանված է պաշտպանության նպատակով խաղաղ և պատերազմի ժամանակ տրանսպորտային միջոցների ներգրավման հետ կապված հարաբերությունները՝ որպես ռազմատրանսպորտային պարտականություն, որի շրջանակներում պետական և տեղական ինքնակառավարման մարմինների, կազմակերպությունների համապատասխան տրանսպորտային միջոցները խաղաղ ժամանակ ներգրավում են անցկացվող վարժական հավաքներին, զինվորական մարզումներին և զորավարժություններին, իսկ քաղաքացիներին պատկանող համապատասխան տրանսպորտային միջոցների ներգրավումն իրականացվում է պատերազմի ժամանակ, սակայն ռազմատրանսպորտային պարտականության խախտման համար պատասխանատվություն սահմանված չէ: Այդ  նպատակով համապատասխան կարգավորումներ են նախատեսվում Վարչական իրավախախտումների վերաբերյալ Հայաստանի Հանրապետության օրենսգրքում: Միաժամանակ, իրավախախտումների կանխարգելման, զինվորական համազգեստը զինվորական ծառայության մեջ չգտնվող բացառապես այդ իրավունքն ունցող անձի կողմից կրումն ապահովելու, պաշտպանության ապահովման գործընթացում էական նշանակություն ունեցող տրանսպորտային միջոցների ներգրավման կարևորության նկատառումներից ելնելով, առաջարկվում է վարչական պատասխանատվությունը սահմանել տուգանքի ձևով, ինչպես նաև տուգանքի չափերը նախատեսել բարձր և կոնկրետ չափերով: </w:t>
      </w:r>
    </w:p>
    <w:p w:rsidR="00712186" w:rsidRPr="00C60EC6" w:rsidRDefault="00712186" w:rsidP="004D5CA7">
      <w:pPr>
        <w:spacing w:after="0" w:line="240" w:lineRule="auto"/>
        <w:ind w:firstLine="540"/>
        <w:jc w:val="both"/>
        <w:rPr>
          <w:rFonts w:ascii="GHEA Grapalat" w:hAnsi="GHEA Grapalat" w:cs="GHEA Grapalat"/>
          <w:b/>
          <w:bCs/>
          <w:sz w:val="23"/>
          <w:szCs w:val="23"/>
          <w:lang w:val="af-ZA"/>
        </w:rPr>
      </w:pPr>
      <w:r w:rsidRPr="00C60EC6">
        <w:rPr>
          <w:rFonts w:ascii="GHEA Grapalat" w:hAnsi="GHEA Grapalat" w:cs="GHEA Grapalat"/>
          <w:color w:val="000000"/>
          <w:sz w:val="23"/>
          <w:szCs w:val="23"/>
          <w:lang w:val="es-ES"/>
        </w:rPr>
        <w:t xml:space="preserve">Օրենքների նախագծերի փաթեթի ընդունման կապակցությամբ անհրաժեշտություն է առաջանալու </w:t>
      </w:r>
      <w:r w:rsidRPr="00C60EC6">
        <w:rPr>
          <w:rFonts w:ascii="GHEA Grapalat" w:hAnsi="GHEA Grapalat" w:cs="GHEA Grapalat"/>
          <w:color w:val="000000"/>
          <w:sz w:val="23"/>
          <w:szCs w:val="23"/>
          <w:lang w:val="hy-AM"/>
        </w:rPr>
        <w:t>փոփոխություններ կատարել</w:t>
      </w:r>
      <w:r w:rsidRPr="00C60EC6">
        <w:rPr>
          <w:rFonts w:ascii="GHEA Grapalat" w:hAnsi="GHEA Grapalat" w:cs="GHEA Grapalat"/>
          <w:color w:val="000000"/>
          <w:sz w:val="23"/>
          <w:szCs w:val="23"/>
          <w:lang w:val="es-ES"/>
        </w:rPr>
        <w:t xml:space="preserve"> ՀՀ կառավարության </w:t>
      </w:r>
      <w:r w:rsidRPr="00C60EC6">
        <w:rPr>
          <w:rFonts w:ascii="GHEA Grapalat" w:hAnsi="GHEA Grapalat" w:cs="GHEA Grapalat"/>
          <w:sz w:val="23"/>
          <w:szCs w:val="23"/>
          <w:lang w:val="hy-AM"/>
        </w:rPr>
        <w:t>07.03.</w:t>
      </w:r>
      <w:r w:rsidRPr="00C60EC6">
        <w:rPr>
          <w:rFonts w:ascii="GHEA Grapalat" w:hAnsi="GHEA Grapalat" w:cs="GHEA Grapalat"/>
          <w:sz w:val="23"/>
          <w:szCs w:val="23"/>
          <w:lang w:val="af-ZA"/>
        </w:rPr>
        <w:t>2007</w:t>
      </w:r>
      <w:r w:rsidRPr="00C60EC6">
        <w:rPr>
          <w:rFonts w:ascii="GHEA Grapalat" w:hAnsi="GHEA Grapalat" w:cs="GHEA Grapalat"/>
          <w:sz w:val="23"/>
          <w:szCs w:val="23"/>
          <w:lang w:val="hy-AM"/>
        </w:rPr>
        <w:t>թ.</w:t>
      </w:r>
      <w:r w:rsidRPr="00C60EC6">
        <w:rPr>
          <w:rFonts w:ascii="GHEA Grapalat" w:hAnsi="GHEA Grapalat" w:cs="GHEA Grapalat"/>
          <w:sz w:val="23"/>
          <w:szCs w:val="23"/>
          <w:lang w:val="af-ZA"/>
        </w:rPr>
        <w:t xml:space="preserve"> N 384-Ն</w:t>
      </w:r>
      <w:r>
        <w:rPr>
          <w:rFonts w:ascii="GHEA Grapalat" w:hAnsi="GHEA Grapalat" w:cs="GHEA Grapalat"/>
          <w:sz w:val="23"/>
          <w:szCs w:val="23"/>
          <w:lang w:val="hy-AM"/>
        </w:rPr>
        <w:t>,</w:t>
      </w:r>
      <w:r w:rsidRPr="00C60EC6">
        <w:rPr>
          <w:rFonts w:ascii="GHEA Grapalat" w:hAnsi="GHEA Grapalat" w:cs="GHEA Grapalat"/>
          <w:sz w:val="23"/>
          <w:szCs w:val="23"/>
          <w:lang w:val="hy-AM"/>
        </w:rPr>
        <w:t xml:space="preserve"> </w:t>
      </w:r>
      <w:r w:rsidRPr="00C60EC6">
        <w:rPr>
          <w:rFonts w:ascii="GHEA Grapalat" w:hAnsi="GHEA Grapalat" w:cs="GHEA Grapalat"/>
          <w:sz w:val="23"/>
          <w:szCs w:val="23"/>
          <w:lang w:val="af-ZA"/>
        </w:rPr>
        <w:t xml:space="preserve"> </w:t>
      </w:r>
      <w:r>
        <w:rPr>
          <w:rFonts w:ascii="GHEA Grapalat" w:hAnsi="GHEA Grapalat" w:cs="GHEA Grapalat"/>
          <w:color w:val="000000"/>
          <w:sz w:val="23"/>
          <w:szCs w:val="23"/>
          <w:lang w:val="es-ES"/>
        </w:rPr>
        <w:t>06.04</w:t>
      </w:r>
      <w:r w:rsidRPr="00C60EC6">
        <w:rPr>
          <w:rFonts w:ascii="GHEA Grapalat" w:hAnsi="GHEA Grapalat" w:cs="GHEA Grapalat"/>
          <w:color w:val="000000"/>
          <w:sz w:val="23"/>
          <w:szCs w:val="23"/>
          <w:lang w:val="hy-AM"/>
        </w:rPr>
        <w:t>.</w:t>
      </w:r>
      <w:r>
        <w:rPr>
          <w:rFonts w:ascii="GHEA Grapalat" w:hAnsi="GHEA Grapalat" w:cs="GHEA Grapalat"/>
          <w:color w:val="000000"/>
          <w:sz w:val="23"/>
          <w:szCs w:val="23"/>
          <w:lang w:val="es-ES"/>
        </w:rPr>
        <w:t>2017</w:t>
      </w:r>
      <w:r w:rsidRPr="00C60EC6">
        <w:rPr>
          <w:rFonts w:ascii="GHEA Grapalat" w:hAnsi="GHEA Grapalat" w:cs="GHEA Grapalat"/>
          <w:color w:val="000000"/>
          <w:sz w:val="23"/>
          <w:szCs w:val="23"/>
          <w:lang w:val="es-ES"/>
        </w:rPr>
        <w:t xml:space="preserve">թ. N </w:t>
      </w:r>
      <w:r>
        <w:rPr>
          <w:rFonts w:ascii="GHEA Grapalat" w:hAnsi="GHEA Grapalat" w:cs="GHEA Grapalat"/>
          <w:color w:val="000000"/>
          <w:sz w:val="23"/>
          <w:szCs w:val="23"/>
          <w:lang w:val="hy-AM"/>
        </w:rPr>
        <w:t>347</w:t>
      </w:r>
      <w:r w:rsidRPr="00C60EC6">
        <w:rPr>
          <w:rFonts w:ascii="GHEA Grapalat" w:hAnsi="GHEA Grapalat" w:cs="GHEA Grapalat"/>
          <w:color w:val="000000"/>
          <w:sz w:val="23"/>
          <w:szCs w:val="23"/>
          <w:lang w:val="hy-AM"/>
        </w:rPr>
        <w:t>-Ն</w:t>
      </w:r>
      <w:r>
        <w:rPr>
          <w:rFonts w:ascii="GHEA Grapalat" w:hAnsi="GHEA Grapalat" w:cs="GHEA Grapalat"/>
          <w:color w:val="000000"/>
          <w:sz w:val="23"/>
          <w:szCs w:val="23"/>
          <w:lang w:val="hy-AM"/>
        </w:rPr>
        <w:t xml:space="preserve">, </w:t>
      </w:r>
      <w:r w:rsidRPr="00C60EC6">
        <w:rPr>
          <w:rFonts w:ascii="GHEA Grapalat" w:hAnsi="GHEA Grapalat" w:cs="GHEA Grapalat"/>
          <w:color w:val="000000"/>
          <w:sz w:val="23"/>
          <w:szCs w:val="23"/>
          <w:lang w:val="es-ES"/>
        </w:rPr>
        <w:t>09.08</w:t>
      </w:r>
      <w:r w:rsidRPr="00C60EC6">
        <w:rPr>
          <w:rFonts w:ascii="GHEA Grapalat" w:hAnsi="GHEA Grapalat" w:cs="GHEA Grapalat"/>
          <w:color w:val="000000"/>
          <w:sz w:val="23"/>
          <w:szCs w:val="23"/>
          <w:lang w:val="hy-AM"/>
        </w:rPr>
        <w:t>.</w:t>
      </w:r>
      <w:r w:rsidRPr="00C60EC6">
        <w:rPr>
          <w:rFonts w:ascii="GHEA Grapalat" w:hAnsi="GHEA Grapalat" w:cs="GHEA Grapalat"/>
          <w:color w:val="000000"/>
          <w:sz w:val="23"/>
          <w:szCs w:val="23"/>
          <w:lang w:val="es-ES"/>
        </w:rPr>
        <w:t xml:space="preserve">2018թ. N </w:t>
      </w:r>
      <w:r w:rsidRPr="00C60EC6">
        <w:rPr>
          <w:rFonts w:ascii="GHEA Grapalat" w:hAnsi="GHEA Grapalat" w:cs="GHEA Grapalat"/>
          <w:color w:val="000000"/>
          <w:sz w:val="23"/>
          <w:szCs w:val="23"/>
          <w:lang w:val="hy-AM"/>
        </w:rPr>
        <w:t>898-Ն</w:t>
      </w:r>
      <w:r>
        <w:rPr>
          <w:rFonts w:ascii="GHEA Grapalat" w:hAnsi="GHEA Grapalat" w:cs="GHEA Grapalat"/>
          <w:color w:val="000000"/>
          <w:sz w:val="23"/>
          <w:szCs w:val="23"/>
          <w:lang w:val="hy-AM"/>
        </w:rPr>
        <w:t xml:space="preserve">, </w:t>
      </w:r>
      <w:r>
        <w:rPr>
          <w:rFonts w:ascii="GHEA Grapalat" w:hAnsi="GHEA Grapalat" w:cs="GHEA Grapalat"/>
          <w:color w:val="000000"/>
          <w:sz w:val="23"/>
          <w:szCs w:val="23"/>
          <w:lang w:val="es-ES"/>
        </w:rPr>
        <w:t>18.</w:t>
      </w:r>
      <w:r>
        <w:rPr>
          <w:rFonts w:ascii="GHEA Grapalat" w:hAnsi="GHEA Grapalat" w:cs="GHEA Grapalat"/>
          <w:color w:val="000000"/>
          <w:sz w:val="23"/>
          <w:szCs w:val="23"/>
          <w:lang w:val="hy-AM"/>
        </w:rPr>
        <w:t>10</w:t>
      </w:r>
      <w:r w:rsidRPr="00C60EC6">
        <w:rPr>
          <w:rFonts w:ascii="GHEA Grapalat" w:hAnsi="GHEA Grapalat" w:cs="GHEA Grapalat"/>
          <w:color w:val="000000"/>
          <w:sz w:val="23"/>
          <w:szCs w:val="23"/>
          <w:lang w:val="hy-AM"/>
        </w:rPr>
        <w:t>.</w:t>
      </w:r>
      <w:r w:rsidRPr="00C60EC6">
        <w:rPr>
          <w:rFonts w:ascii="GHEA Grapalat" w:hAnsi="GHEA Grapalat" w:cs="GHEA Grapalat"/>
          <w:color w:val="000000"/>
          <w:sz w:val="23"/>
          <w:szCs w:val="23"/>
          <w:lang w:val="es-ES"/>
        </w:rPr>
        <w:t xml:space="preserve">2018թ. N </w:t>
      </w:r>
      <w:r>
        <w:rPr>
          <w:rFonts w:ascii="GHEA Grapalat" w:hAnsi="GHEA Grapalat" w:cs="GHEA Grapalat"/>
          <w:color w:val="000000"/>
          <w:sz w:val="23"/>
          <w:szCs w:val="23"/>
          <w:lang w:val="hy-AM"/>
        </w:rPr>
        <w:t>1174</w:t>
      </w:r>
      <w:r w:rsidRPr="00C60EC6">
        <w:rPr>
          <w:rFonts w:ascii="GHEA Grapalat" w:hAnsi="GHEA Grapalat" w:cs="GHEA Grapalat"/>
          <w:color w:val="000000"/>
          <w:sz w:val="23"/>
          <w:szCs w:val="23"/>
          <w:lang w:val="hy-AM"/>
        </w:rPr>
        <w:t>-Ն</w:t>
      </w:r>
      <w:r>
        <w:rPr>
          <w:rFonts w:ascii="GHEA Grapalat" w:hAnsi="GHEA Grapalat" w:cs="GHEA Grapalat"/>
          <w:color w:val="000000"/>
          <w:sz w:val="23"/>
          <w:szCs w:val="23"/>
          <w:lang w:val="hy-AM"/>
        </w:rPr>
        <w:t xml:space="preserve">, </w:t>
      </w:r>
      <w:r>
        <w:rPr>
          <w:rFonts w:ascii="GHEA Grapalat" w:hAnsi="GHEA Grapalat" w:cs="GHEA Grapalat"/>
          <w:color w:val="000000"/>
          <w:sz w:val="23"/>
          <w:szCs w:val="23"/>
          <w:lang w:val="es-ES"/>
        </w:rPr>
        <w:t>06.</w:t>
      </w:r>
      <w:r>
        <w:rPr>
          <w:rFonts w:ascii="GHEA Grapalat" w:hAnsi="GHEA Grapalat" w:cs="GHEA Grapalat"/>
          <w:color w:val="000000"/>
          <w:sz w:val="23"/>
          <w:szCs w:val="23"/>
          <w:lang w:val="hy-AM"/>
        </w:rPr>
        <w:t>12</w:t>
      </w:r>
      <w:r w:rsidRPr="00C60EC6">
        <w:rPr>
          <w:rFonts w:ascii="GHEA Grapalat" w:hAnsi="GHEA Grapalat" w:cs="GHEA Grapalat"/>
          <w:color w:val="000000"/>
          <w:sz w:val="23"/>
          <w:szCs w:val="23"/>
          <w:lang w:val="hy-AM"/>
        </w:rPr>
        <w:t>.</w:t>
      </w:r>
      <w:r w:rsidRPr="00C60EC6">
        <w:rPr>
          <w:rFonts w:ascii="GHEA Grapalat" w:hAnsi="GHEA Grapalat" w:cs="GHEA Grapalat"/>
          <w:color w:val="000000"/>
          <w:sz w:val="23"/>
          <w:szCs w:val="23"/>
          <w:lang w:val="es-ES"/>
        </w:rPr>
        <w:t xml:space="preserve">2018թ. N </w:t>
      </w:r>
      <w:r>
        <w:rPr>
          <w:rFonts w:ascii="GHEA Grapalat" w:hAnsi="GHEA Grapalat" w:cs="GHEA Grapalat"/>
          <w:color w:val="000000"/>
          <w:sz w:val="23"/>
          <w:szCs w:val="23"/>
          <w:lang w:val="hy-AM"/>
        </w:rPr>
        <w:t>1419</w:t>
      </w:r>
      <w:r w:rsidRPr="00C60EC6">
        <w:rPr>
          <w:rFonts w:ascii="GHEA Grapalat" w:hAnsi="GHEA Grapalat" w:cs="GHEA Grapalat"/>
          <w:color w:val="000000"/>
          <w:sz w:val="23"/>
          <w:szCs w:val="23"/>
          <w:lang w:val="hy-AM"/>
        </w:rPr>
        <w:t xml:space="preserve">-Ն </w:t>
      </w:r>
      <w:r>
        <w:rPr>
          <w:rFonts w:ascii="GHEA Grapalat" w:hAnsi="GHEA Grapalat" w:cs="GHEA Grapalat"/>
          <w:color w:val="000000"/>
          <w:sz w:val="23"/>
          <w:szCs w:val="23"/>
          <w:lang w:val="hy-AM"/>
        </w:rPr>
        <w:t xml:space="preserve">և </w:t>
      </w:r>
      <w:r>
        <w:rPr>
          <w:rFonts w:ascii="GHEA Grapalat" w:hAnsi="GHEA Grapalat" w:cs="GHEA Grapalat"/>
          <w:color w:val="000000"/>
          <w:sz w:val="23"/>
          <w:szCs w:val="23"/>
          <w:lang w:val="es-ES"/>
        </w:rPr>
        <w:t>0</w:t>
      </w:r>
      <w:r>
        <w:rPr>
          <w:rFonts w:ascii="GHEA Grapalat" w:hAnsi="GHEA Grapalat" w:cs="GHEA Grapalat"/>
          <w:color w:val="000000"/>
          <w:sz w:val="23"/>
          <w:szCs w:val="23"/>
          <w:lang w:val="hy-AM"/>
        </w:rPr>
        <w:t>4</w:t>
      </w:r>
      <w:r>
        <w:rPr>
          <w:rFonts w:ascii="GHEA Grapalat" w:hAnsi="GHEA Grapalat" w:cs="GHEA Grapalat"/>
          <w:color w:val="000000"/>
          <w:sz w:val="23"/>
          <w:szCs w:val="23"/>
          <w:lang w:val="es-ES"/>
        </w:rPr>
        <w:t>.02</w:t>
      </w:r>
      <w:r w:rsidRPr="00C60EC6">
        <w:rPr>
          <w:rFonts w:ascii="GHEA Grapalat" w:hAnsi="GHEA Grapalat" w:cs="GHEA Grapalat"/>
          <w:color w:val="000000"/>
          <w:sz w:val="23"/>
          <w:szCs w:val="23"/>
          <w:lang w:val="hy-AM"/>
        </w:rPr>
        <w:t>.</w:t>
      </w:r>
      <w:r>
        <w:rPr>
          <w:rFonts w:ascii="GHEA Grapalat" w:hAnsi="GHEA Grapalat" w:cs="GHEA Grapalat"/>
          <w:color w:val="000000"/>
          <w:sz w:val="23"/>
          <w:szCs w:val="23"/>
          <w:lang w:val="es-ES"/>
        </w:rPr>
        <w:t>2021</w:t>
      </w:r>
      <w:r w:rsidRPr="00C60EC6">
        <w:rPr>
          <w:rFonts w:ascii="GHEA Grapalat" w:hAnsi="GHEA Grapalat" w:cs="GHEA Grapalat"/>
          <w:color w:val="000000"/>
          <w:sz w:val="23"/>
          <w:szCs w:val="23"/>
          <w:lang w:val="es-ES"/>
        </w:rPr>
        <w:t xml:space="preserve">թ. N </w:t>
      </w:r>
      <w:r>
        <w:rPr>
          <w:rFonts w:ascii="GHEA Grapalat" w:hAnsi="GHEA Grapalat" w:cs="GHEA Grapalat"/>
          <w:color w:val="000000"/>
          <w:sz w:val="23"/>
          <w:szCs w:val="23"/>
          <w:lang w:val="hy-AM"/>
        </w:rPr>
        <w:t>141</w:t>
      </w:r>
      <w:r w:rsidRPr="00C60EC6">
        <w:rPr>
          <w:rFonts w:ascii="GHEA Grapalat" w:hAnsi="GHEA Grapalat" w:cs="GHEA Grapalat"/>
          <w:color w:val="000000"/>
          <w:sz w:val="23"/>
          <w:szCs w:val="23"/>
          <w:lang w:val="hy-AM"/>
        </w:rPr>
        <w:t>-Ն որոշումներում</w:t>
      </w:r>
      <w:r w:rsidRPr="00C60EC6">
        <w:rPr>
          <w:rFonts w:ascii="GHEA Grapalat" w:hAnsi="GHEA Grapalat" w:cs="GHEA Grapalat"/>
          <w:color w:val="000000"/>
          <w:sz w:val="23"/>
          <w:szCs w:val="23"/>
          <w:lang w:val="es-ES"/>
        </w:rPr>
        <w:t>, ՀՀ կառավարության</w:t>
      </w:r>
      <w:r w:rsidRPr="00C60EC6">
        <w:rPr>
          <w:rFonts w:ascii="GHEA Grapalat" w:hAnsi="GHEA Grapalat" w:cs="GHEA Grapalat"/>
          <w:color w:val="000000"/>
          <w:sz w:val="23"/>
          <w:szCs w:val="23"/>
          <w:lang w:val="hy-AM"/>
        </w:rPr>
        <w:t xml:space="preserve"> որոշմամբ սահմանել </w:t>
      </w:r>
      <w:r w:rsidRPr="00C60EC6">
        <w:rPr>
          <w:rFonts w:ascii="GHEA Grapalat" w:hAnsi="GHEA Grapalat" w:cs="GHEA Grapalat"/>
          <w:sz w:val="23"/>
          <w:szCs w:val="23"/>
          <w:lang w:val="hy-AM"/>
        </w:rPr>
        <w:t>սոցիալական</w:t>
      </w:r>
      <w:r w:rsidRPr="00C60EC6">
        <w:rPr>
          <w:rFonts w:ascii="GHEA Grapalat" w:hAnsi="GHEA Grapalat" w:cs="GHEA Grapalat"/>
          <w:sz w:val="23"/>
          <w:szCs w:val="23"/>
          <w:lang w:val="fr-FR"/>
        </w:rPr>
        <w:t xml:space="preserve"> </w:t>
      </w:r>
      <w:r w:rsidRPr="00C60EC6">
        <w:rPr>
          <w:rFonts w:ascii="GHEA Grapalat" w:hAnsi="GHEA Grapalat" w:cs="GHEA Grapalat"/>
          <w:sz w:val="23"/>
          <w:szCs w:val="23"/>
          <w:lang w:val="hy-AM"/>
        </w:rPr>
        <w:t>ապահովության</w:t>
      </w:r>
      <w:r w:rsidRPr="00C60EC6">
        <w:rPr>
          <w:rFonts w:ascii="GHEA Grapalat" w:hAnsi="GHEA Grapalat" w:cs="GHEA Grapalat"/>
          <w:sz w:val="23"/>
          <w:szCs w:val="23"/>
          <w:lang w:val="fr-FR"/>
        </w:rPr>
        <w:t xml:space="preserve"> </w:t>
      </w:r>
      <w:r w:rsidRPr="00C60EC6">
        <w:rPr>
          <w:rFonts w:ascii="GHEA Grapalat" w:hAnsi="GHEA Grapalat" w:cs="GHEA Grapalat"/>
          <w:sz w:val="23"/>
          <w:szCs w:val="23"/>
          <w:lang w:val="hy-AM"/>
        </w:rPr>
        <w:t>իրավունքներից</w:t>
      </w:r>
      <w:r w:rsidRPr="00C60EC6">
        <w:rPr>
          <w:rFonts w:ascii="GHEA Grapalat" w:hAnsi="GHEA Grapalat" w:cs="GHEA Grapalat"/>
          <w:sz w:val="23"/>
          <w:szCs w:val="23"/>
          <w:lang w:val="fr-FR"/>
        </w:rPr>
        <w:t xml:space="preserve"> </w:t>
      </w:r>
      <w:r w:rsidRPr="00C60EC6">
        <w:rPr>
          <w:rFonts w:ascii="GHEA Grapalat" w:hAnsi="GHEA Grapalat" w:cs="GHEA Grapalat"/>
          <w:sz w:val="23"/>
          <w:szCs w:val="23"/>
          <w:lang w:val="hy-AM"/>
        </w:rPr>
        <w:t>և</w:t>
      </w:r>
      <w:r w:rsidRPr="00C60EC6">
        <w:rPr>
          <w:rFonts w:ascii="GHEA Grapalat" w:hAnsi="GHEA Grapalat" w:cs="GHEA Grapalat"/>
          <w:sz w:val="23"/>
          <w:szCs w:val="23"/>
          <w:lang w:val="fr-FR"/>
        </w:rPr>
        <w:t xml:space="preserve"> </w:t>
      </w:r>
      <w:r w:rsidRPr="00C60EC6">
        <w:rPr>
          <w:rFonts w:ascii="GHEA Grapalat" w:hAnsi="GHEA Grapalat" w:cs="GHEA Grapalat"/>
          <w:sz w:val="23"/>
          <w:szCs w:val="23"/>
          <w:lang w:val="hy-AM"/>
        </w:rPr>
        <w:t>երաշխիքներից</w:t>
      </w:r>
      <w:r w:rsidRPr="00C60EC6">
        <w:rPr>
          <w:rFonts w:ascii="GHEA Grapalat" w:hAnsi="GHEA Grapalat" w:cs="GHEA Grapalat"/>
          <w:sz w:val="23"/>
          <w:szCs w:val="23"/>
          <w:lang w:val="fr-FR"/>
        </w:rPr>
        <w:t xml:space="preserve"> </w:t>
      </w:r>
      <w:r w:rsidRPr="00C60EC6">
        <w:rPr>
          <w:rFonts w:ascii="GHEA Grapalat" w:hAnsi="GHEA Grapalat" w:cs="GHEA Grapalat"/>
          <w:sz w:val="23"/>
          <w:szCs w:val="23"/>
          <w:lang w:val="hy-AM"/>
        </w:rPr>
        <w:t>օգտվելու</w:t>
      </w:r>
      <w:r w:rsidRPr="00C60EC6">
        <w:rPr>
          <w:rFonts w:ascii="GHEA Grapalat" w:hAnsi="GHEA Grapalat" w:cs="GHEA Grapalat"/>
          <w:sz w:val="23"/>
          <w:szCs w:val="23"/>
          <w:lang w:val="fr-FR"/>
        </w:rPr>
        <w:t xml:space="preserve"> նպատակով զոհված (մահացած) զինծառայողի ընտանիքի անդամի, ինչպես նաև հաշմանդամության զինվորական կենսաթոշակի իրավունք ունեցող նախկին զինծառայողի կարգավիճակը հաստատող</w:t>
      </w:r>
      <w:r w:rsidRPr="00C60EC6">
        <w:rPr>
          <w:rFonts w:ascii="GHEA Grapalat" w:hAnsi="GHEA Grapalat" w:cs="GHEA Grapalat"/>
          <w:sz w:val="23"/>
          <w:szCs w:val="23"/>
          <w:lang w:val="hy-AM"/>
        </w:rPr>
        <w:t xml:space="preserve"> </w:t>
      </w:r>
      <w:r w:rsidRPr="00C60EC6">
        <w:rPr>
          <w:rFonts w:ascii="GHEA Grapalat" w:hAnsi="GHEA Grapalat" w:cs="GHEA Grapalat"/>
          <w:sz w:val="23"/>
          <w:szCs w:val="23"/>
          <w:lang w:val="fr-FR"/>
        </w:rPr>
        <w:t>տեղեկանք</w:t>
      </w:r>
      <w:r w:rsidRPr="00C60EC6">
        <w:rPr>
          <w:rFonts w:ascii="GHEA Grapalat" w:hAnsi="GHEA Grapalat" w:cs="GHEA Grapalat"/>
          <w:sz w:val="23"/>
          <w:szCs w:val="23"/>
          <w:lang w:val="hy-AM"/>
        </w:rPr>
        <w:t>ներ</w:t>
      </w:r>
      <w:r w:rsidRPr="00C60EC6">
        <w:rPr>
          <w:rFonts w:ascii="GHEA Grapalat" w:hAnsi="GHEA Grapalat" w:cs="GHEA Grapalat"/>
          <w:sz w:val="23"/>
          <w:szCs w:val="23"/>
          <w:lang w:val="fr-FR"/>
        </w:rPr>
        <w:t>ի տրման կարգը, դրա</w:t>
      </w:r>
      <w:r w:rsidRPr="00C60EC6">
        <w:rPr>
          <w:rFonts w:ascii="GHEA Grapalat" w:hAnsi="GHEA Grapalat" w:cs="GHEA Grapalat"/>
          <w:sz w:val="23"/>
          <w:szCs w:val="23"/>
          <w:lang w:val="hy-AM"/>
        </w:rPr>
        <w:t>նց</w:t>
      </w:r>
      <w:r w:rsidRPr="00C60EC6">
        <w:rPr>
          <w:rFonts w:ascii="GHEA Grapalat" w:hAnsi="GHEA Grapalat" w:cs="GHEA Grapalat"/>
          <w:sz w:val="23"/>
          <w:szCs w:val="23"/>
          <w:lang w:val="fr-FR"/>
        </w:rPr>
        <w:t xml:space="preserve"> համար ներկայացվող անհրաժեշտ փաստաթղթերի ցանկը և տեղեկանք</w:t>
      </w:r>
      <w:r w:rsidRPr="00C60EC6">
        <w:rPr>
          <w:rFonts w:ascii="GHEA Grapalat" w:hAnsi="GHEA Grapalat" w:cs="GHEA Grapalat"/>
          <w:sz w:val="23"/>
          <w:szCs w:val="23"/>
          <w:lang w:val="hy-AM"/>
        </w:rPr>
        <w:t>ներ</w:t>
      </w:r>
      <w:r w:rsidRPr="00C60EC6">
        <w:rPr>
          <w:rFonts w:ascii="GHEA Grapalat" w:hAnsi="GHEA Grapalat" w:cs="GHEA Grapalat"/>
          <w:sz w:val="23"/>
          <w:szCs w:val="23"/>
          <w:lang w:val="fr-FR"/>
        </w:rPr>
        <w:t>ի ձև</w:t>
      </w:r>
      <w:r w:rsidRPr="00C60EC6">
        <w:rPr>
          <w:rFonts w:ascii="GHEA Grapalat" w:hAnsi="GHEA Grapalat" w:cs="GHEA Grapalat"/>
          <w:sz w:val="23"/>
          <w:szCs w:val="23"/>
          <w:lang w:val="hy-AM"/>
        </w:rPr>
        <w:t>եր</w:t>
      </w:r>
      <w:r w:rsidRPr="00C60EC6">
        <w:rPr>
          <w:rFonts w:ascii="GHEA Grapalat" w:hAnsi="GHEA Grapalat" w:cs="GHEA Grapalat"/>
          <w:sz w:val="23"/>
          <w:szCs w:val="23"/>
          <w:lang w:val="fr-FR"/>
        </w:rPr>
        <w:t>ը</w:t>
      </w:r>
      <w:r w:rsidRPr="00C60EC6">
        <w:rPr>
          <w:rFonts w:ascii="GHEA Grapalat" w:hAnsi="GHEA Grapalat" w:cs="GHEA Grapalat"/>
          <w:sz w:val="23"/>
          <w:szCs w:val="23"/>
          <w:lang w:val="hy-AM"/>
        </w:rPr>
        <w:t xml:space="preserve">, </w:t>
      </w:r>
      <w:r w:rsidRPr="00C60EC6">
        <w:rPr>
          <w:rFonts w:ascii="GHEA Grapalat" w:hAnsi="GHEA Grapalat" w:cs="GHEA Grapalat"/>
          <w:color w:val="000000"/>
          <w:sz w:val="23"/>
          <w:szCs w:val="23"/>
          <w:lang w:val="hy-AM"/>
        </w:rPr>
        <w:t>ինչպես նաև անհրաժեշտ փոփոխություններ կատարել ՀՀ պաշտպանության նախարարի մի շարք կարգավորիչ ակտերում</w:t>
      </w:r>
      <w:r w:rsidRPr="00C60EC6">
        <w:rPr>
          <w:rFonts w:ascii="GHEA Grapalat" w:hAnsi="GHEA Grapalat" w:cs="GHEA Grapalat"/>
          <w:color w:val="000000"/>
          <w:sz w:val="23"/>
          <w:szCs w:val="23"/>
          <w:lang w:val="es-ES"/>
        </w:rPr>
        <w:t>:</w:t>
      </w:r>
    </w:p>
    <w:p w:rsidR="00712186" w:rsidRPr="00686167" w:rsidRDefault="00712186" w:rsidP="004D5CA7">
      <w:pPr>
        <w:autoSpaceDE w:val="0"/>
        <w:autoSpaceDN w:val="0"/>
        <w:adjustRightInd w:val="0"/>
        <w:spacing w:after="0" w:line="240" w:lineRule="auto"/>
        <w:ind w:firstLine="720"/>
        <w:jc w:val="both"/>
        <w:rPr>
          <w:rFonts w:ascii="GHEA Grapalat" w:hAnsi="GHEA Grapalat" w:cs="GHEA Grapalat"/>
          <w:sz w:val="23"/>
          <w:szCs w:val="23"/>
          <w:lang w:val="es-ES"/>
        </w:rPr>
      </w:pPr>
      <w:r>
        <w:rPr>
          <w:rFonts w:ascii="GHEA Grapalat" w:hAnsi="GHEA Grapalat" w:cs="GHEA Grapalat"/>
          <w:b/>
          <w:bCs/>
          <w:sz w:val="23"/>
          <w:szCs w:val="23"/>
          <w:lang w:val="es-ES"/>
        </w:rPr>
        <w:t>3</w:t>
      </w:r>
      <w:r>
        <w:rPr>
          <w:rFonts w:ascii="GHEA Grapalat" w:hAnsi="GHEA Grapalat" w:cs="GHEA Grapalat"/>
          <w:b/>
          <w:bCs/>
          <w:sz w:val="23"/>
          <w:szCs w:val="23"/>
          <w:lang w:val="hy-AM"/>
        </w:rPr>
        <w:t xml:space="preserve">. </w:t>
      </w:r>
      <w:r w:rsidRPr="00564464">
        <w:rPr>
          <w:rFonts w:ascii="GHEA Grapalat" w:hAnsi="GHEA Grapalat" w:cs="GHEA Grapalat"/>
          <w:b/>
          <w:bCs/>
          <w:sz w:val="23"/>
          <w:szCs w:val="23"/>
          <w:lang w:val="hy-AM"/>
        </w:rPr>
        <w:t>Կարգավորման</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նպատակը</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և</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բնույթը</w:t>
      </w:r>
    </w:p>
    <w:p w:rsidR="00712186" w:rsidRPr="00470E1E" w:rsidRDefault="00712186" w:rsidP="004F5971">
      <w:pPr>
        <w:tabs>
          <w:tab w:val="left" w:pos="993"/>
        </w:tabs>
        <w:spacing w:after="0" w:line="240" w:lineRule="auto"/>
        <w:ind w:firstLine="709"/>
        <w:jc w:val="both"/>
        <w:rPr>
          <w:rFonts w:ascii="GHEA Grapalat" w:hAnsi="GHEA Grapalat" w:cs="GHEA Grapalat"/>
          <w:color w:val="000000"/>
          <w:sz w:val="23"/>
          <w:szCs w:val="23"/>
          <w:lang w:val="es-ES"/>
        </w:rPr>
      </w:pPr>
      <w:r>
        <w:rPr>
          <w:rFonts w:ascii="GHEA Grapalat" w:hAnsi="GHEA Grapalat" w:cs="GHEA Grapalat"/>
          <w:sz w:val="23"/>
          <w:szCs w:val="23"/>
          <w:lang w:val="hy-AM"/>
        </w:rPr>
        <w:t>Օրենքների նախագծերի փաթեթի</w:t>
      </w:r>
      <w:r>
        <w:rPr>
          <w:rFonts w:ascii="GHEA Grapalat" w:hAnsi="GHEA Grapalat" w:cs="GHEA Grapalat"/>
          <w:sz w:val="23"/>
          <w:szCs w:val="23"/>
          <w:lang w:val="af-ZA"/>
        </w:rPr>
        <w:t xml:space="preserve"> համաձայն </w:t>
      </w:r>
      <w:r w:rsidRPr="00605D07">
        <w:rPr>
          <w:rFonts w:ascii="GHEA Grapalat" w:hAnsi="GHEA Grapalat" w:cs="GHEA Grapalat"/>
          <w:color w:val="000000"/>
          <w:sz w:val="23"/>
          <w:szCs w:val="23"/>
          <w:lang w:val="es-ES"/>
        </w:rPr>
        <w:t>«</w:t>
      </w:r>
      <w:r>
        <w:rPr>
          <w:rFonts w:ascii="GHEA Grapalat" w:hAnsi="GHEA Grapalat" w:cs="GHEA Grapalat"/>
          <w:sz w:val="23"/>
          <w:szCs w:val="23"/>
          <w:lang w:val="hy-AM"/>
        </w:rPr>
        <w:t>Հայաստանի Հանրապետության զինված ուժերի կարգապահական կանոնագիրք</w:t>
      </w:r>
      <w:r>
        <w:rPr>
          <w:rFonts w:ascii="GHEA Grapalat" w:hAnsi="GHEA Grapalat" w:cs="GHEA Grapalat"/>
          <w:sz w:val="23"/>
          <w:szCs w:val="23"/>
          <w:lang w:val="hr-HR"/>
        </w:rPr>
        <w:t>»</w:t>
      </w:r>
      <w:r>
        <w:rPr>
          <w:rFonts w:ascii="GHEA Grapalat" w:hAnsi="GHEA Grapalat" w:cs="GHEA Grapalat"/>
          <w:sz w:val="23"/>
          <w:szCs w:val="23"/>
          <w:lang w:val="hy-AM"/>
        </w:rPr>
        <w:t xml:space="preserve"> և </w:t>
      </w:r>
      <w:r w:rsidRPr="00605D07">
        <w:rPr>
          <w:rFonts w:ascii="GHEA Grapalat" w:hAnsi="GHEA Grapalat" w:cs="GHEA Grapalat"/>
          <w:color w:val="000000"/>
          <w:sz w:val="23"/>
          <w:szCs w:val="23"/>
          <w:lang w:val="es-ES"/>
        </w:rPr>
        <w:t>«</w:t>
      </w:r>
      <w:r w:rsidRPr="00605D07">
        <w:rPr>
          <w:rFonts w:ascii="GHEA Grapalat" w:hAnsi="GHEA Grapalat" w:cs="GHEA Grapalat"/>
          <w:sz w:val="23"/>
          <w:szCs w:val="23"/>
          <w:lang w:val="hy-AM"/>
        </w:rPr>
        <w:t>Զինվորական ծառայության և զինծառայողի կարգավիճակի</w:t>
      </w:r>
      <w:r w:rsidRPr="00605D07">
        <w:rPr>
          <w:rFonts w:ascii="GHEA Grapalat" w:hAnsi="GHEA Grapalat" w:cs="GHEA Grapalat"/>
          <w:sz w:val="23"/>
          <w:szCs w:val="23"/>
          <w:lang w:val="hr-HR"/>
        </w:rPr>
        <w:t xml:space="preserve"> </w:t>
      </w:r>
      <w:r w:rsidRPr="00605D07">
        <w:rPr>
          <w:rFonts w:ascii="GHEA Grapalat" w:hAnsi="GHEA Grapalat" w:cs="GHEA Grapalat"/>
          <w:sz w:val="23"/>
          <w:szCs w:val="23"/>
          <w:lang w:val="hy-AM"/>
        </w:rPr>
        <w:t>մասին</w:t>
      </w:r>
      <w:r w:rsidRPr="00605D07">
        <w:rPr>
          <w:rFonts w:ascii="GHEA Grapalat" w:hAnsi="GHEA Grapalat" w:cs="GHEA Grapalat"/>
          <w:sz w:val="23"/>
          <w:szCs w:val="23"/>
          <w:lang w:val="hr-HR"/>
        </w:rPr>
        <w:t xml:space="preserve">» </w:t>
      </w:r>
      <w:r>
        <w:rPr>
          <w:rFonts w:ascii="GHEA Grapalat" w:hAnsi="GHEA Grapalat" w:cs="GHEA Grapalat"/>
          <w:sz w:val="23"/>
          <w:szCs w:val="23"/>
          <w:lang w:val="hy-AM"/>
        </w:rPr>
        <w:t xml:space="preserve">օրենքներում հստակեցվում են կարգապահական և զինվորական ծառայության կազմակերպման հետ կապված հարաբերությունները, Վարչական իրավախախտումների վերաբերյալ </w:t>
      </w:r>
      <w:r w:rsidRPr="00470E1E">
        <w:rPr>
          <w:rFonts w:ascii="GHEA Grapalat" w:hAnsi="GHEA Grapalat" w:cs="GHEA Grapalat"/>
          <w:sz w:val="23"/>
          <w:szCs w:val="23"/>
          <w:lang w:val="hy-AM"/>
        </w:rPr>
        <w:t xml:space="preserve">Հայաստանի Հանրապետության օրենսգրքում վարչական պատասխանատվություն է սահմանվում </w:t>
      </w:r>
      <w:r w:rsidRPr="00470E1E">
        <w:rPr>
          <w:rFonts w:ascii="GHEA Grapalat" w:hAnsi="GHEA Grapalat" w:cs="GHEA Grapalat"/>
          <w:sz w:val="23"/>
          <w:szCs w:val="23"/>
          <w:lang w:val="hy-AM" w:eastAsia="en-US"/>
        </w:rPr>
        <w:t>զինծառայողների համար նախատեսված զինվորական համազգեստը զինվորական ծառայության մեջ չգտնվող և զինվորական համազգեստ կրելու իրավունք չունեցող անձի կողմից կրելու</w:t>
      </w:r>
      <w:r>
        <w:rPr>
          <w:rFonts w:ascii="GHEA Grapalat" w:hAnsi="GHEA Grapalat" w:cs="GHEA Grapalat"/>
          <w:sz w:val="23"/>
          <w:szCs w:val="23"/>
          <w:lang w:val="hy-AM" w:eastAsia="en-US"/>
        </w:rPr>
        <w:t xml:space="preserve">, ռազմատրանսպորտային պարտականություն ունեցող մարմինների կողմից </w:t>
      </w:r>
      <w:r w:rsidRPr="00B04144">
        <w:rPr>
          <w:rFonts w:ascii="GHEA Grapalat" w:hAnsi="GHEA Grapalat" w:cs="GHEA Grapalat"/>
          <w:sz w:val="24"/>
          <w:szCs w:val="24"/>
          <w:lang w:val="hy-AM" w:eastAsia="en-US"/>
        </w:rPr>
        <w:t>պաշտպանության նպատակով օգտագործվող տրանսպորտային միջոցները տեխնիկապես սարքին և շահագործման համար պիտանի վիճակում չպահելու կամ սահմանված կարգով տրանսպորտային միջոցներ</w:t>
      </w:r>
      <w:r>
        <w:rPr>
          <w:rFonts w:ascii="GHEA Grapalat" w:hAnsi="GHEA Grapalat" w:cs="GHEA Grapalat"/>
          <w:sz w:val="24"/>
          <w:szCs w:val="24"/>
          <w:lang w:val="hy-AM" w:eastAsia="en-US"/>
        </w:rPr>
        <w:t>ի ներգրավումից խուսափելու</w:t>
      </w:r>
      <w:r w:rsidRPr="00B04144">
        <w:rPr>
          <w:rFonts w:ascii="GHEA Grapalat" w:hAnsi="GHEA Grapalat" w:cs="GHEA Grapalat"/>
          <w:sz w:val="23"/>
          <w:szCs w:val="23"/>
          <w:lang w:val="hy-AM" w:eastAsia="en-US"/>
        </w:rPr>
        <w:t xml:space="preserve"> </w:t>
      </w:r>
      <w:r w:rsidRPr="00470E1E">
        <w:rPr>
          <w:rFonts w:ascii="GHEA Grapalat" w:hAnsi="GHEA Grapalat" w:cs="GHEA Grapalat"/>
          <w:sz w:val="23"/>
          <w:szCs w:val="23"/>
          <w:lang w:val="hy-AM" w:eastAsia="en-US"/>
        </w:rPr>
        <w:t>համար:</w:t>
      </w:r>
    </w:p>
    <w:p w:rsidR="00712186" w:rsidRDefault="00712186" w:rsidP="004F5971">
      <w:pPr>
        <w:autoSpaceDE w:val="0"/>
        <w:autoSpaceDN w:val="0"/>
        <w:adjustRightInd w:val="0"/>
        <w:spacing w:after="0" w:line="240" w:lineRule="auto"/>
        <w:ind w:firstLine="539"/>
        <w:jc w:val="both"/>
        <w:rPr>
          <w:rFonts w:ascii="GHEA Grapalat" w:hAnsi="GHEA Grapalat" w:cs="GHEA Grapalat"/>
          <w:b/>
          <w:bCs/>
          <w:sz w:val="23"/>
          <w:szCs w:val="23"/>
          <w:lang w:val="es-ES"/>
        </w:rPr>
      </w:pPr>
      <w:r>
        <w:rPr>
          <w:rFonts w:ascii="GHEA Grapalat" w:hAnsi="GHEA Grapalat" w:cs="GHEA Grapalat"/>
          <w:b/>
          <w:bCs/>
          <w:sz w:val="23"/>
          <w:szCs w:val="23"/>
          <w:lang w:val="es-ES"/>
        </w:rPr>
        <w:t xml:space="preserve">4. </w:t>
      </w:r>
      <w:r w:rsidRPr="00564464">
        <w:rPr>
          <w:rFonts w:ascii="GHEA Grapalat" w:hAnsi="GHEA Grapalat" w:cs="GHEA Grapalat"/>
          <w:b/>
          <w:bCs/>
          <w:sz w:val="23"/>
          <w:szCs w:val="23"/>
          <w:lang w:val="hy-AM"/>
        </w:rPr>
        <w:t>Լրացուցիչ</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ֆինանսական</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միջոցների</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անհրաժեշտությունը</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և</w:t>
      </w:r>
      <w:r>
        <w:rPr>
          <w:rFonts w:ascii="GHEA Grapalat" w:hAnsi="GHEA Grapalat" w:cs="GHEA Grapalat"/>
          <w:b/>
          <w:bCs/>
          <w:sz w:val="23"/>
          <w:szCs w:val="23"/>
          <w:lang w:val="es-ES"/>
        </w:rPr>
        <w:t xml:space="preserve"> </w:t>
      </w:r>
      <w:r w:rsidRPr="00564464">
        <w:rPr>
          <w:rFonts w:ascii="GHEA Grapalat" w:hAnsi="GHEA Grapalat" w:cs="GHEA Grapalat"/>
          <w:b/>
          <w:bCs/>
          <w:sz w:val="23"/>
          <w:szCs w:val="23"/>
          <w:lang w:val="hy-AM"/>
        </w:rPr>
        <w:t>պետական</w:t>
      </w:r>
      <w:r>
        <w:rPr>
          <w:rFonts w:ascii="GHEA Grapalat" w:hAnsi="GHEA Grapalat" w:cs="GHEA Grapalat"/>
          <w:sz w:val="23"/>
          <w:szCs w:val="23"/>
          <w:lang w:val="es-ES"/>
        </w:rPr>
        <w:t xml:space="preserve"> </w:t>
      </w:r>
      <w:r>
        <w:rPr>
          <w:rFonts w:ascii="GHEA Grapalat" w:hAnsi="GHEA Grapalat" w:cs="GHEA Grapalat"/>
          <w:b/>
          <w:bCs/>
          <w:sz w:val="23"/>
          <w:szCs w:val="23"/>
          <w:lang w:val="es-ES"/>
        </w:rPr>
        <w:t xml:space="preserve">բյուջեի եկամուտներում ու ծախսերում սպասվելիք փոփոխությունները </w:t>
      </w:r>
    </w:p>
    <w:p w:rsidR="00712186" w:rsidRDefault="00712186" w:rsidP="004F5971">
      <w:pPr>
        <w:spacing w:after="0" w:line="240" w:lineRule="auto"/>
        <w:ind w:firstLine="539"/>
        <w:jc w:val="both"/>
        <w:rPr>
          <w:rFonts w:ascii="GHEA Grapalat" w:hAnsi="GHEA Grapalat" w:cs="GHEA Grapalat"/>
          <w:sz w:val="23"/>
          <w:szCs w:val="23"/>
          <w:lang w:val="es-ES"/>
        </w:rPr>
      </w:pPr>
      <w:r>
        <w:rPr>
          <w:rFonts w:ascii="GHEA Grapalat" w:hAnsi="GHEA Grapalat" w:cs="GHEA Grapalat"/>
          <w:sz w:val="23"/>
          <w:szCs w:val="23"/>
          <w:lang w:val="hy-AM"/>
        </w:rPr>
        <w:t>Օրենքների նախագծերի փաթեթի</w:t>
      </w:r>
      <w:r>
        <w:rPr>
          <w:rFonts w:ascii="GHEA Grapalat" w:hAnsi="GHEA Grapalat" w:cs="GHEA Grapalat"/>
          <w:sz w:val="23"/>
          <w:szCs w:val="23"/>
          <w:lang w:val="es-ES"/>
        </w:rPr>
        <w:t xml:space="preserve"> </w:t>
      </w:r>
      <w:r w:rsidRPr="00564464">
        <w:rPr>
          <w:rFonts w:ascii="GHEA Grapalat" w:hAnsi="GHEA Grapalat" w:cs="GHEA Grapalat"/>
          <w:sz w:val="23"/>
          <w:szCs w:val="23"/>
          <w:lang w:val="hy-AM"/>
        </w:rPr>
        <w:t>ընդունումը</w:t>
      </w:r>
      <w:r>
        <w:rPr>
          <w:rFonts w:ascii="GHEA Grapalat" w:hAnsi="GHEA Grapalat" w:cs="GHEA Grapalat"/>
          <w:sz w:val="23"/>
          <w:szCs w:val="23"/>
          <w:lang w:val="es-ES"/>
        </w:rPr>
        <w:t xml:space="preserve"> 2022 </w:t>
      </w:r>
      <w:r w:rsidRPr="00564464">
        <w:rPr>
          <w:rFonts w:ascii="GHEA Grapalat" w:hAnsi="GHEA Grapalat" w:cs="GHEA Grapalat"/>
          <w:sz w:val="23"/>
          <w:szCs w:val="23"/>
          <w:lang w:val="hy-AM"/>
        </w:rPr>
        <w:t>թվականի</w:t>
      </w:r>
      <w:r>
        <w:rPr>
          <w:rFonts w:ascii="GHEA Grapalat" w:hAnsi="GHEA Grapalat" w:cs="GHEA Grapalat"/>
          <w:sz w:val="23"/>
          <w:szCs w:val="23"/>
          <w:lang w:val="es-ES"/>
        </w:rPr>
        <w:t xml:space="preserve"> </w:t>
      </w:r>
      <w:r>
        <w:rPr>
          <w:rFonts w:ascii="GHEA Grapalat" w:hAnsi="GHEA Grapalat" w:cs="GHEA Grapalat"/>
          <w:sz w:val="23"/>
          <w:szCs w:val="23"/>
          <w:lang w:val="hy-AM"/>
        </w:rPr>
        <w:t xml:space="preserve">և հետագա տարիների </w:t>
      </w:r>
      <w:r w:rsidRPr="00564464">
        <w:rPr>
          <w:rFonts w:ascii="GHEA Grapalat" w:hAnsi="GHEA Grapalat" w:cs="GHEA Grapalat"/>
          <w:sz w:val="23"/>
          <w:szCs w:val="23"/>
          <w:lang w:val="hy-AM"/>
        </w:rPr>
        <w:t>պետական</w:t>
      </w:r>
      <w:r>
        <w:rPr>
          <w:rFonts w:ascii="GHEA Grapalat" w:hAnsi="GHEA Grapalat" w:cs="GHEA Grapalat"/>
          <w:sz w:val="23"/>
          <w:szCs w:val="23"/>
          <w:lang w:val="es-ES"/>
        </w:rPr>
        <w:t xml:space="preserve"> </w:t>
      </w:r>
      <w:r w:rsidRPr="00564464">
        <w:rPr>
          <w:rFonts w:ascii="GHEA Grapalat" w:hAnsi="GHEA Grapalat" w:cs="GHEA Grapalat"/>
          <w:sz w:val="23"/>
          <w:szCs w:val="23"/>
          <w:lang w:val="hy-AM"/>
        </w:rPr>
        <w:t>բյուջե</w:t>
      </w:r>
      <w:r>
        <w:rPr>
          <w:rFonts w:ascii="GHEA Grapalat" w:hAnsi="GHEA Grapalat" w:cs="GHEA Grapalat"/>
          <w:sz w:val="23"/>
          <w:szCs w:val="23"/>
          <w:lang w:val="hy-AM"/>
        </w:rPr>
        <w:t>ներ</w:t>
      </w:r>
      <w:r w:rsidRPr="00564464">
        <w:rPr>
          <w:rFonts w:ascii="GHEA Grapalat" w:hAnsi="GHEA Grapalat" w:cs="GHEA Grapalat"/>
          <w:sz w:val="23"/>
          <w:szCs w:val="23"/>
          <w:lang w:val="hy-AM"/>
        </w:rPr>
        <w:t>ում</w:t>
      </w:r>
      <w:r>
        <w:rPr>
          <w:rFonts w:ascii="GHEA Grapalat" w:hAnsi="GHEA Grapalat" w:cs="GHEA Grapalat"/>
          <w:sz w:val="23"/>
          <w:szCs w:val="23"/>
          <w:lang w:val="es-ES"/>
        </w:rPr>
        <w:t xml:space="preserve"> </w:t>
      </w:r>
      <w:r>
        <w:rPr>
          <w:rFonts w:ascii="GHEA Grapalat" w:hAnsi="GHEA Grapalat" w:cs="GHEA Grapalat"/>
          <w:sz w:val="23"/>
          <w:szCs w:val="23"/>
          <w:lang w:val="hy-AM"/>
        </w:rPr>
        <w:t xml:space="preserve">կարող է հանգեցնել </w:t>
      </w:r>
      <w:r w:rsidRPr="00564464">
        <w:rPr>
          <w:rFonts w:ascii="GHEA Grapalat" w:hAnsi="GHEA Grapalat" w:cs="GHEA Grapalat"/>
          <w:sz w:val="23"/>
          <w:szCs w:val="23"/>
          <w:lang w:val="hy-AM"/>
        </w:rPr>
        <w:t>լրացուցիչ</w:t>
      </w:r>
      <w:r>
        <w:rPr>
          <w:rFonts w:ascii="GHEA Grapalat" w:hAnsi="GHEA Grapalat" w:cs="GHEA Grapalat"/>
          <w:sz w:val="23"/>
          <w:szCs w:val="23"/>
          <w:lang w:val="es-ES"/>
        </w:rPr>
        <w:t xml:space="preserve"> </w:t>
      </w:r>
      <w:r w:rsidRPr="00564464">
        <w:rPr>
          <w:rFonts w:ascii="GHEA Grapalat" w:hAnsi="GHEA Grapalat" w:cs="GHEA Grapalat"/>
          <w:sz w:val="23"/>
          <w:szCs w:val="23"/>
          <w:lang w:val="hy-AM"/>
        </w:rPr>
        <w:t>ֆինանսական</w:t>
      </w:r>
      <w:r>
        <w:rPr>
          <w:rFonts w:ascii="GHEA Grapalat" w:hAnsi="GHEA Grapalat" w:cs="GHEA Grapalat"/>
          <w:sz w:val="23"/>
          <w:szCs w:val="23"/>
          <w:lang w:val="es-ES"/>
        </w:rPr>
        <w:t xml:space="preserve"> </w:t>
      </w:r>
      <w:r w:rsidRPr="00564464">
        <w:rPr>
          <w:rFonts w:ascii="GHEA Grapalat" w:hAnsi="GHEA Grapalat" w:cs="GHEA Grapalat"/>
          <w:sz w:val="23"/>
          <w:szCs w:val="23"/>
          <w:lang w:val="hy-AM"/>
        </w:rPr>
        <w:t>միջոցների</w:t>
      </w:r>
      <w:r>
        <w:rPr>
          <w:rFonts w:ascii="GHEA Grapalat" w:hAnsi="GHEA Grapalat" w:cs="GHEA Grapalat"/>
          <w:sz w:val="23"/>
          <w:szCs w:val="23"/>
          <w:lang w:val="es-ES"/>
        </w:rPr>
        <w:t xml:space="preserve"> </w:t>
      </w:r>
      <w:r w:rsidRPr="00564464">
        <w:rPr>
          <w:rFonts w:ascii="GHEA Grapalat" w:hAnsi="GHEA Grapalat" w:cs="GHEA Grapalat"/>
          <w:sz w:val="23"/>
          <w:szCs w:val="23"/>
          <w:lang w:val="hy-AM"/>
        </w:rPr>
        <w:t>անհրաժեշտության</w:t>
      </w:r>
      <w:r>
        <w:rPr>
          <w:rFonts w:ascii="GHEA Grapalat" w:hAnsi="GHEA Grapalat" w:cs="GHEA Grapalat"/>
          <w:sz w:val="23"/>
          <w:szCs w:val="23"/>
          <w:lang w:val="hy-AM"/>
        </w:rPr>
        <w:t>, որոնց հաշվարկները հնարավոր չէ կանխատեսել</w:t>
      </w:r>
      <w:r>
        <w:rPr>
          <w:rFonts w:ascii="GHEA Grapalat" w:hAnsi="GHEA Grapalat" w:cs="GHEA Grapalat"/>
          <w:sz w:val="23"/>
          <w:szCs w:val="23"/>
          <w:lang w:val="es-ES"/>
        </w:rPr>
        <w:t>:</w:t>
      </w:r>
    </w:p>
    <w:p w:rsidR="00712186" w:rsidRPr="00686167" w:rsidRDefault="00712186" w:rsidP="004F5971">
      <w:pPr>
        <w:tabs>
          <w:tab w:val="left" w:pos="7488"/>
        </w:tabs>
        <w:spacing w:after="0" w:line="240" w:lineRule="auto"/>
        <w:ind w:right="60"/>
        <w:jc w:val="both"/>
        <w:rPr>
          <w:rFonts w:ascii="GHEA Grapalat" w:hAnsi="GHEA Grapalat" w:cs="GHEA Grapalat"/>
          <w:b/>
          <w:bCs/>
          <w:sz w:val="23"/>
          <w:szCs w:val="23"/>
          <w:lang w:val="hy-AM"/>
        </w:rPr>
      </w:pPr>
      <w:r>
        <w:rPr>
          <w:rFonts w:ascii="GHEA Grapalat" w:hAnsi="GHEA Grapalat" w:cs="GHEA Grapalat"/>
          <w:b/>
          <w:bCs/>
          <w:sz w:val="24"/>
          <w:szCs w:val="24"/>
          <w:lang w:val="af-ZA"/>
        </w:rPr>
        <w:t xml:space="preserve">        </w:t>
      </w:r>
      <w:r>
        <w:rPr>
          <w:rFonts w:ascii="GHEA Grapalat" w:hAnsi="GHEA Grapalat" w:cs="GHEA Grapalat"/>
          <w:b/>
          <w:bCs/>
          <w:sz w:val="23"/>
          <w:szCs w:val="23"/>
          <w:lang w:val="af-ZA"/>
        </w:rPr>
        <w:t xml:space="preserve">5. </w:t>
      </w:r>
      <w:r>
        <w:rPr>
          <w:rFonts w:ascii="GHEA Grapalat" w:hAnsi="GHEA Grapalat" w:cs="GHEA Grapalat"/>
          <w:b/>
          <w:bCs/>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712186" w:rsidRDefault="00712186" w:rsidP="004F5971">
      <w:pPr>
        <w:autoSpaceDE w:val="0"/>
        <w:autoSpaceDN w:val="0"/>
        <w:adjustRightInd w:val="0"/>
        <w:spacing w:after="0" w:line="240" w:lineRule="auto"/>
        <w:ind w:firstLine="567"/>
        <w:jc w:val="both"/>
        <w:rPr>
          <w:rFonts w:ascii="GHEA Grapalat" w:hAnsi="GHEA Grapalat" w:cs="GHEA Grapalat"/>
          <w:sz w:val="23"/>
          <w:szCs w:val="23"/>
          <w:lang w:val="af-ZA"/>
        </w:rPr>
      </w:pPr>
      <w:r>
        <w:rPr>
          <w:rFonts w:ascii="GHEA Grapalat" w:hAnsi="GHEA Grapalat" w:cs="GHEA Grapalat"/>
          <w:sz w:val="23"/>
          <w:szCs w:val="23"/>
          <w:lang w:val="af-ZA"/>
        </w:rPr>
        <w:tab/>
      </w:r>
      <w:r>
        <w:rPr>
          <w:rFonts w:ascii="GHEA Grapalat" w:hAnsi="GHEA Grapalat" w:cs="GHEA Grapalat"/>
          <w:sz w:val="23"/>
          <w:szCs w:val="23"/>
          <w:lang w:val="hy-AM"/>
        </w:rPr>
        <w:t>Օրենքների նախագծերի փաթեթը</w:t>
      </w:r>
      <w:r>
        <w:rPr>
          <w:rFonts w:ascii="GHEA Grapalat" w:hAnsi="GHEA Grapalat" w:cs="GHEA Grapalat"/>
          <w:sz w:val="23"/>
          <w:szCs w:val="23"/>
          <w:lang w:val="af-ZA"/>
        </w:rPr>
        <w:t xml:space="preserve"> կապված է ՀՀ 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sz w:val="23"/>
          <w:szCs w:val="23"/>
          <w:lang w:val="af-ZA"/>
        </w:rPr>
        <w:t xml:space="preserve"> բաժնի հինգերորդ և վեցերորդ պարբերությունների ու 8-րդ, 9-րդ և 10-րդ կետերի պահանջների արդյունավետ ապահովման հետ, ի դեմս՝ </w:t>
      </w:r>
      <w:r>
        <w:rPr>
          <w:rFonts w:ascii="GHEA Grapalat" w:hAnsi="GHEA Grapalat" w:cs="GHEA Grapalat"/>
          <w:sz w:val="23"/>
          <w:szCs w:val="23"/>
          <w:lang w:val="hy-AM"/>
        </w:rPr>
        <w:t xml:space="preserve">զինված ուժերը անձնակազմով համալրման և մարդկային ռեսուրսների զարգացման խնդիրների լուծման, արհեստավարժ </w:t>
      </w:r>
      <w:r w:rsidRPr="00C374E5">
        <w:rPr>
          <w:rFonts w:ascii="GHEA Grapalat" w:hAnsi="GHEA Grapalat" w:cs="GHEA Grapalat"/>
          <w:sz w:val="23"/>
          <w:szCs w:val="23"/>
          <w:lang w:val="af-ZA"/>
        </w:rPr>
        <w:t>(</w:t>
      </w:r>
      <w:r>
        <w:rPr>
          <w:rFonts w:ascii="GHEA Grapalat" w:hAnsi="GHEA Grapalat" w:cs="GHEA Grapalat"/>
          <w:sz w:val="23"/>
          <w:szCs w:val="23"/>
          <w:lang w:val="hy-AM"/>
        </w:rPr>
        <w:t>պրոֆեսիոնալ</w:t>
      </w:r>
      <w:r w:rsidRPr="00C374E5">
        <w:rPr>
          <w:rFonts w:ascii="GHEA Grapalat" w:hAnsi="GHEA Grapalat" w:cs="GHEA Grapalat"/>
          <w:sz w:val="23"/>
          <w:szCs w:val="23"/>
          <w:lang w:val="af-ZA"/>
        </w:rPr>
        <w:t>)</w:t>
      </w:r>
      <w:r>
        <w:rPr>
          <w:rFonts w:ascii="GHEA Grapalat" w:hAnsi="GHEA Grapalat" w:cs="GHEA Grapalat"/>
          <w:sz w:val="23"/>
          <w:szCs w:val="23"/>
          <w:lang w:val="hy-AM"/>
        </w:rPr>
        <w:t xml:space="preserve"> բանակի անցման, զինված ուժերի բարոյահոգեբանական պատրաստության մակարդակի բարձրացման, զինծառայողների նյութական և սոցիալական ապահովման երաշխիքների մեծացման, զինծառայության գրավչության և զինծառայողի հեղինակության բարձրացման մեխանիզմների կատարելագործման, զինված ուժերի կարգապահության խթանման</w:t>
      </w:r>
      <w:r>
        <w:rPr>
          <w:rFonts w:ascii="GHEA Grapalat" w:hAnsi="GHEA Grapalat" w:cs="GHEA Grapalat"/>
          <w:sz w:val="23"/>
          <w:szCs w:val="23"/>
          <w:lang w:val="af-ZA"/>
        </w:rPr>
        <w:t xml:space="preserve">, ինչպես նաև </w:t>
      </w:r>
      <w:r>
        <w:rPr>
          <w:rFonts w:ascii="GHEA Grapalat" w:hAnsi="GHEA Grapalat" w:cs="GHEA Grapalat"/>
          <w:sz w:val="23"/>
          <w:szCs w:val="23"/>
        </w:rPr>
        <w:t>ՀՀ</w:t>
      </w:r>
      <w:r>
        <w:rPr>
          <w:rFonts w:ascii="GHEA Grapalat" w:hAnsi="GHEA Grapalat" w:cs="GHEA Grapalat"/>
          <w:sz w:val="23"/>
          <w:szCs w:val="23"/>
          <w:lang w:val="af-ZA"/>
        </w:rPr>
        <w:t xml:space="preserve"> </w:t>
      </w:r>
      <w:r>
        <w:rPr>
          <w:rFonts w:ascii="GHEA Grapalat" w:hAnsi="GHEA Grapalat" w:cs="GHEA Grapalat"/>
          <w:sz w:val="23"/>
          <w:szCs w:val="23"/>
        </w:rPr>
        <w:t>կառավարության</w:t>
      </w:r>
      <w:r>
        <w:rPr>
          <w:rFonts w:ascii="GHEA Grapalat" w:hAnsi="GHEA Grapalat" w:cs="GHEA Grapalat"/>
          <w:sz w:val="23"/>
          <w:szCs w:val="23"/>
          <w:lang w:val="af-ZA"/>
        </w:rPr>
        <w:t xml:space="preserve"> 18.11.2021</w:t>
      </w:r>
      <w:r>
        <w:rPr>
          <w:rFonts w:ascii="GHEA Grapalat" w:hAnsi="GHEA Grapalat" w:cs="GHEA Grapalat"/>
          <w:sz w:val="23"/>
          <w:szCs w:val="23"/>
        </w:rPr>
        <w:t>թ</w:t>
      </w:r>
      <w:r>
        <w:rPr>
          <w:rFonts w:ascii="GHEA Grapalat" w:hAnsi="GHEA Grapalat" w:cs="GHEA Grapalat"/>
          <w:sz w:val="23"/>
          <w:szCs w:val="23"/>
          <w:lang w:val="af-ZA"/>
        </w:rPr>
        <w:t>. N 1902-</w:t>
      </w:r>
      <w:r>
        <w:rPr>
          <w:rFonts w:ascii="GHEA Grapalat" w:hAnsi="GHEA Grapalat" w:cs="GHEA Grapalat"/>
          <w:sz w:val="23"/>
          <w:szCs w:val="23"/>
        </w:rPr>
        <w:t>Լ</w:t>
      </w:r>
      <w:r>
        <w:rPr>
          <w:rFonts w:ascii="GHEA Grapalat" w:hAnsi="GHEA Grapalat" w:cs="GHEA Grapalat"/>
          <w:sz w:val="23"/>
          <w:szCs w:val="23"/>
          <w:lang w:val="af-ZA"/>
        </w:rPr>
        <w:t xml:space="preserve"> </w:t>
      </w:r>
      <w:r>
        <w:rPr>
          <w:rFonts w:ascii="GHEA Grapalat" w:hAnsi="GHEA Grapalat" w:cs="GHEA Grapalat"/>
          <w:sz w:val="23"/>
          <w:szCs w:val="23"/>
        </w:rPr>
        <w:t>որոշմամբ</w:t>
      </w:r>
      <w:r>
        <w:rPr>
          <w:rFonts w:ascii="GHEA Grapalat" w:hAnsi="GHEA Grapalat" w:cs="GHEA Grapalat"/>
          <w:sz w:val="23"/>
          <w:szCs w:val="23"/>
          <w:lang w:val="af-ZA"/>
        </w:rPr>
        <w:t xml:space="preserve"> </w:t>
      </w:r>
      <w:r>
        <w:rPr>
          <w:rFonts w:ascii="GHEA Grapalat" w:hAnsi="GHEA Grapalat" w:cs="GHEA Grapalat"/>
          <w:sz w:val="23"/>
          <w:szCs w:val="23"/>
        </w:rPr>
        <w:t>հաստատված</w:t>
      </w:r>
      <w:r>
        <w:rPr>
          <w:rFonts w:ascii="GHEA Grapalat" w:hAnsi="GHEA Grapalat" w:cs="GHEA Grapalat"/>
          <w:sz w:val="23"/>
          <w:szCs w:val="23"/>
          <w:lang w:val="af-ZA"/>
        </w:rPr>
        <w:t xml:space="preserve"> </w:t>
      </w:r>
      <w:r>
        <w:rPr>
          <w:rFonts w:ascii="GHEA Grapalat" w:hAnsi="GHEA Grapalat" w:cs="GHEA Grapalat"/>
          <w:sz w:val="23"/>
          <w:szCs w:val="23"/>
        </w:rPr>
        <w:t>ՀՀ</w:t>
      </w:r>
      <w:r>
        <w:rPr>
          <w:rFonts w:ascii="GHEA Grapalat" w:hAnsi="GHEA Grapalat" w:cs="GHEA Grapalat"/>
          <w:sz w:val="23"/>
          <w:szCs w:val="23"/>
          <w:lang w:val="af-ZA"/>
        </w:rPr>
        <w:t xml:space="preserve"> </w:t>
      </w:r>
      <w:r>
        <w:rPr>
          <w:rFonts w:ascii="GHEA Grapalat" w:hAnsi="GHEA Grapalat" w:cs="GHEA Grapalat"/>
          <w:sz w:val="23"/>
          <w:szCs w:val="23"/>
        </w:rPr>
        <w:t>կառավարության</w:t>
      </w:r>
      <w:r>
        <w:rPr>
          <w:rFonts w:ascii="GHEA Grapalat" w:hAnsi="GHEA Grapalat" w:cs="GHEA Grapalat"/>
          <w:sz w:val="23"/>
          <w:szCs w:val="23"/>
          <w:lang w:val="af-ZA"/>
        </w:rPr>
        <w:t xml:space="preserve"> 2021-2026 </w:t>
      </w:r>
      <w:r>
        <w:rPr>
          <w:rFonts w:ascii="GHEA Grapalat" w:hAnsi="GHEA Grapalat" w:cs="GHEA Grapalat"/>
          <w:sz w:val="23"/>
          <w:szCs w:val="23"/>
        </w:rPr>
        <w:t>թվականների</w:t>
      </w:r>
      <w:r>
        <w:rPr>
          <w:rFonts w:ascii="GHEA Grapalat" w:hAnsi="GHEA Grapalat" w:cs="GHEA Grapalat"/>
          <w:sz w:val="23"/>
          <w:szCs w:val="23"/>
          <w:lang w:val="af-ZA"/>
        </w:rPr>
        <w:t xml:space="preserve"> </w:t>
      </w:r>
      <w:r>
        <w:rPr>
          <w:rFonts w:ascii="GHEA Grapalat" w:hAnsi="GHEA Grapalat" w:cs="GHEA Grapalat"/>
          <w:sz w:val="23"/>
          <w:szCs w:val="23"/>
        </w:rPr>
        <w:t>գործունեության</w:t>
      </w:r>
      <w:r>
        <w:rPr>
          <w:rFonts w:ascii="GHEA Grapalat" w:hAnsi="GHEA Grapalat" w:cs="GHEA Grapalat"/>
          <w:sz w:val="23"/>
          <w:szCs w:val="23"/>
          <w:lang w:val="af-ZA"/>
        </w:rPr>
        <w:t xml:space="preserve"> </w:t>
      </w:r>
      <w:r>
        <w:rPr>
          <w:rFonts w:ascii="GHEA Grapalat" w:hAnsi="GHEA Grapalat" w:cs="GHEA Grapalat"/>
          <w:sz w:val="23"/>
          <w:szCs w:val="23"/>
        </w:rPr>
        <w:t>միջոցառումների</w:t>
      </w:r>
      <w:r>
        <w:rPr>
          <w:rFonts w:ascii="GHEA Grapalat" w:hAnsi="GHEA Grapalat" w:cs="GHEA Grapalat"/>
          <w:sz w:val="23"/>
          <w:szCs w:val="23"/>
          <w:lang w:val="af-ZA"/>
        </w:rPr>
        <w:t xml:space="preserve"> </w:t>
      </w:r>
      <w:r>
        <w:rPr>
          <w:rFonts w:ascii="GHEA Grapalat" w:hAnsi="GHEA Grapalat" w:cs="GHEA Grapalat"/>
          <w:sz w:val="23"/>
          <w:szCs w:val="23"/>
        </w:rPr>
        <w:t>ծրագրի</w:t>
      </w:r>
      <w:r>
        <w:rPr>
          <w:rFonts w:ascii="GHEA Grapalat" w:hAnsi="GHEA Grapalat" w:cs="GHEA Grapalat"/>
          <w:sz w:val="23"/>
          <w:szCs w:val="23"/>
          <w:lang w:val="af-ZA"/>
        </w:rPr>
        <w:t xml:space="preserve"> </w:t>
      </w:r>
      <w:r>
        <w:rPr>
          <w:rFonts w:ascii="GHEA Grapalat" w:hAnsi="GHEA Grapalat" w:cs="GHEA Grapalat"/>
          <w:color w:val="000000"/>
          <w:sz w:val="23"/>
          <w:szCs w:val="23"/>
          <w:lang w:val="es-ES"/>
        </w:rPr>
        <w:t>«</w:t>
      </w:r>
      <w:r>
        <w:rPr>
          <w:rFonts w:ascii="GHEA Grapalat" w:hAnsi="GHEA Grapalat" w:cs="GHEA Grapalat"/>
          <w:sz w:val="23"/>
          <w:szCs w:val="23"/>
        </w:rPr>
        <w:t>Պաշտպանության</w:t>
      </w:r>
      <w:r>
        <w:rPr>
          <w:rFonts w:ascii="GHEA Grapalat" w:hAnsi="GHEA Grapalat" w:cs="GHEA Grapalat"/>
          <w:sz w:val="23"/>
          <w:szCs w:val="23"/>
          <w:lang w:val="af-ZA"/>
        </w:rPr>
        <w:t xml:space="preserve"> </w:t>
      </w:r>
      <w:r>
        <w:rPr>
          <w:rFonts w:ascii="GHEA Grapalat" w:hAnsi="GHEA Grapalat" w:cs="GHEA Grapalat"/>
          <w:sz w:val="23"/>
          <w:szCs w:val="23"/>
        </w:rPr>
        <w:t>նախարարություն</w:t>
      </w:r>
      <w:r>
        <w:rPr>
          <w:rFonts w:ascii="GHEA Grapalat" w:hAnsi="GHEA Grapalat" w:cs="GHEA Grapalat"/>
          <w:color w:val="000000"/>
          <w:sz w:val="23"/>
          <w:szCs w:val="23"/>
          <w:lang w:val="es-ES"/>
        </w:rPr>
        <w:t xml:space="preserve">» բաժնի </w:t>
      </w:r>
      <w:r>
        <w:rPr>
          <w:rFonts w:ascii="GHEA Grapalat" w:hAnsi="GHEA Grapalat" w:cs="GHEA Grapalat"/>
          <w:sz w:val="23"/>
          <w:szCs w:val="23"/>
          <w:lang w:val="af-ZA"/>
        </w:rPr>
        <w:t xml:space="preserve">8-րդ կետի 8.3 </w:t>
      </w:r>
      <w:r>
        <w:rPr>
          <w:rFonts w:ascii="GHEA Grapalat" w:hAnsi="GHEA Grapalat" w:cs="GHEA Grapalat"/>
          <w:sz w:val="23"/>
          <w:szCs w:val="23"/>
          <w:lang w:val="hy-AM"/>
        </w:rPr>
        <w:t xml:space="preserve">և 14-րդ կետի 14.3 </w:t>
      </w:r>
      <w:r>
        <w:rPr>
          <w:rFonts w:ascii="GHEA Grapalat" w:hAnsi="GHEA Grapalat" w:cs="GHEA Grapalat"/>
          <w:sz w:val="23"/>
          <w:szCs w:val="23"/>
          <w:lang w:val="af-ZA"/>
        </w:rPr>
        <w:t>ենթակետ</w:t>
      </w:r>
      <w:r>
        <w:rPr>
          <w:rFonts w:ascii="GHEA Grapalat" w:hAnsi="GHEA Grapalat" w:cs="GHEA Grapalat"/>
          <w:sz w:val="23"/>
          <w:szCs w:val="23"/>
          <w:lang w:val="hy-AM"/>
        </w:rPr>
        <w:t>եր</w:t>
      </w:r>
      <w:r>
        <w:rPr>
          <w:rFonts w:ascii="GHEA Grapalat" w:hAnsi="GHEA Grapalat" w:cs="GHEA Grapalat"/>
          <w:sz w:val="23"/>
          <w:szCs w:val="23"/>
          <w:lang w:val="af-ZA"/>
        </w:rPr>
        <w:t>ի</w:t>
      </w:r>
      <w:r>
        <w:rPr>
          <w:rFonts w:ascii="GHEA Grapalat" w:hAnsi="GHEA Grapalat" w:cs="GHEA Grapalat"/>
          <w:sz w:val="23"/>
          <w:szCs w:val="23"/>
          <w:lang w:val="hy-AM"/>
        </w:rPr>
        <w:t xml:space="preserve">, </w:t>
      </w:r>
      <w:r>
        <w:rPr>
          <w:rFonts w:ascii="GHEA Grapalat" w:hAnsi="GHEA Grapalat" w:cs="GHEA Grapalat"/>
          <w:sz w:val="23"/>
          <w:szCs w:val="23"/>
        </w:rPr>
        <w:t>ՀՀ</w:t>
      </w:r>
      <w:r w:rsidRPr="00860E66">
        <w:rPr>
          <w:rFonts w:ascii="GHEA Grapalat" w:hAnsi="GHEA Grapalat" w:cs="GHEA Grapalat"/>
          <w:sz w:val="23"/>
          <w:szCs w:val="23"/>
          <w:lang w:val="fr-FR"/>
        </w:rPr>
        <w:t xml:space="preserve"> </w:t>
      </w:r>
      <w:r>
        <w:rPr>
          <w:rFonts w:ascii="GHEA Grapalat" w:hAnsi="GHEA Grapalat" w:cs="GHEA Grapalat"/>
          <w:sz w:val="23"/>
          <w:szCs w:val="23"/>
        </w:rPr>
        <w:t>կառավարության</w:t>
      </w:r>
      <w:r w:rsidRPr="00860E66">
        <w:rPr>
          <w:rFonts w:ascii="GHEA Grapalat" w:hAnsi="GHEA Grapalat" w:cs="GHEA Grapalat"/>
          <w:sz w:val="23"/>
          <w:szCs w:val="23"/>
          <w:lang w:val="fr-FR"/>
        </w:rPr>
        <w:t xml:space="preserve"> 16.12.2021</w:t>
      </w:r>
      <w:r>
        <w:rPr>
          <w:rFonts w:ascii="GHEA Grapalat" w:hAnsi="GHEA Grapalat" w:cs="GHEA Grapalat"/>
          <w:sz w:val="23"/>
          <w:szCs w:val="23"/>
        </w:rPr>
        <w:t>թ</w:t>
      </w:r>
      <w:r w:rsidRPr="00860E66">
        <w:rPr>
          <w:rFonts w:ascii="GHEA Grapalat" w:hAnsi="GHEA Grapalat" w:cs="GHEA Grapalat"/>
          <w:sz w:val="23"/>
          <w:szCs w:val="23"/>
          <w:lang w:val="fr-FR"/>
        </w:rPr>
        <w:t>. N 2098-</w:t>
      </w:r>
      <w:r>
        <w:rPr>
          <w:rFonts w:ascii="GHEA Grapalat" w:hAnsi="GHEA Grapalat" w:cs="GHEA Grapalat"/>
          <w:sz w:val="23"/>
          <w:szCs w:val="23"/>
        </w:rPr>
        <w:t>ԼՀԳ</w:t>
      </w:r>
      <w:r w:rsidRPr="00860E66">
        <w:rPr>
          <w:rFonts w:ascii="GHEA Grapalat" w:hAnsi="GHEA Grapalat" w:cs="GHEA Grapalat"/>
          <w:sz w:val="23"/>
          <w:szCs w:val="23"/>
          <w:lang w:val="fr-FR"/>
        </w:rPr>
        <w:t xml:space="preserve"> </w:t>
      </w:r>
      <w:r>
        <w:rPr>
          <w:rFonts w:ascii="GHEA Grapalat" w:hAnsi="GHEA Grapalat" w:cs="GHEA Grapalat"/>
          <w:sz w:val="23"/>
          <w:szCs w:val="23"/>
        </w:rPr>
        <w:t>որոշմա</w:t>
      </w:r>
      <w:r>
        <w:rPr>
          <w:rFonts w:ascii="GHEA Grapalat" w:hAnsi="GHEA Grapalat" w:cs="GHEA Grapalat"/>
          <w:sz w:val="23"/>
          <w:szCs w:val="23"/>
          <w:lang w:val="hy-AM"/>
        </w:rPr>
        <w:t>մբ հաստատված հայեցակարգի միջոցառումների ծրագրի</w:t>
      </w:r>
      <w:bookmarkStart w:id="0" w:name="_GoBack"/>
      <w:bookmarkEnd w:id="0"/>
      <w:r>
        <w:rPr>
          <w:rFonts w:ascii="GHEA Grapalat" w:hAnsi="GHEA Grapalat" w:cs="GHEA Grapalat"/>
          <w:sz w:val="23"/>
          <w:szCs w:val="23"/>
          <w:lang w:val="hy-AM"/>
        </w:rPr>
        <w:t xml:space="preserve"> 3.5-րդ կետերի</w:t>
      </w:r>
      <w:r>
        <w:rPr>
          <w:rFonts w:ascii="GHEA Grapalat" w:hAnsi="GHEA Grapalat" w:cs="GHEA Grapalat"/>
          <w:sz w:val="23"/>
          <w:szCs w:val="23"/>
          <w:lang w:val="af-ZA"/>
        </w:rPr>
        <w:t xml:space="preserve"> պահանջների կատարման հետ:   </w:t>
      </w: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Default="00712186" w:rsidP="004F5971">
      <w:pPr>
        <w:tabs>
          <w:tab w:val="left" w:pos="567"/>
          <w:tab w:val="left" w:pos="709"/>
        </w:tabs>
        <w:autoSpaceDE w:val="0"/>
        <w:autoSpaceDN w:val="0"/>
        <w:adjustRightInd w:val="0"/>
        <w:spacing w:after="0"/>
        <w:jc w:val="both"/>
        <w:rPr>
          <w:rFonts w:cs="Times New Roman"/>
          <w:lang w:val="af-ZA"/>
        </w:rPr>
      </w:pPr>
    </w:p>
    <w:p w:rsidR="00712186" w:rsidRPr="000F791E" w:rsidRDefault="00712186" w:rsidP="00912170">
      <w:pPr>
        <w:tabs>
          <w:tab w:val="left" w:pos="567"/>
          <w:tab w:val="left" w:pos="709"/>
        </w:tabs>
        <w:autoSpaceDE w:val="0"/>
        <w:autoSpaceDN w:val="0"/>
        <w:adjustRightInd w:val="0"/>
        <w:spacing w:after="0"/>
        <w:jc w:val="center"/>
        <w:rPr>
          <w:rFonts w:ascii="GHEA Grapalat" w:hAnsi="GHEA Grapalat" w:cs="GHEA Grapalat"/>
          <w:b/>
          <w:bCs/>
          <w:sz w:val="24"/>
          <w:szCs w:val="24"/>
        </w:rPr>
      </w:pPr>
    </w:p>
    <w:sectPr w:rsidR="00712186" w:rsidRPr="000F791E" w:rsidSect="00F121D7">
      <w:headerReference w:type="default" r:id="rId6"/>
      <w:pgSz w:w="12240" w:h="15840"/>
      <w:pgMar w:top="-810" w:right="851" w:bottom="450" w:left="993" w:header="26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186" w:rsidRDefault="00712186" w:rsidP="004F5971">
      <w:pPr>
        <w:spacing w:after="0" w:line="240" w:lineRule="auto"/>
        <w:rPr>
          <w:rFonts w:cs="Times New Roman"/>
        </w:rPr>
      </w:pPr>
      <w:r>
        <w:rPr>
          <w:rFonts w:cs="Times New Roman"/>
        </w:rPr>
        <w:separator/>
      </w:r>
    </w:p>
  </w:endnote>
  <w:endnote w:type="continuationSeparator" w:id="0">
    <w:p w:rsidR="00712186" w:rsidRDefault="00712186" w:rsidP="004F5971">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Malgun Gothic">
    <w:altName w:val="Arial Unicode MS"/>
    <w:panose1 w:val="00000000000000000000"/>
    <w:charset w:val="81"/>
    <w:family w:val="swiss"/>
    <w:notTrueType/>
    <w:pitch w:val="variable"/>
    <w:sig w:usb0="00000001" w:usb1="09060000" w:usb2="00000010" w:usb3="00000000" w:csb0="0008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186" w:rsidRDefault="00712186" w:rsidP="004F5971">
      <w:pPr>
        <w:spacing w:after="0" w:line="240" w:lineRule="auto"/>
        <w:rPr>
          <w:rFonts w:cs="Times New Roman"/>
        </w:rPr>
      </w:pPr>
      <w:r>
        <w:rPr>
          <w:rFonts w:cs="Times New Roman"/>
        </w:rPr>
        <w:separator/>
      </w:r>
    </w:p>
  </w:footnote>
  <w:footnote w:type="continuationSeparator" w:id="0">
    <w:p w:rsidR="00712186" w:rsidRDefault="00712186" w:rsidP="004F5971">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186" w:rsidRDefault="00712186">
    <w:pPr>
      <w:pStyle w:val="Header"/>
      <w:jc w:val="center"/>
      <w:rPr>
        <w:rFonts w:cs="Times New Roman"/>
      </w:rPr>
    </w:pPr>
  </w:p>
  <w:p w:rsidR="00712186" w:rsidRPr="00E20BD2" w:rsidRDefault="00712186" w:rsidP="00E20BD2">
    <w:pPr>
      <w:pStyle w:val="Header"/>
      <w:rPr>
        <w:rFonts w:cs="Times New Roman"/>
        <w:lang w:val="hy-AM"/>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0F47"/>
    <w:rsid w:val="00006340"/>
    <w:rsid w:val="00007B20"/>
    <w:rsid w:val="00066750"/>
    <w:rsid w:val="00076076"/>
    <w:rsid w:val="0007635A"/>
    <w:rsid w:val="000E1F45"/>
    <w:rsid w:val="000F791E"/>
    <w:rsid w:val="001211F1"/>
    <w:rsid w:val="00122F74"/>
    <w:rsid w:val="001329F3"/>
    <w:rsid w:val="0014451C"/>
    <w:rsid w:val="00146BEF"/>
    <w:rsid w:val="00152892"/>
    <w:rsid w:val="00160F47"/>
    <w:rsid w:val="00181B2D"/>
    <w:rsid w:val="00185B2D"/>
    <w:rsid w:val="0019589A"/>
    <w:rsid w:val="001B4004"/>
    <w:rsid w:val="001C0A4D"/>
    <w:rsid w:val="001E67EA"/>
    <w:rsid w:val="002270B9"/>
    <w:rsid w:val="00234669"/>
    <w:rsid w:val="0023737F"/>
    <w:rsid w:val="00270511"/>
    <w:rsid w:val="00274D39"/>
    <w:rsid w:val="002771E5"/>
    <w:rsid w:val="002A29D7"/>
    <w:rsid w:val="002B6B65"/>
    <w:rsid w:val="002C1157"/>
    <w:rsid w:val="002C6AD8"/>
    <w:rsid w:val="00321B38"/>
    <w:rsid w:val="00331CA2"/>
    <w:rsid w:val="00334144"/>
    <w:rsid w:val="00374BD1"/>
    <w:rsid w:val="003D449B"/>
    <w:rsid w:val="003E689A"/>
    <w:rsid w:val="0042342B"/>
    <w:rsid w:val="00470E1E"/>
    <w:rsid w:val="004B685A"/>
    <w:rsid w:val="004C5747"/>
    <w:rsid w:val="004D5CA7"/>
    <w:rsid w:val="004F5971"/>
    <w:rsid w:val="004F6D89"/>
    <w:rsid w:val="00514FC3"/>
    <w:rsid w:val="00525C75"/>
    <w:rsid w:val="00564464"/>
    <w:rsid w:val="00572ACE"/>
    <w:rsid w:val="00586F4E"/>
    <w:rsid w:val="0059724B"/>
    <w:rsid w:val="005B4FE3"/>
    <w:rsid w:val="005E4568"/>
    <w:rsid w:val="005E6CC2"/>
    <w:rsid w:val="005F78B4"/>
    <w:rsid w:val="00605D07"/>
    <w:rsid w:val="0063048F"/>
    <w:rsid w:val="00641C2A"/>
    <w:rsid w:val="0065094B"/>
    <w:rsid w:val="00661242"/>
    <w:rsid w:val="00685A44"/>
    <w:rsid w:val="00686167"/>
    <w:rsid w:val="006A1CEC"/>
    <w:rsid w:val="007059B6"/>
    <w:rsid w:val="00712186"/>
    <w:rsid w:val="00716C29"/>
    <w:rsid w:val="0073382B"/>
    <w:rsid w:val="00777649"/>
    <w:rsid w:val="00785496"/>
    <w:rsid w:val="00787E24"/>
    <w:rsid w:val="0079744D"/>
    <w:rsid w:val="00797CD2"/>
    <w:rsid w:val="007C0818"/>
    <w:rsid w:val="007D2956"/>
    <w:rsid w:val="00832529"/>
    <w:rsid w:val="0085452B"/>
    <w:rsid w:val="00855447"/>
    <w:rsid w:val="00860E66"/>
    <w:rsid w:val="00863557"/>
    <w:rsid w:val="008A3438"/>
    <w:rsid w:val="008A65A1"/>
    <w:rsid w:val="008B07FF"/>
    <w:rsid w:val="008D381B"/>
    <w:rsid w:val="00912170"/>
    <w:rsid w:val="009A2961"/>
    <w:rsid w:val="009A2DD2"/>
    <w:rsid w:val="00A019E7"/>
    <w:rsid w:val="00A32F16"/>
    <w:rsid w:val="00A355AA"/>
    <w:rsid w:val="00A36A1E"/>
    <w:rsid w:val="00A40DAC"/>
    <w:rsid w:val="00A42045"/>
    <w:rsid w:val="00A75E81"/>
    <w:rsid w:val="00A8283A"/>
    <w:rsid w:val="00B02844"/>
    <w:rsid w:val="00B04144"/>
    <w:rsid w:val="00B13207"/>
    <w:rsid w:val="00BB6645"/>
    <w:rsid w:val="00BF25FD"/>
    <w:rsid w:val="00C00BA3"/>
    <w:rsid w:val="00C12483"/>
    <w:rsid w:val="00C143AA"/>
    <w:rsid w:val="00C345C8"/>
    <w:rsid w:val="00C374E5"/>
    <w:rsid w:val="00C50EF5"/>
    <w:rsid w:val="00C60EC6"/>
    <w:rsid w:val="00C653AD"/>
    <w:rsid w:val="00C84E8E"/>
    <w:rsid w:val="00C94EE0"/>
    <w:rsid w:val="00C9764D"/>
    <w:rsid w:val="00CB1E9E"/>
    <w:rsid w:val="00CC7704"/>
    <w:rsid w:val="00CD7D2D"/>
    <w:rsid w:val="00D105D7"/>
    <w:rsid w:val="00D21015"/>
    <w:rsid w:val="00D26212"/>
    <w:rsid w:val="00D30767"/>
    <w:rsid w:val="00D51384"/>
    <w:rsid w:val="00D61AB5"/>
    <w:rsid w:val="00D655D9"/>
    <w:rsid w:val="00D911AC"/>
    <w:rsid w:val="00DD27DB"/>
    <w:rsid w:val="00DD477C"/>
    <w:rsid w:val="00DE0AC0"/>
    <w:rsid w:val="00DF54AA"/>
    <w:rsid w:val="00E142CA"/>
    <w:rsid w:val="00E20BD2"/>
    <w:rsid w:val="00E3518C"/>
    <w:rsid w:val="00E6113F"/>
    <w:rsid w:val="00E73E44"/>
    <w:rsid w:val="00EC71E3"/>
    <w:rsid w:val="00F06835"/>
    <w:rsid w:val="00F121D7"/>
    <w:rsid w:val="00F300A6"/>
    <w:rsid w:val="00F3054B"/>
    <w:rsid w:val="00FA47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971"/>
    <w:pPr>
      <w:spacing w:after="200" w:line="276" w:lineRule="auto"/>
    </w:pPr>
    <w:rPr>
      <w:rFonts w:eastAsia="Malgun Gothic" w:cs="Calibri"/>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F5971"/>
    <w:pPr>
      <w:tabs>
        <w:tab w:val="center" w:pos="4677"/>
        <w:tab w:val="right" w:pos="9355"/>
      </w:tabs>
    </w:pPr>
  </w:style>
  <w:style w:type="character" w:customStyle="1" w:styleId="HeaderChar">
    <w:name w:val="Header Char"/>
    <w:basedOn w:val="DefaultParagraphFont"/>
    <w:link w:val="Header"/>
    <w:uiPriority w:val="99"/>
    <w:locked/>
    <w:rsid w:val="004F5971"/>
    <w:rPr>
      <w:rFonts w:ascii="Calibri" w:eastAsia="Malgun Gothic" w:hAnsi="Calibri" w:cs="Calibri"/>
      <w:lang w:eastAsia="ja-JP"/>
    </w:rPr>
  </w:style>
  <w:style w:type="character" w:styleId="PageNumber">
    <w:name w:val="page number"/>
    <w:basedOn w:val="DefaultParagraphFont"/>
    <w:uiPriority w:val="99"/>
    <w:rsid w:val="004F5971"/>
  </w:style>
  <w:style w:type="paragraph" w:styleId="Footer">
    <w:name w:val="footer"/>
    <w:basedOn w:val="Normal"/>
    <w:link w:val="FooterChar"/>
    <w:uiPriority w:val="99"/>
    <w:rsid w:val="004F597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F5971"/>
    <w:rPr>
      <w:rFonts w:ascii="Calibri" w:eastAsia="Malgun Gothic" w:hAnsi="Calibri" w:cs="Calibri"/>
      <w:lang w:eastAsia="ja-JP"/>
    </w:rPr>
  </w:style>
  <w:style w:type="paragraph" w:styleId="ListParagraph">
    <w:name w:val="List Paragraph"/>
    <w:basedOn w:val="Normal"/>
    <w:uiPriority w:val="99"/>
    <w:qFormat/>
    <w:rsid w:val="00912170"/>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698</TotalTime>
  <Pages>5</Pages>
  <Words>2184</Words>
  <Characters>12449</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https://mul2.gov.am/tasks/758788/oneclick/c75d193cea7c2bf5204a9e65cc0b2a087cdb62161a6a117ffa8e5c94c9142639.docx?token=f498a47ffa15ca93d956949c3cfae7ba</cp:keywords>
  <dc:description/>
  <cp:lastModifiedBy>name</cp:lastModifiedBy>
  <cp:revision>77</cp:revision>
  <dcterms:created xsi:type="dcterms:W3CDTF">2022-07-25T07:19:00Z</dcterms:created>
  <dcterms:modified xsi:type="dcterms:W3CDTF">2023-03-03T11:46:00Z</dcterms:modified>
</cp:coreProperties>
</file>