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D419D1" w:rsidRPr="00261B70" w:rsidRDefault="006B5EBC" w:rsidP="00D419D1">
      <w:pPr>
        <w:tabs>
          <w:tab w:val="left" w:pos="0"/>
        </w:tabs>
        <w:spacing w:line="360" w:lineRule="auto"/>
        <w:ind w:firstLine="720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="000C1204" w:rsidRPr="000C1204">
        <w:rPr>
          <w:rFonts w:ascii="GHEA Mariam" w:hAnsi="GHEA Mariam"/>
          <w:sz w:val="24"/>
          <w:szCs w:val="24"/>
          <w:lang w:val="hy-AM"/>
        </w:rPr>
        <w:t xml:space="preserve"> մարտի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D419D1" w:rsidRPr="00261B70">
        <w:rPr>
          <w:rFonts w:ascii="GHEA Mariam" w:hAnsi="GHEA Mariam"/>
          <w:sz w:val="24"/>
          <w:szCs w:val="24"/>
        </w:rPr>
        <w:t>-Ն</w:t>
      </w:r>
    </w:p>
    <w:p w:rsidR="00D419D1" w:rsidRDefault="00D419D1" w:rsidP="00D419D1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261B70">
        <w:rPr>
          <w:rFonts w:ascii="Calibri" w:hAnsi="Calibri" w:cs="Calibri"/>
          <w:color w:val="000000"/>
          <w:sz w:val="24"/>
          <w:szCs w:val="24"/>
        </w:rPr>
        <w:t> </w:t>
      </w:r>
    </w:p>
    <w:p w:rsidR="00D419D1" w:rsidRDefault="00D419D1" w:rsidP="00D419D1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261B70">
        <w:rPr>
          <w:rFonts w:ascii="GHEA Mariam" w:hAnsi="GHEA Mariam"/>
          <w:bCs/>
          <w:color w:val="000000"/>
          <w:sz w:val="24"/>
          <w:szCs w:val="24"/>
        </w:rPr>
        <w:t xml:space="preserve">ՀԱՅԱՍՏԱՆԻ ՀԱՆՐԱՊԵՏՈՒԹՅԱՆ ԿԱՌԱՎԱՐՈՒԹՅԱՆ </w:t>
      </w:r>
    </w:p>
    <w:p w:rsidR="00D419D1" w:rsidRDefault="00D419D1" w:rsidP="00D419D1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D419D1">
        <w:rPr>
          <w:rFonts w:ascii="GHEA Mariam" w:hAnsi="GHEA Mariam"/>
          <w:bCs/>
          <w:color w:val="000000"/>
          <w:spacing w:val="-8"/>
          <w:sz w:val="24"/>
          <w:szCs w:val="24"/>
        </w:rPr>
        <w:t>2005 ԹՎԱԿԱՆԻ ԴԵԿՏԵՄԲԵՐԻ 29-Ի 2334-Ն ՈՐՈՇՄԱՆ ՄԵ</w:t>
      </w:r>
      <w:r w:rsidRPr="00261B70">
        <w:rPr>
          <w:rFonts w:ascii="GHEA Mariam" w:hAnsi="GHEA Mariam"/>
          <w:bCs/>
          <w:color w:val="000000"/>
          <w:sz w:val="24"/>
          <w:szCs w:val="24"/>
        </w:rPr>
        <w:t xml:space="preserve">Ջ </w:t>
      </w:r>
    </w:p>
    <w:p w:rsidR="00D419D1" w:rsidRDefault="00D419D1" w:rsidP="00D419D1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261B70">
        <w:rPr>
          <w:rFonts w:ascii="GHEA Mariam" w:hAnsi="GHEA Mariam"/>
          <w:bCs/>
          <w:color w:val="000000"/>
          <w:sz w:val="24"/>
          <w:szCs w:val="24"/>
        </w:rPr>
        <w:t>ՓՈՓՈԽՈՒԹՅՈՒՆ ԿԱՏԱՐԵԼՈՒ ՄԱՍԻՆ</w:t>
      </w:r>
    </w:p>
    <w:p w:rsidR="00D419D1" w:rsidRPr="00D419D1" w:rsidRDefault="00D419D1" w:rsidP="00D419D1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-------------------------------------------------------------------------------------------</w:t>
      </w:r>
    </w:p>
    <w:p w:rsidR="00D419D1" w:rsidRPr="00261B70" w:rsidRDefault="00D419D1" w:rsidP="00D419D1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Calibri"/>
          <w:color w:val="000000"/>
          <w:sz w:val="24"/>
          <w:szCs w:val="24"/>
        </w:rPr>
      </w:pPr>
      <w:r w:rsidRPr="00261B70">
        <w:rPr>
          <w:rFonts w:ascii="Calibri" w:hAnsi="Calibri" w:cs="Calibri"/>
          <w:color w:val="000000"/>
          <w:sz w:val="24"/>
          <w:szCs w:val="24"/>
        </w:rPr>
        <w:t> </w:t>
      </w:r>
    </w:p>
    <w:p w:rsidR="00D419D1" w:rsidRPr="00D419D1" w:rsidRDefault="00D419D1" w:rsidP="00D419D1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  <w:r w:rsidRPr="00261B70">
        <w:rPr>
          <w:rFonts w:ascii="GHEA Mariam" w:hAnsi="GHEA Mariam"/>
          <w:color w:val="000000"/>
          <w:sz w:val="24"/>
          <w:szCs w:val="24"/>
        </w:rPr>
        <w:t>Ղեկավարվելով «Նորմատիվ իրավական ակտերի մասին» Հայաստանի Հանրապետության օրենքի 33-րդ և 34-րդ հոդվածներով, «Պետական ոչ առևտրային կազմակերպությունների մասին» Հայաստանի Հանրապետության օրենքի 11-րդ հոդվածի 3-րդ մասով՝ Հայաստանի Հանրապետության կառա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261B70">
        <w:rPr>
          <w:rFonts w:ascii="GHEA Mariam" w:hAnsi="GHEA Mariam"/>
          <w:color w:val="000000"/>
          <w:sz w:val="24"/>
          <w:szCs w:val="24"/>
        </w:rPr>
        <w:t>վարությունը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 xml:space="preserve">     </w:t>
      </w:r>
      <w:r w:rsidRPr="00D419D1">
        <w:rPr>
          <w:rFonts w:ascii="GHEA Mariam" w:hAnsi="GHEA Mariam"/>
          <w:bCs/>
          <w:iCs/>
          <w:color w:val="000000"/>
          <w:sz w:val="24"/>
          <w:szCs w:val="24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D419D1">
        <w:rPr>
          <w:rFonts w:ascii="GHEA Mariam" w:hAnsi="GHEA Mariam"/>
          <w:bCs/>
          <w:iCs/>
          <w:color w:val="000000"/>
          <w:sz w:val="24"/>
          <w:szCs w:val="24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D419D1">
        <w:rPr>
          <w:rFonts w:ascii="GHEA Mariam" w:hAnsi="GHEA Mariam"/>
          <w:bCs/>
          <w:iCs/>
          <w:color w:val="000000"/>
          <w:sz w:val="24"/>
          <w:szCs w:val="24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D419D1">
        <w:rPr>
          <w:rFonts w:ascii="GHEA Mariam" w:hAnsi="GHEA Mariam"/>
          <w:bCs/>
          <w:iCs/>
          <w:color w:val="000000"/>
          <w:sz w:val="24"/>
          <w:szCs w:val="24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D419D1">
        <w:rPr>
          <w:rFonts w:ascii="GHEA Mariam" w:hAnsi="GHEA Mariam"/>
          <w:bCs/>
          <w:iCs/>
          <w:color w:val="000000"/>
          <w:sz w:val="24"/>
          <w:szCs w:val="24"/>
        </w:rPr>
        <w:t>ու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D419D1">
        <w:rPr>
          <w:rFonts w:ascii="GHEA Mariam" w:hAnsi="GHEA Mariam"/>
          <w:bCs/>
          <w:iCs/>
          <w:color w:val="000000"/>
          <w:sz w:val="24"/>
          <w:szCs w:val="24"/>
        </w:rPr>
        <w:t>մ</w:t>
      </w:r>
      <w:r w:rsidRPr="00D419D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D419D1">
        <w:rPr>
          <w:rFonts w:ascii="GHEA Mariam" w:hAnsi="GHEA Mariam"/>
          <w:bCs/>
          <w:iCs/>
          <w:color w:val="000000"/>
          <w:sz w:val="24"/>
          <w:szCs w:val="24"/>
        </w:rPr>
        <w:t xml:space="preserve"> է</w:t>
      </w:r>
      <w:r w:rsidRPr="00D419D1">
        <w:rPr>
          <w:rFonts w:ascii="GHEA Mariam" w:hAnsi="GHEA Mariam"/>
          <w:color w:val="000000"/>
          <w:sz w:val="24"/>
          <w:szCs w:val="24"/>
        </w:rPr>
        <w:t>.</w:t>
      </w:r>
    </w:p>
    <w:p w:rsidR="00D419D1" w:rsidRPr="00261B70" w:rsidRDefault="00D419D1" w:rsidP="00D419D1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61B70">
        <w:rPr>
          <w:rFonts w:ascii="GHEA Mariam" w:hAnsi="GHEA Mariam"/>
          <w:color w:val="000000"/>
          <w:sz w:val="24"/>
          <w:szCs w:val="24"/>
        </w:rPr>
        <w:t xml:space="preserve">1. </w:t>
      </w:r>
      <w:r w:rsidRPr="00261B70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կառավարության 2005 թվականի դեկ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61B70">
        <w:rPr>
          <w:rFonts w:ascii="GHEA Mariam" w:hAnsi="GHEA Mariam"/>
          <w:color w:val="000000"/>
          <w:sz w:val="24"/>
          <w:szCs w:val="24"/>
          <w:lang w:val="hy-AM"/>
        </w:rPr>
        <w:t>տեմբերի 29-ի «Տեխնիկական անվտանգության ազգային կենտրոն» պետական ոչ առևտրային կազմակերպություն ստեղծելու և նրա կանոնադրությունը հաստա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261B70">
        <w:rPr>
          <w:rFonts w:ascii="GHEA Mariam" w:hAnsi="GHEA Mariam"/>
          <w:color w:val="000000"/>
          <w:sz w:val="24"/>
          <w:szCs w:val="24"/>
          <w:lang w:val="hy-AM"/>
        </w:rPr>
        <w:t xml:space="preserve">տելու մասին» </w:t>
      </w:r>
      <w:r w:rsidRPr="00D419D1">
        <w:rPr>
          <w:rFonts w:ascii="GHEA Mariam" w:hAnsi="GHEA Mariam"/>
          <w:color w:val="000000"/>
          <w:sz w:val="24"/>
          <w:szCs w:val="24"/>
          <w:lang w:val="hy-AM"/>
        </w:rPr>
        <w:t>N</w:t>
      </w:r>
      <w:r w:rsidRPr="00261B70">
        <w:rPr>
          <w:rFonts w:ascii="GHEA Mariam" w:hAnsi="GHEA Mariam"/>
          <w:color w:val="000000"/>
          <w:sz w:val="24"/>
          <w:szCs w:val="24"/>
          <w:lang w:val="hy-AM"/>
        </w:rPr>
        <w:t xml:space="preserve"> 2334-Ն որոշման հավելվածի 8-րդ կետում «</w:t>
      </w:r>
      <w:r w:rsidRPr="00261B7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քաղ. Երևան, Սարմենի 1» բառերը փոխարինել «Երևան, Դավթաշեն, Ա. Միկոյան փողոց 109/8» բառերով:</w:t>
      </w:r>
    </w:p>
    <w:p w:rsidR="00D419D1" w:rsidRPr="00261B70" w:rsidRDefault="00D419D1" w:rsidP="00D419D1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61B70">
        <w:rPr>
          <w:rFonts w:ascii="GHEA Mariam" w:hAnsi="GHEA Mariam"/>
          <w:color w:val="000000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296E5B" w:rsidRPr="00D419D1" w:rsidRDefault="00296E5B" w:rsidP="00477447">
      <w:pPr>
        <w:rPr>
          <w:lang w:val="hy-AM"/>
        </w:rPr>
      </w:pPr>
      <w:bookmarkStart w:id="0" w:name="_GoBack"/>
      <w:bookmarkEnd w:id="0"/>
    </w:p>
    <w:p w:rsidR="00296E5B" w:rsidRPr="00D419D1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D419D1">
      <w:headerReference w:type="even" r:id="rId7"/>
      <w:headerReference w:type="default" r:id="rId8"/>
      <w:footerReference w:type="even" r:id="rId9"/>
      <w:pgSz w:w="11909" w:h="16834" w:code="9"/>
      <w:pgMar w:top="993" w:right="1440" w:bottom="284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41CF" w:rsidRDefault="00E941CF">
      <w:r>
        <w:separator/>
      </w:r>
    </w:p>
  </w:endnote>
  <w:endnote w:type="continuationSeparator" w:id="0">
    <w:p w:rsidR="00E941CF" w:rsidRDefault="00E94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41CF" w:rsidRDefault="00E941CF">
      <w:r>
        <w:separator/>
      </w:r>
    </w:p>
  </w:footnote>
  <w:footnote w:type="continuationSeparator" w:id="0">
    <w:p w:rsidR="00E941CF" w:rsidRDefault="00E941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419D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9D1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1CF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62</cp:revision>
  <dcterms:created xsi:type="dcterms:W3CDTF">2022-03-23T13:26:00Z</dcterms:created>
  <dcterms:modified xsi:type="dcterms:W3CDTF">2023-03-07T06:42:00Z</dcterms:modified>
</cp:coreProperties>
</file>