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73389" w:rsidRDefault="00B40350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733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208A3AA9" w:rsidR="00826000" w:rsidRDefault="00757CF5" w:rsidP="0037338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CF5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«ՀԱՅԱՍՏԱՆԻ ՀԱՆՐԱՊԵՏՈՒԹՅԱՆ ԿԱՌԱՎԱՐՈՒԹՅԱՆ 2022 ԹՎԱԿԱՆԻ ՆՈՅԵՄԲԵՐԻ 17-Ի N 1765-Ն ՈՐՈՇՄԱՆ ՄԵՋ ՓՈՓՈԽՈՒԹՅՈՒՆ ԵՎ ԼՐԱՑՈՒՄՆԵՐ ԿԱՏԱՐԵԼՈՒ ՄԱՍԻՆ»</w:t>
      </w:r>
      <w:r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</w:t>
      </w:r>
      <w:r w:rsidR="000149AC" w:rsidRPr="000149A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</w:p>
    <w:p w14:paraId="6EFE2181" w14:textId="77777777" w:rsidR="000149AC" w:rsidRPr="000149AC" w:rsidRDefault="000149AC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37338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A9CB434" w:rsidR="00C62CEA" w:rsidRPr="00373389" w:rsidRDefault="00757CF5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C62CEA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53881E52" w:rsidR="00C62CEA" w:rsidRPr="00373389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57C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37338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757C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37338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757C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73389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46606132" w:rsidR="00C62CEA" w:rsidRPr="00373389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57CF5" w:rsidRPr="00757C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01/3-2/11456-2023</w:t>
            </w:r>
          </w:p>
        </w:tc>
      </w:tr>
      <w:tr w:rsidR="00357919" w:rsidRPr="0037338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2BFBB632" w:rsidR="00357919" w:rsidRPr="00373389" w:rsidRDefault="00757CF5" w:rsidP="00373389">
            <w:pPr>
              <w:ind w:left="112" w:right="231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57CF5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Հանրապետության կառավարության 2022 թվականի նոյեմբերի 17-ի N 1765-Ն որոշման մեջ փոփոխություն և լրացումներ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373389" w:rsidRDefault="008E4BD3" w:rsidP="0037338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3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3733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40350" w:rsidRPr="00373389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65E2AF52" w:rsidR="00B40350" w:rsidRPr="005B2704" w:rsidRDefault="00B40350" w:rsidP="00373389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02036013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6B4A1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943939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="004B0630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00930AC7" w:rsidR="00B40350" w:rsidRPr="000B0A9E" w:rsidRDefault="00943939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0B0A9E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B40350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B0A9E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40350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0B0A9E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0B0A9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373389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373389" w:rsidRDefault="00B40350" w:rsidP="00373389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2411236D" w:rsidR="00B40350" w:rsidRPr="000B0A9E" w:rsidRDefault="00B40350" w:rsidP="0037338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B0A9E" w:rsidRPr="000B0A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01/27.1/9678-2023</w:t>
            </w:r>
          </w:p>
        </w:tc>
      </w:tr>
      <w:bookmarkEnd w:id="0"/>
      <w:tr w:rsidR="00B40350" w:rsidRPr="00373389" w14:paraId="13760D13" w14:textId="77777777" w:rsidTr="000B0A9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2A23D0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ՊԵՏԱԿԱՆ ՓՈՐՁԱԳԻՏԱԿԱՆ ԵԶՐԱԿԱՑՈՒԹՅՈՒՆ</w:t>
            </w:r>
          </w:p>
          <w:p w14:paraId="34ACD1D5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«Հայաստանի Հանրապետության կառավարության 2022 թվականի նոյեմբերի 17-ի N 1765-Ն որոշման մեջ փոփոխություն և լրացումներ կատարելու մասին»    ՀՀ կառավարության որոշման նախագծի վերաբերյալ</w:t>
            </w:r>
          </w:p>
          <w:p w14:paraId="64FAA81A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  <w:p w14:paraId="7F0FD179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ab/>
              <w:t xml:space="preserve">«Հայաստանի Հանրապետության կառավարության 2022 թվականի նոյեմբերի 17-ի N 1765-Ն որոշման մեջ </w:t>
            </w: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փոփոխություն և լրացումներ կատարելու մասին» ՀՀ կառավարության որոշման նախագծի համաձայն՝ ՀՀ կառավարության վերոնշյալ որոշման մեջ նախատեսվում է փոփոխություն և լրացումներ կատարել, որի 1-ին կետի 2-րդ ենթակետով լրացվող է 1.1 կետում նախատեսվում է, որ 10,0 հազ. տոննայից ոչ ավելի ծավալով մսամթերքի արտադրության համար նախատեսված միսն ազատվում է ներմուծման մաքսատուրքից: </w:t>
            </w:r>
          </w:p>
          <w:p w14:paraId="1CE3FB9B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Այդ առումով հարկ է նշել ՀՀ կառավարության 2022 թվականի նոյեմբերի 17-ի N 1765-Ն որոշմամբ սահմանվում են 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և գլխավոր լիցենզիաների ձևերը հաստատելու մասին դրույթներ:</w:t>
            </w:r>
          </w:p>
          <w:p w14:paraId="71382B78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Մինչդեռ, գտնում ենք, որ նախագծի 1.1 կետում նախատեսվող դրույթը դուրս է ՀՀ կառավարության 2022 թվականի նոյեմբերի 17-ի N 1765-Ն որոշման կարգավորման առարկայի շրջանակներից և չի բխում հիշյալ որոշման լիազորող նորմի պահանջներից: Հիշյալ դիտողությունը բխում է Սահմանադրության 6-րդ հոդվածի և «Նորմատիվ իրավական ակտերի մասին» օրենքի 12-րդ հոդվածի 1-ին մասի պահանջներից:</w:t>
            </w:r>
          </w:p>
          <w:p w14:paraId="12E88359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>Այնուամենայնիվ, հարկ ենք համարում անդրադառնալ նախագծի տեխնիկական թերությունների վերաբերյալ դիտարկումներին, մասնավորապես.</w:t>
            </w:r>
          </w:p>
          <w:p w14:paraId="7D039E68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1.Նախագծի նախաբանում բոլոր «օրենքի» բառերից առաջ նշված «Հայաստանի Հանրապետության» բառերն անհրաժեշտ է հանել: Հիշյալ դիտողությունը բխում է «Նորմատիվ իրավական ակտերի մասին» օրենքի 18-րդ հոդվածի 3-րդ մասի պահանջներից:</w:t>
            </w:r>
          </w:p>
          <w:p w14:paraId="0EE0FB03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2.Նախագծի 1-ին կետի 2-րդ ենթակետի համաձայն՝ վերոնշյալ որոշումը լրացվում է 1.1, 2.1 և 2.2 կետերով: Այդ առումով հիշյալ կետերի լրացումներն անհրաժեշտ է նախատեսել նույն՝ 1-ին կետի 2-րդ ենթակետով, մասնավորապես, «3)» և «4)» թվերն անհրաժեշտ է հանել:</w:t>
            </w:r>
          </w:p>
          <w:p w14:paraId="680A660C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Միաժամանակ, լրացվող 1.1 կետի «մաքսատուրքից» բառից հետո դնել չակերտ, ինչպես նաև 2.1 և 2.2 կետերի դրույթները նույնպես վերցնել չակերտների մեջ:</w:t>
            </w:r>
          </w:p>
          <w:p w14:paraId="71F9D0E5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3.Նախագծի 1-ին կետի 3-րդ ենթակետում անհրաժեշտ է հստակեցնել, թե որոշման որ կետի 1-ին ենթակետի մասին է խոսքը: Նույն դիտողությունը վերաբերում է նաև կից ցանկի վերնագրին: Միաժամանակ, նույն կետի 3-րդ ենթակետում «մասով» բառը փոխարինել «պարբերությամբ» բառով:</w:t>
            </w:r>
          </w:p>
          <w:p w14:paraId="17CFC8AC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Հարկ է նշել, որ նույն ենթակետում «ցանկը՝ համաձայն կից ձևի» բառերն անհրաժեշտ է լփոխարինել «ցանկի ձևը՝ համաձայն հավելվածի» բառերով: Հիշյալ դիտողությունը </w:t>
            </w: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>բխում է «Նորմատիվ իրավական ակտերի մասին» օրենքի 13-րդ հոդվածի 9-րդ մասի պահանջներից:</w:t>
            </w:r>
          </w:p>
          <w:p w14:paraId="19521C1E" w14:textId="77777777" w:rsidR="000B0A9E" w:rsidRPr="000B0A9E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Վերոգրյալի համատեքստում կից ցանկի վերևի աջ անկյունում նշված «Ձև» բառից առաջ անհրաժեշտ է լրացնել «Հավելված» բառը: Միաժամանակ, ցանկի վերնագրում անհրաժեշտ է նշել ՀՀ կառավարության 2022 թվականի նոյեմբերի 17-ի N 1765-Ն որոշման կրճատ անվանումը՝ համաձայն «Նորմատիվ իրավական ակտերի մասին» օրենքի 17-րդ հոդվածի 8-րդ մասի պահանջներից:</w:t>
            </w:r>
          </w:p>
          <w:p w14:paraId="7B47614F" w14:textId="7E0D761F" w:rsidR="004B0630" w:rsidRPr="00373389" w:rsidRDefault="000B0A9E" w:rsidP="000B0A9E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0B0A9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Միաժամանակ, անհրաժեշտ է համարակալել վերոնշյալ կետի պարբերությունները: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D8B35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A22601A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6E53155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D59E135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CB2546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F69E676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6566AF5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5058A7F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99A425B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A53A6A8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E51CD1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98D6DAC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C79C3F6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7DFDB76" w14:textId="77777777" w:rsidR="0084226E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0F50640" w14:textId="31F2E4AE" w:rsidR="00F971AB" w:rsidRDefault="0084226E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35CA52AB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5301FD" w14:textId="77777777" w:rsidR="004527BB" w:rsidRDefault="0084226E" w:rsidP="001C1FC2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կառավարության 2022 թվականի նոյեմբերի 17-ի N 1765-Ն որոշմամբ սահմանվ</w:t>
            </w:r>
            <w:r w:rsid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ել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են Հայաստանի Հանրապետության տարածք ներմուծվող առանձին տեսակի գյուղատնտեսական ապրանքների</w:t>
            </w:r>
            <w:r w:rsid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այդ թվում 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11,3 հազ</w:t>
            </w:r>
            <w:r w:rsidR="0072588F" w:rsidRPr="0072588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տոննա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խոշոր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եղջերավոր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անասունների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մսի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2588F" w:rsidRPr="007258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հանդեպ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սակագնային քվոտա</w:t>
            </w:r>
            <w:r w:rsidR="004527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յի</w:t>
            </w:r>
            <w:r w:rsidR="0072588F" w:rsidRP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կիրառ</w:t>
            </w:r>
            <w:r w:rsid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ման ընթացակարգերը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0219F21C" w14:textId="689F7BEE" w:rsidR="00F971AB" w:rsidRDefault="004527BB" w:rsidP="001C1FC2">
            <w:pPr>
              <w:spacing w:after="0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</w:t>
            </w:r>
            <w:r w:rsidR="007258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շյալ նախագծով 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սահմանվում է 2023թ</w:t>
            </w:r>
            <w:r w:rsidR="001C1FC2">
              <w:rPr>
                <w:rFonts w:ascii="Cambria Math" w:eastAsia="Times New Roman" w:hAnsi="Cambria Math" w:cs="Calibri"/>
                <w:color w:val="000000"/>
                <w:sz w:val="24"/>
                <w:szCs w:val="24"/>
                <w:lang w:val="hy-AM"/>
              </w:rPr>
              <w:t xml:space="preserve">․ 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Հանրապետությանը հատկացված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11,3 հազ</w:t>
            </w:r>
            <w:r w:rsidR="001C1FC2" w:rsidRPr="001C1FC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տոննա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ծավալով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խոշոր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եղջերավոր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անասունների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մսից՝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10,0 հազ</w:t>
            </w:r>
            <w:r w:rsidR="001C1FC2" w:rsidRPr="001C1FC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C1FC2" w:rsidRPr="001C1FC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տո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ննա ծավալ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 հանդեպ ներմուծման սակագ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նային արտոնության կիրարկում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ը։ Ըստ էության, սակագնային քվոտան և սակագնային արտոնությունը մաքսասակագնային կարգավորման միջոցներ են, որոնց ընդունման լիազորող նորմը </w:t>
            </w:r>
            <w:r w:rsidR="0084226E" w:rsidRPr="0084226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«Առևտրի և ծառայությունների մասին» օրենքի 2.1-ին հոդվածով </w:t>
            </w:r>
            <w:r w:rsid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վերապահված է ՀՀ կառավարությա</w:t>
            </w:r>
            <w:r w:rsidR="0084226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նը։</w:t>
            </w:r>
            <w:r w:rsidR="001C1FC2" w:rsidRPr="001C1F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4C029F7E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7A03892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F43B41E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1C73310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7EEAA9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CC9A055" w14:textId="77777777" w:rsidR="00F971AB" w:rsidRDefault="00F971AB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7B77F6A" w14:textId="42AA4794" w:rsidR="00CF29DC" w:rsidRPr="00373389" w:rsidRDefault="004B063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  <w:r w:rsidR="00CF29DC"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14:paraId="464700A1" w14:textId="2CF00737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373389" w:rsidRDefault="00CF29DC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7E385" w14:textId="77777777" w:rsidR="00E56A39" w:rsidRPr="00373389" w:rsidRDefault="00E56A39" w:rsidP="00E56A3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664D8D93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373389" w:rsidRDefault="00B40350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6299567" w14:textId="77777777" w:rsidR="00B40350" w:rsidRDefault="00B40350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2CE5DC" w14:textId="77777777" w:rsidR="00BA1BD5" w:rsidRDefault="00BA1BD5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067CF5" w14:textId="77777777" w:rsidR="00BA1BD5" w:rsidRDefault="00BA1BD5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71E6B16" w14:textId="77777777" w:rsidR="00BA1BD5" w:rsidRDefault="00BA1BD5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64F5236" w14:textId="77777777" w:rsidR="00BA1BD5" w:rsidRDefault="00BA1BD5" w:rsidP="00373389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66589CC" w14:textId="32CAD30B" w:rsidR="00BA1BD5" w:rsidRDefault="00BA1BD5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A1B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6FB68070" w14:textId="77777777" w:rsidR="00BA1BD5" w:rsidRDefault="00BA1BD5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030EA8B" w14:textId="77777777" w:rsidR="00BA1BD5" w:rsidRDefault="00BA1BD5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E53D06D" w14:textId="77777777" w:rsidR="00BA1BD5" w:rsidRDefault="00BA1BD5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6D026FF" w14:textId="188F61E8" w:rsidR="00BA1BD5" w:rsidRDefault="006E0883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A1B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FABB0DC" w14:textId="08ACCEE1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8930E1" w14:textId="722508D8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D12FE5" w14:textId="77777777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7C8AC85" w14:textId="77777777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14:paraId="4087AC6E" w14:textId="77777777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14:paraId="754755EC" w14:textId="77777777" w:rsidR="000772AA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14:paraId="15204EA7" w14:textId="2FEEBFF8" w:rsidR="000772AA" w:rsidRPr="009E5391" w:rsidRDefault="000772AA" w:rsidP="00BA1BD5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0772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</w:t>
            </w:r>
          </w:p>
        </w:tc>
      </w:tr>
    </w:tbl>
    <w:p w14:paraId="00D8C337" w14:textId="77777777" w:rsidR="00835935" w:rsidRPr="00373389" w:rsidRDefault="00000000" w:rsidP="00373389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37338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9"/>
  </w:num>
  <w:num w:numId="2" w16cid:durableId="128937793">
    <w:abstractNumId w:val="2"/>
  </w:num>
  <w:num w:numId="3" w16cid:durableId="1768846426">
    <w:abstractNumId w:val="14"/>
  </w:num>
  <w:num w:numId="4" w16cid:durableId="907230362">
    <w:abstractNumId w:val="11"/>
  </w:num>
  <w:num w:numId="5" w16cid:durableId="704215625">
    <w:abstractNumId w:val="15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0"/>
  </w:num>
  <w:num w:numId="9" w16cid:durableId="1432622868">
    <w:abstractNumId w:val="12"/>
  </w:num>
  <w:num w:numId="10" w16cid:durableId="1310473649">
    <w:abstractNumId w:val="4"/>
  </w:num>
  <w:num w:numId="11" w16cid:durableId="197007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772AA"/>
    <w:rsid w:val="000B0A9E"/>
    <w:rsid w:val="000E299D"/>
    <w:rsid w:val="000E395F"/>
    <w:rsid w:val="00110845"/>
    <w:rsid w:val="00196B20"/>
    <w:rsid w:val="001A12D0"/>
    <w:rsid w:val="001C1FC2"/>
    <w:rsid w:val="001C69E5"/>
    <w:rsid w:val="001D67B2"/>
    <w:rsid w:val="001F0448"/>
    <w:rsid w:val="001F3538"/>
    <w:rsid w:val="002051DE"/>
    <w:rsid w:val="00230419"/>
    <w:rsid w:val="00244001"/>
    <w:rsid w:val="0027031F"/>
    <w:rsid w:val="00274DAE"/>
    <w:rsid w:val="00275D59"/>
    <w:rsid w:val="002A6E8E"/>
    <w:rsid w:val="002C3C93"/>
    <w:rsid w:val="002F1E26"/>
    <w:rsid w:val="003060B7"/>
    <w:rsid w:val="00341A5C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527BB"/>
    <w:rsid w:val="00471134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B2704"/>
    <w:rsid w:val="005C320F"/>
    <w:rsid w:val="005D126F"/>
    <w:rsid w:val="005E60BC"/>
    <w:rsid w:val="0060086F"/>
    <w:rsid w:val="00614A23"/>
    <w:rsid w:val="00622F4C"/>
    <w:rsid w:val="00653BB5"/>
    <w:rsid w:val="00661CEB"/>
    <w:rsid w:val="00674B8B"/>
    <w:rsid w:val="0068702B"/>
    <w:rsid w:val="006A4DB8"/>
    <w:rsid w:val="006B0E92"/>
    <w:rsid w:val="006B39D9"/>
    <w:rsid w:val="006B4A1E"/>
    <w:rsid w:val="006E0883"/>
    <w:rsid w:val="006F633D"/>
    <w:rsid w:val="00710BC9"/>
    <w:rsid w:val="00713373"/>
    <w:rsid w:val="0072588F"/>
    <w:rsid w:val="00757CF5"/>
    <w:rsid w:val="007B449D"/>
    <w:rsid w:val="007B77AB"/>
    <w:rsid w:val="00826000"/>
    <w:rsid w:val="0084226E"/>
    <w:rsid w:val="008438A4"/>
    <w:rsid w:val="00851946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43939"/>
    <w:rsid w:val="009C3E38"/>
    <w:rsid w:val="009C6D14"/>
    <w:rsid w:val="009D326C"/>
    <w:rsid w:val="009E5391"/>
    <w:rsid w:val="00A21F9B"/>
    <w:rsid w:val="00A9223A"/>
    <w:rsid w:val="00A92B07"/>
    <w:rsid w:val="00AB2DA2"/>
    <w:rsid w:val="00AB4596"/>
    <w:rsid w:val="00AC237F"/>
    <w:rsid w:val="00B04465"/>
    <w:rsid w:val="00B13DA3"/>
    <w:rsid w:val="00B40350"/>
    <w:rsid w:val="00B65EFD"/>
    <w:rsid w:val="00B83A7B"/>
    <w:rsid w:val="00BA1BD5"/>
    <w:rsid w:val="00BE29EF"/>
    <w:rsid w:val="00BE5C57"/>
    <w:rsid w:val="00BF34DE"/>
    <w:rsid w:val="00C27C7C"/>
    <w:rsid w:val="00C61514"/>
    <w:rsid w:val="00C62CEA"/>
    <w:rsid w:val="00CA6996"/>
    <w:rsid w:val="00CF055D"/>
    <w:rsid w:val="00CF29DC"/>
    <w:rsid w:val="00CF4299"/>
    <w:rsid w:val="00CF5CDF"/>
    <w:rsid w:val="00CF7CF3"/>
    <w:rsid w:val="00D13F04"/>
    <w:rsid w:val="00D23543"/>
    <w:rsid w:val="00D31B5C"/>
    <w:rsid w:val="00D3264E"/>
    <w:rsid w:val="00D34277"/>
    <w:rsid w:val="00D36178"/>
    <w:rsid w:val="00D45BFD"/>
    <w:rsid w:val="00DA31AE"/>
    <w:rsid w:val="00DC1FAF"/>
    <w:rsid w:val="00DD24F3"/>
    <w:rsid w:val="00DE3EC8"/>
    <w:rsid w:val="00DE5F70"/>
    <w:rsid w:val="00DF3BC8"/>
    <w:rsid w:val="00E06EA3"/>
    <w:rsid w:val="00E17DEE"/>
    <w:rsid w:val="00E27114"/>
    <w:rsid w:val="00E4563C"/>
    <w:rsid w:val="00E514A5"/>
    <w:rsid w:val="00E56A39"/>
    <w:rsid w:val="00E57B61"/>
    <w:rsid w:val="00E70337"/>
    <w:rsid w:val="00E77A78"/>
    <w:rsid w:val="00E80E63"/>
    <w:rsid w:val="00E8714C"/>
    <w:rsid w:val="00ED44C0"/>
    <w:rsid w:val="00EF7E63"/>
    <w:rsid w:val="00F02EAC"/>
    <w:rsid w:val="00F03037"/>
    <w:rsid w:val="00F373B9"/>
    <w:rsid w:val="00F87E11"/>
    <w:rsid w:val="00F971AB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23</cp:revision>
  <dcterms:created xsi:type="dcterms:W3CDTF">2022-04-22T13:11:00Z</dcterms:created>
  <dcterms:modified xsi:type="dcterms:W3CDTF">2023-02-28T12:29:00Z</dcterms:modified>
</cp:coreProperties>
</file>