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89516" w14:textId="77777777" w:rsidR="00C74F03" w:rsidRPr="00886BE4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261C20EB" w14:textId="0C5B07D4" w:rsidR="00C74F03" w:rsidRPr="00886BE4" w:rsidRDefault="00C74F03" w:rsidP="00C74F0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«</w:t>
      </w:r>
      <w:bookmarkStart w:id="0" w:name="_Hlk113889296"/>
      <w:r w:rsidR="00B441DC" w:rsidRPr="00B441DC">
        <w:rPr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2022 ԹՎԱԿԱՆԻ ՆՈՅԵՄԲԵՐԻ 17-Ի N 1765-Ն ՈՐՈՇՄԱՆ ՄԵՋ ՓՈՓՈԽՈՒԹՅՈՒՆ ԵՎ ԼՐԱՑՈՒՄՆԵՐ ԿԱՏԱՐԵԼՈՒ ՄԱՍԻՆ</w:t>
      </w:r>
      <w:r w:rsidRPr="00886BE4">
        <w:rPr>
          <w:rFonts w:ascii="GHEA Grapalat" w:hAnsi="GHEA Grapalat"/>
          <w:sz w:val="24"/>
          <w:szCs w:val="24"/>
          <w:lang w:val="hy-AM"/>
        </w:rPr>
        <w:t xml:space="preserve">» ՀԱՅԱՍՏԱՆԻ ՀԱՆՐԱՊԵՏՈՒԹՅԱՆ ԿԱՌԱՎԱՐՈՒԹՅԱՆ ՈՐՈՇՄԱՆ </w:t>
      </w:r>
      <w:bookmarkEnd w:id="0"/>
      <w:r w:rsidRPr="00886BE4">
        <w:rPr>
          <w:rFonts w:ascii="GHEA Grapalat" w:hAnsi="GHEA Grapalat"/>
          <w:sz w:val="24"/>
          <w:szCs w:val="24"/>
          <w:lang w:val="hy-AM"/>
        </w:rPr>
        <w:t>ԸՆԴՈՒՆՄԱՆ ՄԱՍԻՆ</w:t>
      </w:r>
    </w:p>
    <w:p w14:paraId="2027AC7E" w14:textId="77777777" w:rsidR="00C74F03" w:rsidRPr="00886BE4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D460B6" w14:textId="77777777" w:rsidR="00DE29B8" w:rsidRPr="00DE29B8" w:rsidRDefault="00DE29B8" w:rsidP="00DE29B8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04C97F2A" w14:textId="3A825B2E" w:rsidR="00C74F03" w:rsidRPr="0001123B" w:rsidRDefault="00C74F03" w:rsidP="00C74F03">
      <w:pPr>
        <w:pStyle w:val="Footer"/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01123B">
        <w:rPr>
          <w:rFonts w:ascii="GHEA Grapalat" w:hAnsi="GHEA Grapalat" w:cs="Sylfaen"/>
          <w:sz w:val="24"/>
          <w:szCs w:val="24"/>
          <w:lang w:val="hy-AM"/>
        </w:rPr>
        <w:t>«</w:t>
      </w:r>
      <w:r w:rsidR="008E7F13">
        <w:rPr>
          <w:rFonts w:ascii="GHEA Grapalat" w:hAnsi="GHEA Grapalat" w:cs="Sylfaen"/>
          <w:sz w:val="24"/>
          <w:szCs w:val="24"/>
          <w:lang w:val="hy-AM"/>
        </w:rPr>
        <w:t>Հ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 xml:space="preserve">այաստանի </w:t>
      </w:r>
      <w:r w:rsidR="008E7F13">
        <w:rPr>
          <w:rFonts w:ascii="GHEA Grapalat" w:hAnsi="GHEA Grapalat" w:cs="Arial"/>
          <w:sz w:val="24"/>
          <w:szCs w:val="24"/>
          <w:lang w:val="hy-AM"/>
        </w:rPr>
        <w:t>Հ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2022 թվականի նոյեմբերի </w:t>
      </w:r>
      <w:r w:rsidR="00FA64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>17-ի N1765-</w:t>
      </w:r>
      <w:r w:rsidR="005923AA">
        <w:rPr>
          <w:rFonts w:ascii="GHEA Grapalat" w:hAnsi="GHEA Grapalat" w:cs="Arial"/>
          <w:sz w:val="24"/>
          <w:szCs w:val="24"/>
          <w:lang w:val="hy-AM"/>
        </w:rPr>
        <w:t>Ն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 xml:space="preserve"> որոշման մեջ փոփոխություն </w:t>
      </w:r>
      <w:r w:rsidR="008E7F13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8E7F13" w:rsidRPr="008E7F13">
        <w:rPr>
          <w:rFonts w:ascii="GHEA Grapalat" w:hAnsi="GHEA Grapalat" w:cs="Arial"/>
          <w:sz w:val="24"/>
          <w:szCs w:val="24"/>
          <w:lang w:val="hy-AM"/>
        </w:rPr>
        <w:t>լրացումներ կատարելու մասին</w:t>
      </w:r>
      <w:r w:rsidRPr="0001123B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կառավարության որոշման նախագծի (այսուհետ` Նախագիծ) մշակումը պայմանավորված է </w:t>
      </w:r>
      <w:r w:rsidR="008E7F13" w:rsidRPr="008E7F13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841AEC"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8E7F13" w:rsidRPr="008E7F13">
        <w:rPr>
          <w:rFonts w:ascii="GHEA Grapalat" w:hAnsi="GHEA Grapalat"/>
          <w:color w:val="000000"/>
          <w:sz w:val="24"/>
          <w:szCs w:val="24"/>
          <w:lang w:val="hy-AM"/>
        </w:rPr>
        <w:t xml:space="preserve">որհրդի 2023 թվականի հունվարի 25-ի N19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 w:rsidR="00B20F10">
        <w:rPr>
          <w:rFonts w:ascii="GHEA Grapalat" w:hAnsi="GHEA Grapalat"/>
          <w:color w:val="000000"/>
          <w:sz w:val="24"/>
          <w:szCs w:val="24"/>
          <w:lang w:val="hy-AM"/>
        </w:rPr>
        <w:t>մամբ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հատկացված </w:t>
      </w:r>
      <w:r w:rsidR="00A55442" w:rsidRPr="00A55442">
        <w:rPr>
          <w:rFonts w:ascii="GHEA Grapalat" w:hAnsi="GHEA Grapalat"/>
          <w:sz w:val="24"/>
          <w:szCs w:val="24"/>
          <w:lang w:val="hy-AM"/>
        </w:rPr>
        <w:t>10,0 հազ</w:t>
      </w:r>
      <w:r w:rsidR="00A55442" w:rsidRPr="00A55442">
        <w:rPr>
          <w:rFonts w:ascii="Cambria Math" w:hAnsi="Cambria Math" w:cs="Cambria Math"/>
          <w:sz w:val="24"/>
          <w:szCs w:val="24"/>
          <w:lang w:val="hy-AM"/>
        </w:rPr>
        <w:t>․</w:t>
      </w:r>
      <w:r w:rsidR="00A55442" w:rsidRPr="00A55442">
        <w:rPr>
          <w:rFonts w:ascii="GHEA Grapalat" w:hAnsi="GHEA Grapalat"/>
          <w:sz w:val="24"/>
          <w:szCs w:val="24"/>
          <w:lang w:val="hy-AM"/>
        </w:rPr>
        <w:t xml:space="preserve"> տոննա</w:t>
      </w:r>
      <w:r w:rsidR="00A55442">
        <w:rPr>
          <w:rFonts w:ascii="GHEA Grapalat" w:hAnsi="GHEA Grapalat"/>
          <w:sz w:val="24"/>
          <w:szCs w:val="24"/>
          <w:lang w:val="hy-AM"/>
        </w:rPr>
        <w:t xml:space="preserve"> ծավալով </w:t>
      </w:r>
      <w:r w:rsidR="00A55442" w:rsidRPr="00A55442">
        <w:rPr>
          <w:rFonts w:ascii="GHEA Grapalat" w:hAnsi="GHEA Grapalat"/>
          <w:sz w:val="24"/>
          <w:szCs w:val="24"/>
          <w:lang w:val="hy-AM"/>
        </w:rPr>
        <w:t>խոշոր եղջերավոր անասունների մ</w:t>
      </w:r>
      <w:r w:rsidR="00A55442">
        <w:rPr>
          <w:rFonts w:ascii="GHEA Grapalat" w:hAnsi="GHEA Grapalat"/>
          <w:sz w:val="24"/>
          <w:szCs w:val="24"/>
          <w:lang w:val="hy-AM"/>
        </w:rPr>
        <w:t>սի ներմուծման</w:t>
      </w:r>
      <w:r w:rsidR="00A55442" w:rsidRPr="00A55442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F13">
        <w:rPr>
          <w:rFonts w:ascii="GHEA Grapalat" w:hAnsi="GHEA Grapalat"/>
          <w:sz w:val="24"/>
          <w:szCs w:val="24"/>
          <w:lang w:val="hy-AM"/>
        </w:rPr>
        <w:t xml:space="preserve">սակագնային արտոնության </w:t>
      </w:r>
      <w:r w:rsidR="00A55442" w:rsidRPr="00A55442">
        <w:rPr>
          <w:rFonts w:ascii="GHEA Grapalat" w:hAnsi="GHEA Grapalat"/>
          <w:sz w:val="24"/>
          <w:szCs w:val="24"/>
          <w:lang w:val="hy-AM"/>
        </w:rPr>
        <w:t xml:space="preserve">կիրարկումն ապահովելու  </w:t>
      </w:r>
      <w:r w:rsidR="00A55442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Pr="0001123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E3FEF20" w14:textId="77777777" w:rsidR="00DE29B8" w:rsidRPr="00DE29B8" w:rsidRDefault="00DE29B8" w:rsidP="00DE29B8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0933B58A" w14:textId="12615B11" w:rsidR="00C74F03" w:rsidRPr="00841AEC" w:rsidRDefault="00B20F10" w:rsidP="00C74F0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հանձնաժողովի Կոլեգիայի 202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օգոստոսի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>23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-ի N1</w:t>
      </w:r>
      <w:r w:rsidRPr="00B20F10">
        <w:rPr>
          <w:rFonts w:ascii="GHEA Grapalat" w:hAnsi="GHEA Grapalat"/>
          <w:color w:val="000000"/>
          <w:sz w:val="24"/>
          <w:szCs w:val="24"/>
          <w:lang w:val="hy-AM"/>
        </w:rPr>
        <w:t xml:space="preserve">19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մամբ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74F03"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հաստատված է </w:t>
      </w:r>
      <w:r w:rsidR="00C74F03">
        <w:rPr>
          <w:rFonts w:ascii="GHEA Grapalat" w:hAnsi="GHEA Grapalat"/>
          <w:color w:val="000000"/>
          <w:sz w:val="24"/>
          <w:szCs w:val="24"/>
          <w:lang w:val="hy-AM"/>
        </w:rPr>
        <w:t>առանձին տեսակի գյուղատնտեսական ապրանքների</w:t>
      </w:r>
      <w:r w:rsidR="00C74F03" w:rsidRPr="00886BE4">
        <w:rPr>
          <w:rFonts w:ascii="GHEA Grapalat" w:hAnsi="GHEA Grapalat" w:cs="Arial"/>
          <w:sz w:val="24"/>
          <w:szCs w:val="24"/>
          <w:lang w:val="hy-AM"/>
        </w:rPr>
        <w:t xml:space="preserve"> նկատմամբ սակագնային քվոտայի կիրառում</w:t>
      </w:r>
      <w:r w:rsidR="0003222D">
        <w:rPr>
          <w:rFonts w:ascii="GHEA Grapalat" w:hAnsi="GHEA Grapalat" w:cs="Arial"/>
          <w:sz w:val="24"/>
          <w:szCs w:val="24"/>
          <w:lang w:val="hy-AM"/>
        </w:rPr>
        <w:t xml:space="preserve">, որի շրջանականերում՝ </w:t>
      </w:r>
      <w:r w:rsidR="0003222D" w:rsidRPr="0003222D">
        <w:rPr>
          <w:rFonts w:ascii="GHEA Grapalat" w:hAnsi="GHEA Grapalat"/>
          <w:sz w:val="24"/>
          <w:szCs w:val="24"/>
          <w:lang w:val="hy-AM"/>
        </w:rPr>
        <w:t>2023 թվականի համար</w:t>
      </w:r>
      <w:r w:rsidR="0003222D" w:rsidRPr="0001123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Հանրապետությանը հատկացվ</w:t>
      </w:r>
      <w:r w:rsidR="0003222D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03222D" w:rsidRPr="0003222D">
        <w:rPr>
          <w:rFonts w:ascii="GHEA Grapalat" w:hAnsi="GHEA Grapalat"/>
          <w:sz w:val="24"/>
          <w:szCs w:val="24"/>
          <w:lang w:val="hy-AM"/>
        </w:rPr>
        <w:t>11,3 հազ</w:t>
      </w:r>
      <w:r w:rsidR="0003222D" w:rsidRPr="0003222D">
        <w:rPr>
          <w:rFonts w:ascii="Cambria Math" w:hAnsi="Cambria Math" w:cs="Cambria Math"/>
          <w:sz w:val="24"/>
          <w:szCs w:val="24"/>
          <w:lang w:val="hy-AM"/>
        </w:rPr>
        <w:t>․</w:t>
      </w:r>
      <w:r w:rsidR="0003222D" w:rsidRPr="0003222D">
        <w:rPr>
          <w:rFonts w:ascii="GHEA Grapalat" w:hAnsi="GHEA Grapalat"/>
          <w:sz w:val="24"/>
          <w:szCs w:val="24"/>
          <w:lang w:val="hy-AM"/>
        </w:rPr>
        <w:t xml:space="preserve"> տոննա խոշոր եղջերավոր անասունների մս</w:t>
      </w:r>
      <w:r w:rsidR="0003222D">
        <w:rPr>
          <w:rFonts w:ascii="GHEA Grapalat" w:hAnsi="GHEA Grapalat"/>
          <w:sz w:val="24"/>
          <w:szCs w:val="24"/>
          <w:lang w:val="hy-AM"/>
        </w:rPr>
        <w:t>ի հանդեպ սակագնային քվոտա։ Վերջինիս կիր</w:t>
      </w:r>
      <w:r w:rsidR="00FE6E90">
        <w:rPr>
          <w:rFonts w:ascii="GHEA Grapalat" w:hAnsi="GHEA Grapalat"/>
          <w:sz w:val="24"/>
          <w:szCs w:val="24"/>
          <w:lang w:val="hy-AM"/>
        </w:rPr>
        <w:t>առկումն ապահովելու</w:t>
      </w:r>
      <w:r w:rsidR="005923AA">
        <w:rPr>
          <w:rFonts w:ascii="GHEA Grapalat" w:hAnsi="GHEA Grapalat"/>
          <w:sz w:val="24"/>
          <w:szCs w:val="24"/>
          <w:lang w:val="hy-AM"/>
        </w:rPr>
        <w:t xml:space="preserve"> նպատակով հաստատվել է </w:t>
      </w:r>
      <w:r w:rsidR="005923AA" w:rsidRPr="00886BE4">
        <w:rPr>
          <w:rFonts w:ascii="GHEA Grapalat" w:hAnsi="GHEA Grapalat"/>
          <w:sz w:val="24"/>
          <w:szCs w:val="24"/>
          <w:lang w:val="hy-AM"/>
        </w:rPr>
        <w:t>արտաքին տնտեսական գործունեության մասնակիցների միջև Հայաստանի Հանրապետություն ներմուծման քվոտայի ծավալների բաշխման կարգը</w:t>
      </w:r>
      <w:r w:rsidR="005923AA">
        <w:rPr>
          <w:rFonts w:ascii="GHEA Grapalat" w:hAnsi="GHEA Grapalat"/>
          <w:sz w:val="24"/>
          <w:szCs w:val="24"/>
          <w:lang w:val="hy-AM"/>
        </w:rPr>
        <w:t xml:space="preserve"> </w:t>
      </w:r>
      <w:r w:rsidR="005923AA" w:rsidRPr="00841AEC">
        <w:rPr>
          <w:rFonts w:ascii="GHEA Grapalat" w:hAnsi="GHEA Grapalat"/>
          <w:sz w:val="24"/>
          <w:szCs w:val="24"/>
          <w:lang w:val="hy-AM"/>
        </w:rPr>
        <w:t>/ 17</w:t>
      </w:r>
      <w:r w:rsidR="005923AA" w:rsidRPr="00841AEC">
        <w:rPr>
          <w:rFonts w:ascii="Cambria Math" w:hAnsi="Cambria Math" w:cs="Cambria Math"/>
          <w:sz w:val="24"/>
          <w:szCs w:val="24"/>
          <w:lang w:val="hy-AM"/>
        </w:rPr>
        <w:t>․</w:t>
      </w:r>
      <w:r w:rsidR="005923AA" w:rsidRPr="00841AEC">
        <w:rPr>
          <w:rFonts w:ascii="GHEA Grapalat" w:hAnsi="GHEA Grapalat"/>
          <w:sz w:val="24"/>
          <w:szCs w:val="24"/>
          <w:lang w:val="hy-AM"/>
        </w:rPr>
        <w:t>11</w:t>
      </w:r>
      <w:r w:rsidR="005923AA" w:rsidRPr="00841AEC">
        <w:rPr>
          <w:rFonts w:ascii="Cambria Math" w:hAnsi="Cambria Math" w:cs="Cambria Math"/>
          <w:sz w:val="24"/>
          <w:szCs w:val="24"/>
          <w:lang w:val="hy-AM"/>
        </w:rPr>
        <w:t>․</w:t>
      </w:r>
      <w:r w:rsidR="005923AA" w:rsidRPr="00841AEC">
        <w:rPr>
          <w:rFonts w:ascii="GHEA Grapalat" w:hAnsi="GHEA Grapalat"/>
          <w:sz w:val="24"/>
          <w:szCs w:val="24"/>
          <w:lang w:val="hy-AM"/>
        </w:rPr>
        <w:t>2022թ</w:t>
      </w:r>
      <w:r w:rsidR="005923AA" w:rsidRPr="00841AEC">
        <w:rPr>
          <w:rFonts w:ascii="Cambria Math" w:hAnsi="Cambria Math" w:cs="Cambria Math"/>
          <w:sz w:val="24"/>
          <w:szCs w:val="24"/>
          <w:lang w:val="hy-AM"/>
        </w:rPr>
        <w:t>․</w:t>
      </w:r>
      <w:r w:rsidR="005923AA" w:rsidRPr="00841AEC">
        <w:rPr>
          <w:rFonts w:ascii="GHEA Grapalat" w:hAnsi="GHEA Grapalat"/>
          <w:sz w:val="24"/>
          <w:szCs w:val="24"/>
          <w:lang w:val="hy-AM"/>
        </w:rPr>
        <w:t xml:space="preserve"> </w:t>
      </w:r>
      <w:r w:rsidR="005923AA" w:rsidRPr="00841AEC">
        <w:rPr>
          <w:rFonts w:ascii="GHEA Grapalat" w:hAnsi="GHEA Grapalat"/>
          <w:color w:val="000000"/>
          <w:sz w:val="24"/>
          <w:szCs w:val="24"/>
          <w:lang w:val="hy-AM"/>
        </w:rPr>
        <w:t>N1765 որոշում/</w:t>
      </w:r>
      <w:r w:rsidR="005923AA" w:rsidRPr="00841AEC">
        <w:rPr>
          <w:rFonts w:ascii="GHEA Grapalat" w:hAnsi="GHEA Grapalat"/>
          <w:sz w:val="24"/>
          <w:szCs w:val="24"/>
          <w:lang w:val="hy-AM"/>
        </w:rPr>
        <w:t>:</w:t>
      </w:r>
    </w:p>
    <w:p w14:paraId="3BEF68F4" w14:textId="794BE159" w:rsidR="005923AA" w:rsidRPr="00886BE4" w:rsidRDefault="005923AA" w:rsidP="00C74F03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lastRenderedPageBreak/>
        <w:t>Հաշվի առնելով, 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7F13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խորհրդի 2023 թվականի հունվարի 25-ի N19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մամբ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1123B">
        <w:rPr>
          <w:rFonts w:ascii="GHEA Grapalat" w:hAnsi="GHEA Grapalat"/>
          <w:sz w:val="24"/>
          <w:szCs w:val="24"/>
          <w:lang w:val="hy-AM"/>
        </w:rPr>
        <w:t>Հայաստանի Հանրապետությանը հատկացվ</w:t>
      </w:r>
      <w:r>
        <w:rPr>
          <w:rFonts w:ascii="GHEA Grapalat" w:hAnsi="GHEA Grapalat"/>
          <w:sz w:val="24"/>
          <w:szCs w:val="24"/>
          <w:lang w:val="hy-AM"/>
        </w:rPr>
        <w:t>ել է</w:t>
      </w:r>
      <w:r w:rsidRPr="000112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5442">
        <w:rPr>
          <w:rFonts w:ascii="GHEA Grapalat" w:hAnsi="GHEA Grapalat"/>
          <w:sz w:val="24"/>
          <w:szCs w:val="24"/>
          <w:lang w:val="hy-AM"/>
        </w:rPr>
        <w:t>10,0 հազ</w:t>
      </w:r>
      <w:r w:rsidRPr="00A55442">
        <w:rPr>
          <w:rFonts w:ascii="Cambria Math" w:hAnsi="Cambria Math" w:cs="Cambria Math"/>
          <w:sz w:val="24"/>
          <w:szCs w:val="24"/>
          <w:lang w:val="hy-AM"/>
        </w:rPr>
        <w:t>․</w:t>
      </w:r>
      <w:r w:rsidRPr="00A55442">
        <w:rPr>
          <w:rFonts w:ascii="GHEA Grapalat" w:hAnsi="GHEA Grapalat"/>
          <w:sz w:val="24"/>
          <w:szCs w:val="24"/>
          <w:lang w:val="hy-AM"/>
        </w:rPr>
        <w:t xml:space="preserve"> տոննա</w:t>
      </w:r>
      <w:r>
        <w:rPr>
          <w:rFonts w:ascii="GHEA Grapalat" w:hAnsi="GHEA Grapalat"/>
          <w:sz w:val="24"/>
          <w:szCs w:val="24"/>
          <w:lang w:val="hy-AM"/>
        </w:rPr>
        <w:t xml:space="preserve"> ծավալով </w:t>
      </w:r>
      <w:r w:rsidRPr="00A55442">
        <w:rPr>
          <w:rFonts w:ascii="GHEA Grapalat" w:hAnsi="GHEA Grapalat"/>
          <w:sz w:val="24"/>
          <w:szCs w:val="24"/>
          <w:lang w:val="hy-AM"/>
        </w:rPr>
        <w:t>խոշոր եղջերավոր անասունների մ</w:t>
      </w:r>
      <w:r>
        <w:rPr>
          <w:rFonts w:ascii="GHEA Grapalat" w:hAnsi="GHEA Grapalat"/>
          <w:sz w:val="24"/>
          <w:szCs w:val="24"/>
          <w:lang w:val="hy-AM"/>
        </w:rPr>
        <w:t>սի ներմուծման</w:t>
      </w:r>
      <w:r w:rsidRPr="00A5544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սակագնային արտոնություն /</w:t>
      </w:r>
      <w:r w:rsidRPr="005923AA">
        <w:rPr>
          <w:rFonts w:ascii="GHEA Grapalat" w:hAnsi="GHEA Grapalat"/>
          <w:sz w:val="24"/>
          <w:szCs w:val="24"/>
          <w:lang w:val="hy-AM"/>
        </w:rPr>
        <w:t>ԵԱՏՄ ԱՏԳ ԱԱ  0202 10 000 1, 0202 20 100 1, 0202 20 300 1, 0202 20 500 1, 0202 20 900 1, 0202 30 100 4, 0202 30 500 4 և 0202 30 900 4 ծածկագրեր</w:t>
      </w:r>
      <w:r>
        <w:rPr>
          <w:rFonts w:ascii="GHEA Grapalat" w:hAnsi="GHEA Grapalat"/>
          <w:sz w:val="24"/>
          <w:szCs w:val="24"/>
          <w:lang w:val="hy-AM"/>
        </w:rPr>
        <w:t xml:space="preserve">/, անհրաժեշտություն է առաջացել </w:t>
      </w:r>
      <w:r w:rsidRPr="005923AA">
        <w:rPr>
          <w:rFonts w:ascii="GHEA Grapalat" w:hAnsi="GHEA Grapalat"/>
          <w:sz w:val="24"/>
          <w:szCs w:val="24"/>
          <w:lang w:val="hy-AM"/>
        </w:rPr>
        <w:t>փոփոխություն և լրացումներ կատարել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23A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2022 թվականի նոյեմբերի 17-ի N1765-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5923AA">
        <w:rPr>
          <w:rFonts w:ascii="GHEA Grapalat" w:hAnsi="GHEA Grapalat"/>
          <w:sz w:val="24"/>
          <w:szCs w:val="24"/>
          <w:lang w:val="hy-AM"/>
        </w:rPr>
        <w:t xml:space="preserve"> որոշման մեջ</w:t>
      </w:r>
      <w:r w:rsidR="0054601D">
        <w:rPr>
          <w:rFonts w:ascii="GHEA Grapalat" w:hAnsi="GHEA Grapalat"/>
          <w:sz w:val="24"/>
          <w:szCs w:val="24"/>
          <w:lang w:val="hy-AM"/>
        </w:rPr>
        <w:t>։</w:t>
      </w:r>
    </w:p>
    <w:p w14:paraId="1FC834E5" w14:textId="4243769F" w:rsidR="00C74F03" w:rsidRPr="00886BE4" w:rsidRDefault="00C74F03" w:rsidP="00C74F0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</w:t>
      </w:r>
    </w:p>
    <w:p w14:paraId="736820F4" w14:textId="65554D80" w:rsidR="00DE29B8" w:rsidRPr="00ED4308" w:rsidRDefault="00DE29B8" w:rsidP="00DE29B8">
      <w:pPr>
        <w:spacing w:after="0" w:line="360" w:lineRule="auto"/>
        <w:ind w:left="426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4B703A1F" w14:textId="77777777" w:rsidR="00C74F03" w:rsidRPr="00886BE4" w:rsidRDefault="00C74F03" w:rsidP="00C74F03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Սակագնային կարգավորման ոլորտի քաղաքականություն</w:t>
      </w:r>
    </w:p>
    <w:p w14:paraId="2B729A18" w14:textId="43B52691" w:rsidR="00C74F03" w:rsidRPr="00DE29B8" w:rsidRDefault="00DE29B8" w:rsidP="00DE29B8">
      <w:pPr>
        <w:spacing w:after="0" w:line="360" w:lineRule="auto"/>
        <w:ind w:left="720" w:hanging="294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DE29B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668E5499" w14:textId="0287D20A" w:rsidR="00C74F03" w:rsidRPr="00886BE4" w:rsidRDefault="00B20F10" w:rsidP="00C74F0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841AEC">
        <w:rPr>
          <w:rFonts w:ascii="GHEA Grapalat" w:hAnsi="GHEA Grapalat"/>
          <w:color w:val="000000"/>
          <w:sz w:val="24"/>
          <w:szCs w:val="24"/>
          <w:lang w:val="hy-AM"/>
        </w:rPr>
        <w:t>Խորհրդի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41AEC" w:rsidRPr="00841AEC">
        <w:rPr>
          <w:rFonts w:ascii="GHEA Grapalat" w:hAnsi="GHEA Grapalat"/>
          <w:color w:val="000000"/>
          <w:sz w:val="24"/>
          <w:szCs w:val="24"/>
          <w:lang w:val="hy-AM"/>
        </w:rPr>
        <w:t xml:space="preserve">2023 թվականի հունվարի 25-ի N19 </w:t>
      </w:r>
      <w:r w:rsidRPr="0001123B">
        <w:rPr>
          <w:rFonts w:ascii="GHEA Grapalat" w:hAnsi="GHEA Grapalat"/>
          <w:color w:val="000000"/>
          <w:sz w:val="24"/>
          <w:szCs w:val="24"/>
          <w:lang w:val="hy-AM"/>
        </w:rPr>
        <w:t>որոշ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ման</w:t>
      </w:r>
      <w:r w:rsidR="00C74F0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74F03" w:rsidRPr="00886BE4">
        <w:rPr>
          <w:rFonts w:ascii="GHEA Grapalat" w:hAnsi="GHEA Grapalat"/>
          <w:color w:val="000000"/>
          <w:sz w:val="24"/>
          <w:szCs w:val="24"/>
          <w:lang w:val="hy-AM"/>
        </w:rPr>
        <w:t xml:space="preserve">պահանջների </w:t>
      </w:r>
      <w:r w:rsidR="00C74F03" w:rsidRPr="00886BE4"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26E1719C" w14:textId="77777777" w:rsidR="00DE29B8" w:rsidRPr="00DE29B8" w:rsidRDefault="00DE29B8" w:rsidP="00DE29B8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CF9F972" w14:textId="77777777" w:rsidR="00C74F03" w:rsidRPr="00886BE4" w:rsidRDefault="00C74F03" w:rsidP="00C74F03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1D742728" w14:textId="77777777" w:rsidR="00DE29B8" w:rsidRDefault="00DE29B8" w:rsidP="00DE29B8">
      <w:pPr>
        <w:spacing w:after="0" w:line="360" w:lineRule="auto"/>
        <w:ind w:left="709" w:hanging="283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96BED9" w14:textId="2C60ED16" w:rsidR="00C74F03" w:rsidRDefault="00C74F03" w:rsidP="00573108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59763B">
        <w:rPr>
          <w:rFonts w:ascii="GHEA Grapalat" w:hAnsi="GHEA Grapalat"/>
          <w:sz w:val="24"/>
          <w:szCs w:val="24"/>
          <w:lang w:val="hy-AM"/>
        </w:rPr>
        <w:t>ախագիծը չի բխում</w:t>
      </w:r>
      <w:r w:rsidRPr="0059763B">
        <w:rPr>
          <w:rFonts w:ascii="Calibri" w:hAnsi="Calibri" w:cs="Calibri"/>
          <w:sz w:val="24"/>
          <w:szCs w:val="24"/>
          <w:lang w:val="hy-AM"/>
        </w:rPr>
        <w:t> </w:t>
      </w:r>
      <w:r w:rsidRPr="0059763B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59763B">
        <w:rPr>
          <w:rFonts w:ascii="Calibri" w:hAnsi="Calibri" w:cs="Calibri"/>
          <w:sz w:val="24"/>
          <w:szCs w:val="24"/>
          <w:lang w:val="hy-AM"/>
        </w:rPr>
        <w:t>  </w:t>
      </w:r>
      <w:r w:rsidRPr="0059763B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307AEA47" w14:textId="61DD5744" w:rsidR="00DE29B8" w:rsidRPr="002261E1" w:rsidRDefault="002261E1" w:rsidP="002261E1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DE29B8" w:rsidRPr="00DE29B8">
        <w:rPr>
          <w:rFonts w:ascii="Cambria Math" w:hAnsi="Cambria Math" w:cs="Cambria Math"/>
          <w:sz w:val="24"/>
          <w:szCs w:val="24"/>
          <w:lang w:val="hy-AM"/>
        </w:rPr>
        <w:t>․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2261E1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DE29B8" w:rsidRDefault="00DE29B8" w:rsidP="002261E1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DE29B8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14:paraId="38AFD655" w14:textId="31FFA113" w:rsidR="00DE29B8" w:rsidRPr="002261E1" w:rsidRDefault="002261E1" w:rsidP="002261E1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2261E1">
        <w:rPr>
          <w:rFonts w:ascii="Cambria Math" w:hAnsi="Cambria Math" w:cs="Cambria Math"/>
          <w:b/>
          <w:bCs/>
          <w:sz w:val="24"/>
          <w:szCs w:val="24"/>
          <w:lang w:val="hy-AM"/>
        </w:rPr>
        <w:t>8</w:t>
      </w:r>
      <w:r w:rsidR="00DE29B8" w:rsidRPr="002261E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2261E1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BE3D44" w14:textId="00ADEC66" w:rsidR="00DE29B8" w:rsidRPr="00DE29B8" w:rsidRDefault="002261E1" w:rsidP="00DE29B8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4C246678" w14:textId="77777777" w:rsidR="00C74F03" w:rsidRDefault="00C74F03" w:rsidP="00C74F03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63672EC" w14:textId="01E3A061" w:rsidR="00BE62ED" w:rsidRDefault="00BE62ED">
      <w:pPr>
        <w:rPr>
          <w:lang w:val="hy-AM"/>
        </w:rPr>
      </w:pPr>
    </w:p>
    <w:sectPr w:rsidR="00BE62ED" w:rsidSect="0001123B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4EB08" w14:textId="77777777" w:rsidR="00426531" w:rsidRDefault="00426531">
      <w:pPr>
        <w:spacing w:after="0" w:line="240" w:lineRule="auto"/>
      </w:pPr>
      <w:r>
        <w:separator/>
      </w:r>
    </w:p>
  </w:endnote>
  <w:endnote w:type="continuationSeparator" w:id="0">
    <w:p w14:paraId="47B41B12" w14:textId="77777777" w:rsidR="00426531" w:rsidRDefault="00426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E90E" w14:textId="77777777" w:rsidR="005F7091" w:rsidRPr="0001123B" w:rsidRDefault="00000000" w:rsidP="0001123B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BC221" w14:textId="77777777" w:rsidR="00426531" w:rsidRDefault="00426531">
      <w:pPr>
        <w:spacing w:after="0" w:line="240" w:lineRule="auto"/>
      </w:pPr>
      <w:r>
        <w:separator/>
      </w:r>
    </w:p>
  </w:footnote>
  <w:footnote w:type="continuationSeparator" w:id="0">
    <w:p w14:paraId="1843879E" w14:textId="77777777" w:rsidR="00426531" w:rsidRDefault="00426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729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A6A"/>
    <w:rsid w:val="0003222D"/>
    <w:rsid w:val="000478CD"/>
    <w:rsid w:val="002261E1"/>
    <w:rsid w:val="00226C84"/>
    <w:rsid w:val="00426531"/>
    <w:rsid w:val="004E7BE3"/>
    <w:rsid w:val="0054601D"/>
    <w:rsid w:val="00573108"/>
    <w:rsid w:val="005923AA"/>
    <w:rsid w:val="0075264D"/>
    <w:rsid w:val="00841AEC"/>
    <w:rsid w:val="008E7F13"/>
    <w:rsid w:val="00964A6A"/>
    <w:rsid w:val="009F5861"/>
    <w:rsid w:val="00A40187"/>
    <w:rsid w:val="00A55442"/>
    <w:rsid w:val="00AB0885"/>
    <w:rsid w:val="00B20F10"/>
    <w:rsid w:val="00B441DC"/>
    <w:rsid w:val="00BE62ED"/>
    <w:rsid w:val="00C74F03"/>
    <w:rsid w:val="00DE29B8"/>
    <w:rsid w:val="00F72BCF"/>
    <w:rsid w:val="00FA64C3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Azgush A. Elazyan</cp:lastModifiedBy>
  <cp:revision>13</cp:revision>
  <cp:lastPrinted>2023-02-13T11:13:00Z</cp:lastPrinted>
  <dcterms:created xsi:type="dcterms:W3CDTF">2022-08-31T12:28:00Z</dcterms:created>
  <dcterms:modified xsi:type="dcterms:W3CDTF">2023-02-14T11:44:00Z</dcterms:modified>
</cp:coreProperties>
</file>