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Pr="00F65F82" w:rsidRDefault="008D49A2" w:rsidP="00F65F82">
      <w:pPr>
        <w:spacing w:line="360" w:lineRule="auto"/>
        <w:jc w:val="center"/>
        <w:rPr>
          <w:rFonts w:ascii="GHEA Grapalat" w:eastAsia="Calibri" w:hAnsi="GHEA Grapalat" w:cs="Times New Roman"/>
          <w:b/>
          <w:lang w:val="hy-AM"/>
        </w:rPr>
      </w:pPr>
      <w:r w:rsidRPr="00F65F82">
        <w:rPr>
          <w:rFonts w:ascii="GHEA Grapalat" w:eastAsia="Calibri" w:hAnsi="GHEA Grapalat" w:cs="Times New Roman"/>
          <w:b/>
          <w:lang w:val="af-ZA"/>
        </w:rPr>
        <w:t>Ա Մ Փ Ո Փ Ա Թ Ե Ր Թ</w:t>
      </w:r>
    </w:p>
    <w:p w:rsidR="00490C31" w:rsidRPr="00F65F82" w:rsidRDefault="00490C31" w:rsidP="00F65F82">
      <w:pPr>
        <w:spacing w:line="360" w:lineRule="auto"/>
        <w:jc w:val="center"/>
        <w:rPr>
          <w:rFonts w:ascii="GHEA Grapalat" w:eastAsia="Calibri" w:hAnsi="GHEA Grapalat" w:cs="Times New Roman"/>
          <w:b/>
          <w:lang w:val="hy-AM"/>
        </w:rPr>
      </w:pPr>
    </w:p>
    <w:p w:rsidR="004D458D" w:rsidRPr="00F65F82" w:rsidRDefault="002B743B" w:rsidP="00D915F5">
      <w:pPr>
        <w:spacing w:line="360" w:lineRule="auto"/>
        <w:jc w:val="center"/>
        <w:rPr>
          <w:rFonts w:ascii="GHEA Grapalat" w:hAnsi="GHEA Grapalat" w:cs="Arial"/>
          <w:b/>
          <w:bCs/>
          <w:kern w:val="16"/>
          <w:lang w:val="hy-AM"/>
        </w:rPr>
      </w:pPr>
      <w:r w:rsidRPr="00F65F82">
        <w:rPr>
          <w:rFonts w:ascii="GHEA Grapalat" w:hAnsi="GHEA Grapalat"/>
          <w:b/>
          <w:lang w:val="hy-AM"/>
        </w:rPr>
        <w:t>«ՀԱՅԱՍՏԱՆԻ ՀԱՆՐԱՊԵՏՈՒԹՅԱՆ ԿԱՌԱՎԱՐՈՒԹՅԱՆ 2021 ԹՎԱԿԱՆԻ ՓԵՏՐՎԱՐԻ 18-Ի N 202-Ն ՈՐՈՇՄԱՆ ՄԵՋ ՓՈՓՈԽՈՒԹՅՈՒՆ</w:t>
      </w:r>
      <w:r w:rsidR="003916CF">
        <w:rPr>
          <w:rFonts w:ascii="GHEA Grapalat" w:hAnsi="GHEA Grapalat"/>
          <w:b/>
          <w:lang w:val="hy-AM"/>
        </w:rPr>
        <w:t>ՆԵՐ</w:t>
      </w:r>
      <w:r w:rsidRPr="00F65F82">
        <w:rPr>
          <w:rFonts w:ascii="GHEA Grapalat" w:hAnsi="GHEA Grapalat"/>
          <w:b/>
          <w:lang w:val="hy-AM"/>
        </w:rPr>
        <w:t xml:space="preserve"> ԿԱՏԱՐԵԼՈՒ ՄԱՍԻՆ </w:t>
      </w:r>
      <w:r w:rsidRPr="00F65F82">
        <w:rPr>
          <w:rFonts w:ascii="GHEA Grapalat" w:hAnsi="GHEA Grapalat" w:cs="Arial"/>
          <w:b/>
          <w:bCs/>
          <w:kern w:val="16"/>
          <w:lang w:val="hy-AM"/>
        </w:rPr>
        <w:t>ՀՀ ԿԱՌԱՎԱՐՈՒԹՅԱՆ ՈՐՈՇ</w:t>
      </w:r>
      <w:r w:rsidR="00AF1923" w:rsidRPr="00F65F82">
        <w:rPr>
          <w:rFonts w:ascii="GHEA Grapalat" w:hAnsi="GHEA Grapalat" w:cs="Arial"/>
          <w:b/>
          <w:bCs/>
          <w:kern w:val="16"/>
          <w:lang w:val="hy-AM"/>
        </w:rPr>
        <w:t>ՈՒՄ</w:t>
      </w:r>
      <w:r w:rsidR="009E36F0">
        <w:rPr>
          <w:rFonts w:ascii="GHEA Grapalat" w:hAnsi="GHEA Grapalat" w:cs="Arial"/>
          <w:b/>
          <w:bCs/>
          <w:kern w:val="16"/>
          <w:lang w:val="hy-AM"/>
        </w:rPr>
        <w:t>ԱՆ ՆԱԽԱԳԾԻ</w:t>
      </w:r>
    </w:p>
    <w:tbl>
      <w:tblPr>
        <w:tblStyle w:val="TableGrid"/>
        <w:tblpPr w:leftFromText="180" w:rightFromText="180" w:vertAnchor="text" w:horzAnchor="margin" w:tblpXSpec="center" w:tblpY="335"/>
        <w:tblW w:w="13968" w:type="dxa"/>
        <w:tblLook w:val="04A0" w:firstRow="1" w:lastRow="0" w:firstColumn="1" w:lastColumn="0" w:noHBand="0" w:noVBand="1"/>
      </w:tblPr>
      <w:tblGrid>
        <w:gridCol w:w="9409"/>
        <w:gridCol w:w="4559"/>
      </w:tblGrid>
      <w:tr w:rsidR="001B7594" w:rsidRPr="00F65F82" w:rsidTr="00052EB8">
        <w:tc>
          <w:tcPr>
            <w:tcW w:w="9409" w:type="dxa"/>
            <w:vMerge w:val="restart"/>
            <w:shd w:val="clear" w:color="auto" w:fill="D9D9D9" w:themeFill="background1" w:themeFillShade="D9"/>
          </w:tcPr>
          <w:p w:rsidR="001B7594" w:rsidRPr="00F65F82" w:rsidRDefault="001B7594" w:rsidP="00D915F5">
            <w:pPr>
              <w:spacing w:line="360" w:lineRule="auto"/>
              <w:jc w:val="center"/>
              <w:rPr>
                <w:rFonts w:ascii="GHEA Grapalat" w:hAnsi="GHEA Grapalat"/>
                <w:color w:val="FF0000"/>
                <w:sz w:val="24"/>
                <w:szCs w:val="24"/>
                <w:lang w:val="hy-AM"/>
              </w:rPr>
            </w:pPr>
            <w:r w:rsidRPr="00F65F82">
              <w:rPr>
                <w:rFonts w:ascii="GHEA Grapalat" w:hAnsi="GHEA Grapalat"/>
                <w:b/>
                <w:sz w:val="24"/>
                <w:szCs w:val="24"/>
                <w:lang w:val="hy-AM"/>
              </w:rPr>
              <w:t>ՀՀ Էկոնոմիկայի նախարարություն</w:t>
            </w:r>
          </w:p>
        </w:tc>
        <w:tc>
          <w:tcPr>
            <w:tcW w:w="4559" w:type="dxa"/>
            <w:shd w:val="clear" w:color="auto" w:fill="D9D9D9" w:themeFill="background1" w:themeFillShade="D9"/>
          </w:tcPr>
          <w:p w:rsidR="001B7594" w:rsidRPr="00F65F82" w:rsidRDefault="001B7594" w:rsidP="00D915F5">
            <w:pPr>
              <w:spacing w:line="360" w:lineRule="auto"/>
              <w:jc w:val="center"/>
              <w:rPr>
                <w:rFonts w:ascii="GHEA Grapalat" w:hAnsi="GHEA Grapalat"/>
                <w:color w:val="FF0000"/>
                <w:sz w:val="24"/>
                <w:szCs w:val="24"/>
                <w:lang w:val="hy-AM"/>
              </w:rPr>
            </w:pPr>
            <w:r w:rsidRPr="00F65F82">
              <w:rPr>
                <w:rFonts w:ascii="GHEA Grapalat" w:hAnsi="GHEA Grapalat"/>
                <w:sz w:val="24"/>
                <w:szCs w:val="24"/>
                <w:lang w:val="en-US"/>
              </w:rPr>
              <w:t>30</w:t>
            </w:r>
            <w:r w:rsidRPr="00F65F82">
              <w:rPr>
                <w:rFonts w:ascii="GHEA Grapalat" w:hAnsi="GHEA Grapalat"/>
                <w:sz w:val="24"/>
                <w:szCs w:val="24"/>
                <w:lang w:val="hy-AM"/>
              </w:rPr>
              <w:t>.0</w:t>
            </w:r>
            <w:r w:rsidRPr="00F65F82">
              <w:rPr>
                <w:rFonts w:ascii="GHEA Grapalat" w:hAnsi="GHEA Grapalat"/>
                <w:sz w:val="24"/>
                <w:szCs w:val="24"/>
                <w:lang w:val="en-US"/>
              </w:rPr>
              <w:t>1</w:t>
            </w:r>
            <w:r w:rsidRPr="00F65F82">
              <w:rPr>
                <w:rFonts w:ascii="GHEA Grapalat" w:hAnsi="GHEA Grapalat"/>
                <w:sz w:val="24"/>
                <w:szCs w:val="24"/>
                <w:lang w:val="hy-AM"/>
              </w:rPr>
              <w:t>.2023</w:t>
            </w:r>
          </w:p>
        </w:tc>
      </w:tr>
      <w:tr w:rsidR="001B7594" w:rsidRPr="00F65F82" w:rsidTr="00052EB8">
        <w:tc>
          <w:tcPr>
            <w:tcW w:w="9409" w:type="dxa"/>
            <w:vMerge/>
            <w:shd w:val="clear" w:color="auto" w:fill="D9D9D9" w:themeFill="background1" w:themeFillShade="D9"/>
          </w:tcPr>
          <w:p w:rsidR="001B7594" w:rsidRPr="00F65F82" w:rsidRDefault="001B7594"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1B7594" w:rsidRPr="00F65F82" w:rsidRDefault="001B7594"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01/165-2023</w:t>
            </w:r>
          </w:p>
        </w:tc>
      </w:tr>
      <w:tr w:rsidR="001B7594" w:rsidRPr="00F65F82" w:rsidTr="00052EB8">
        <w:tc>
          <w:tcPr>
            <w:tcW w:w="9409" w:type="dxa"/>
          </w:tcPr>
          <w:p w:rsidR="001B7594" w:rsidRPr="00F65F82" w:rsidRDefault="001B7594"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1B7594" w:rsidRPr="00F65F82" w:rsidRDefault="001B759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բարձր տեխնոլոգիական արդյունաբերության նախարարություն</w:t>
            </w:r>
          </w:p>
          <w:p w:rsidR="000939D2" w:rsidRPr="00F65F82" w:rsidRDefault="000939D2"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0</w:t>
            </w:r>
            <w:r w:rsidR="007379E6" w:rsidRPr="00F65F82">
              <w:rPr>
                <w:rFonts w:ascii="GHEA Grapalat" w:hAnsi="GHEA Grapalat"/>
                <w:sz w:val="24"/>
                <w:szCs w:val="24"/>
                <w:lang w:val="en-US"/>
              </w:rPr>
              <w:t>9</w:t>
            </w:r>
            <w:r w:rsidRPr="00F65F82">
              <w:rPr>
                <w:rFonts w:ascii="GHEA Grapalat" w:hAnsi="GHEA Grapalat"/>
                <w:sz w:val="24"/>
                <w:szCs w:val="24"/>
                <w:lang w:val="hy-AM"/>
              </w:rPr>
              <w:t>.</w:t>
            </w:r>
            <w:r w:rsidR="00AF1923" w:rsidRPr="00F65F82">
              <w:rPr>
                <w:rFonts w:ascii="GHEA Grapalat" w:hAnsi="GHEA Grapalat"/>
                <w:sz w:val="24"/>
                <w:szCs w:val="24"/>
                <w:lang w:val="hy-AM"/>
              </w:rPr>
              <w:t>0</w:t>
            </w:r>
            <w:r w:rsidR="007379E6" w:rsidRPr="00F65F82">
              <w:rPr>
                <w:rFonts w:ascii="GHEA Grapalat" w:hAnsi="GHEA Grapalat"/>
                <w:sz w:val="24"/>
                <w:szCs w:val="24"/>
                <w:lang w:val="en-US"/>
              </w:rPr>
              <w:t>1</w:t>
            </w:r>
            <w:r w:rsidR="007379E6" w:rsidRPr="00F65F82">
              <w:rPr>
                <w:rFonts w:ascii="GHEA Grapalat" w:hAnsi="GHEA Grapalat"/>
                <w:sz w:val="24"/>
                <w:szCs w:val="24"/>
                <w:lang w:val="hy-AM"/>
              </w:rPr>
              <w:t>.2023</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0939D2" w:rsidRPr="00F65F82" w:rsidRDefault="007379E6"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01/17.1/136-2023</w:t>
            </w:r>
          </w:p>
        </w:tc>
      </w:tr>
      <w:tr w:rsidR="000E64D0" w:rsidRPr="00F65F82" w:rsidTr="001021A2">
        <w:tc>
          <w:tcPr>
            <w:tcW w:w="9409" w:type="dxa"/>
          </w:tcPr>
          <w:p w:rsidR="000E64D0" w:rsidRPr="00F65F82" w:rsidRDefault="007379E6"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0E64D0" w:rsidRPr="00F65F82" w:rsidRDefault="007379E6"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b/>
                <w:sz w:val="24"/>
                <w:szCs w:val="24"/>
                <w:lang w:val="hy-AM"/>
              </w:rPr>
              <w:t>ՀՀ աշխատանքի և սոցիալական հարցերի նախարարություն</w:t>
            </w:r>
          </w:p>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6B1891"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10</w:t>
            </w:r>
            <w:r w:rsidR="00924FFA" w:rsidRPr="00F65F82">
              <w:rPr>
                <w:rFonts w:ascii="GHEA Grapalat" w:hAnsi="GHEA Grapalat"/>
                <w:sz w:val="24"/>
                <w:szCs w:val="24"/>
                <w:lang w:val="hy-AM"/>
              </w:rPr>
              <w:t>.01.2023</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6B1891"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ՆՄ/ԳԽ/431-2023</w:t>
            </w:r>
          </w:p>
        </w:tc>
      </w:tr>
      <w:tr w:rsidR="00E92C1E" w:rsidRPr="00F65F82" w:rsidTr="001021A2">
        <w:tc>
          <w:tcPr>
            <w:tcW w:w="9409" w:type="dxa"/>
          </w:tcPr>
          <w:p w:rsidR="00E92C1E" w:rsidRPr="00F65F82" w:rsidRDefault="00E92C1E" w:rsidP="00F65F82">
            <w:pPr>
              <w:pStyle w:val="NormalWeb"/>
              <w:shd w:val="clear" w:color="auto" w:fill="FFFFFF"/>
              <w:spacing w:before="0" w:beforeAutospacing="0" w:after="0" w:afterAutospacing="0" w:line="360" w:lineRule="auto"/>
              <w:jc w:val="left"/>
              <w:rPr>
                <w:rFonts w:ascii="GHEA Grapalat" w:hAnsi="GHEA Grapalat"/>
                <w:sz w:val="24"/>
                <w:szCs w:val="24"/>
                <w:lang w:val="hy-AM"/>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E92C1E" w:rsidRPr="00F65F82" w:rsidRDefault="00924FFA" w:rsidP="00F65F82">
            <w:pPr>
              <w:spacing w:line="360" w:lineRule="auto"/>
              <w:jc w:val="left"/>
              <w:rPr>
                <w:rFonts w:ascii="GHEA Grapalat" w:hAnsi="GHEA Grapalat"/>
                <w:sz w:val="24"/>
                <w:szCs w:val="24"/>
                <w:lang w:val="hy-AM"/>
              </w:rPr>
            </w:pPr>
            <w:r w:rsidRPr="00F65F82">
              <w:rPr>
                <w:rFonts w:ascii="GHEA Grapalat" w:hAnsi="GHEA Grapalat"/>
                <w:color w:val="000000" w:themeColor="text1"/>
                <w:sz w:val="24"/>
                <w:szCs w:val="24"/>
                <w:lang w:val="hy-AM"/>
              </w:rPr>
              <w:t>Ընդունվել է։</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կրթության, գիտության, մշակույթի և սպորտի նախարարություն</w:t>
            </w: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w:t>
            </w:r>
            <w:r w:rsidR="00D46DC7" w:rsidRPr="00F65F82">
              <w:rPr>
                <w:rFonts w:ascii="GHEA Grapalat" w:hAnsi="GHEA Grapalat"/>
                <w:sz w:val="24"/>
                <w:szCs w:val="24"/>
                <w:lang w:val="hy-AM"/>
              </w:rPr>
              <w:t>4</w:t>
            </w:r>
            <w:r w:rsidR="00D23E9D" w:rsidRPr="00F65F82">
              <w:rPr>
                <w:rFonts w:ascii="GHEA Grapalat" w:hAnsi="GHEA Grapalat"/>
                <w:sz w:val="24"/>
                <w:szCs w:val="24"/>
                <w:lang w:val="hy-AM"/>
              </w:rPr>
              <w:t>.0</w:t>
            </w:r>
            <w:r w:rsidRPr="00F65F82">
              <w:rPr>
                <w:rFonts w:ascii="GHEA Grapalat" w:hAnsi="GHEA Grapalat"/>
                <w:sz w:val="24"/>
                <w:szCs w:val="24"/>
                <w:lang w:val="hy-AM"/>
              </w:rPr>
              <w:t>1.2023</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D46DC7" w:rsidRPr="00F65F82">
              <w:rPr>
                <w:rFonts w:ascii="GHEA Grapalat" w:hAnsi="GHEA Grapalat"/>
                <w:sz w:val="24"/>
                <w:szCs w:val="24"/>
                <w:lang w:val="hy-AM"/>
              </w:rPr>
              <w:t>01/18.2/49-2023</w:t>
            </w:r>
          </w:p>
        </w:tc>
      </w:tr>
      <w:tr w:rsidR="00884600" w:rsidRPr="00E6494A" w:rsidTr="001021A2">
        <w:tc>
          <w:tcPr>
            <w:tcW w:w="9409" w:type="dxa"/>
          </w:tcPr>
          <w:p w:rsidR="00884600" w:rsidRPr="009E36F0" w:rsidRDefault="00D46DC7" w:rsidP="009E36F0">
            <w:pPr>
              <w:tabs>
                <w:tab w:val="left" w:pos="1260"/>
              </w:tabs>
              <w:spacing w:after="200" w:line="360" w:lineRule="auto"/>
              <w:contextualSpacing/>
              <w:jc w:val="left"/>
              <w:rPr>
                <w:rFonts w:ascii="GHEA Grapalat" w:eastAsia="Calibri" w:hAnsi="GHEA Grapalat"/>
                <w:sz w:val="24"/>
                <w:szCs w:val="24"/>
                <w:lang w:val="hy-AM" w:eastAsia="en-US"/>
              </w:rPr>
            </w:pPr>
            <w:r w:rsidRPr="00F65F82">
              <w:rPr>
                <w:rFonts w:ascii="GHEA Grapalat" w:eastAsia="Calibri" w:hAnsi="GHEA Grapalat"/>
                <w:sz w:val="24"/>
                <w:szCs w:val="24"/>
                <w:lang w:val="hy-AM" w:eastAsia="en-US"/>
              </w:rPr>
              <w:t>«Հայաստանի Հանրապետության կառավարության 2021 թվականի փետրվարի 18-ի N 202-Ն որոշման մեջ փոփոխություն կատարելու մասին Հ</w:t>
            </w:r>
            <w:r w:rsidRPr="009E36F0">
              <w:rPr>
                <w:rFonts w:ascii="GHEA Grapalat" w:eastAsia="Calibri" w:hAnsi="GHEA Grapalat"/>
                <w:sz w:val="24"/>
                <w:szCs w:val="24"/>
                <w:lang w:val="hy-AM" w:eastAsia="en-US"/>
              </w:rPr>
              <w:t xml:space="preserve">այաստանի </w:t>
            </w:r>
            <w:r w:rsidRPr="00F65F82">
              <w:rPr>
                <w:rFonts w:ascii="GHEA Grapalat" w:eastAsia="Calibri" w:hAnsi="GHEA Grapalat"/>
                <w:sz w:val="24"/>
                <w:szCs w:val="24"/>
                <w:lang w:val="hy-AM" w:eastAsia="en-US"/>
              </w:rPr>
              <w:t>Հ</w:t>
            </w:r>
            <w:r w:rsidRPr="009E36F0">
              <w:rPr>
                <w:rFonts w:ascii="GHEA Grapalat" w:eastAsia="Calibri" w:hAnsi="GHEA Grapalat"/>
                <w:sz w:val="24"/>
                <w:szCs w:val="24"/>
                <w:lang w:val="hy-AM" w:eastAsia="en-US"/>
              </w:rPr>
              <w:t>անրապետության</w:t>
            </w:r>
            <w:r w:rsidRPr="00F65F82">
              <w:rPr>
                <w:rFonts w:ascii="GHEA Grapalat" w:eastAsia="Calibri" w:hAnsi="GHEA Grapalat"/>
                <w:sz w:val="24"/>
                <w:szCs w:val="24"/>
                <w:lang w:val="hy-AM" w:eastAsia="en-US"/>
              </w:rPr>
              <w:t xml:space="preserve"> կառավարության որոշ</w:t>
            </w:r>
            <w:r w:rsidRPr="009E36F0">
              <w:rPr>
                <w:rFonts w:ascii="GHEA Grapalat" w:eastAsia="Calibri" w:hAnsi="GHEA Grapalat"/>
                <w:sz w:val="24"/>
                <w:szCs w:val="24"/>
                <w:lang w:val="hy-AM" w:eastAsia="en-US"/>
              </w:rPr>
              <w:t>ա</w:t>
            </w:r>
            <w:r w:rsidRPr="00F65F82">
              <w:rPr>
                <w:rFonts w:ascii="GHEA Grapalat" w:eastAsia="Calibri" w:hAnsi="GHEA Grapalat"/>
                <w:sz w:val="24"/>
                <w:szCs w:val="24"/>
                <w:lang w:val="hy-AM" w:eastAsia="en-US"/>
              </w:rPr>
              <w:t>ն նախագծ</w:t>
            </w:r>
            <w:r w:rsidRPr="009E36F0">
              <w:rPr>
                <w:rFonts w:ascii="GHEA Grapalat" w:eastAsia="Calibri" w:hAnsi="GHEA Grapalat"/>
                <w:sz w:val="24"/>
                <w:szCs w:val="24"/>
                <w:lang w:val="hy-AM" w:eastAsia="en-US"/>
              </w:rPr>
              <w:t>ի 1-ին կետից հանել «թիվ և» ու «թվերով և»  բառերը և  նույն կետում «պահանջներով» բառը փոխարինել «պահանջները» բառով</w:t>
            </w:r>
            <w:r w:rsidR="009E36F0">
              <w:rPr>
                <w:rFonts w:ascii="GHEA Grapalat" w:eastAsia="Calibri" w:hAnsi="GHEA Grapalat"/>
                <w:sz w:val="24"/>
                <w:szCs w:val="24"/>
                <w:lang w:val="hy-AM" w:eastAsia="en-US"/>
              </w:rPr>
              <w:t>։</w:t>
            </w:r>
          </w:p>
        </w:tc>
        <w:tc>
          <w:tcPr>
            <w:tcW w:w="4559" w:type="dxa"/>
          </w:tcPr>
          <w:p w:rsidR="00F65F82" w:rsidRPr="00F65F82" w:rsidRDefault="00DA4A38"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Չի ընդունվել։ </w:t>
            </w:r>
          </w:p>
          <w:p w:rsidR="00884600" w:rsidRPr="00F65F82" w:rsidRDefault="00F65F8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ՀՀ </w:t>
            </w:r>
            <w:r w:rsidR="00DA4A38" w:rsidRPr="00F65F82">
              <w:rPr>
                <w:rFonts w:ascii="GHEA Grapalat" w:hAnsi="GHEA Grapalat"/>
                <w:sz w:val="24"/>
                <w:szCs w:val="24"/>
                <w:lang w:val="hy-AM"/>
              </w:rPr>
              <w:t>Տ</w:t>
            </w:r>
            <w:r w:rsidRPr="00F65F82">
              <w:rPr>
                <w:rFonts w:ascii="GHEA Grapalat" w:hAnsi="GHEA Grapalat"/>
                <w:sz w:val="24"/>
                <w:szCs w:val="24"/>
                <w:lang w:val="hy-AM"/>
              </w:rPr>
              <w:t>ԿԵ</w:t>
            </w:r>
            <w:r w:rsidR="00DA4A38" w:rsidRPr="00F65F82">
              <w:rPr>
                <w:rFonts w:ascii="GHEA Grapalat" w:hAnsi="GHEA Grapalat"/>
                <w:sz w:val="24"/>
                <w:szCs w:val="24"/>
                <w:lang w:val="hy-AM"/>
              </w:rPr>
              <w:t xml:space="preserve"> նախարարության առաջարկի հիման վրա խմբագրվել է։</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lastRenderedPageBreak/>
              <w:t>ՀՀ առողջապահության նախարարություն</w:t>
            </w:r>
          </w:p>
          <w:p w:rsidR="000939D2" w:rsidRPr="00F65F82" w:rsidRDefault="000939D2" w:rsidP="00F65F82">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F65F82" w:rsidRDefault="0049158B"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30</w:t>
            </w:r>
            <w:r w:rsidR="00C55F3F" w:rsidRPr="00F65F82">
              <w:rPr>
                <w:rFonts w:ascii="GHEA Grapalat" w:hAnsi="GHEA Grapalat"/>
                <w:sz w:val="24"/>
                <w:szCs w:val="24"/>
                <w:lang w:val="hy-AM"/>
              </w:rPr>
              <w:t>.</w:t>
            </w:r>
            <w:r w:rsidR="00C55F3F" w:rsidRPr="00F65F82">
              <w:rPr>
                <w:rFonts w:ascii="GHEA Grapalat" w:hAnsi="GHEA Grapalat"/>
                <w:sz w:val="24"/>
                <w:szCs w:val="24"/>
                <w:lang w:val="en-US"/>
              </w:rPr>
              <w:t>12</w:t>
            </w:r>
            <w:r w:rsidR="00E705CD" w:rsidRPr="00F65F82">
              <w:rPr>
                <w:rFonts w:ascii="GHEA Grapalat" w:hAnsi="GHEA Grapalat"/>
                <w:sz w:val="24"/>
                <w:szCs w:val="24"/>
                <w:lang w:val="hy-AM"/>
              </w:rPr>
              <w:t>.2022</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C55F3F"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49158B" w:rsidRPr="00F65F82">
              <w:rPr>
                <w:rFonts w:ascii="GHEA Grapalat" w:hAnsi="GHEA Grapalat"/>
                <w:sz w:val="24"/>
                <w:szCs w:val="24"/>
                <w:lang w:val="hy-AM"/>
              </w:rPr>
              <w:t>ԱԱ/06.1/31274-2022</w:t>
            </w:r>
          </w:p>
        </w:tc>
      </w:tr>
      <w:tr w:rsidR="00211091" w:rsidRPr="00F65F82" w:rsidTr="001021A2">
        <w:tc>
          <w:tcPr>
            <w:tcW w:w="9409" w:type="dxa"/>
          </w:tcPr>
          <w:p w:rsidR="00BC2470" w:rsidRPr="00F65F82" w:rsidRDefault="00C55F3F" w:rsidP="00F65F82">
            <w:pPr>
              <w:spacing w:line="360" w:lineRule="auto"/>
              <w:contextualSpacing/>
              <w:jc w:val="left"/>
              <w:rPr>
                <w:rFonts w:ascii="GHEA Grapalat" w:hAnsi="GHEA Grapalat"/>
                <w:sz w:val="24"/>
                <w:szCs w:val="24"/>
                <w:lang w:val="hy-AM"/>
              </w:rPr>
            </w:pPr>
            <w:r w:rsidRPr="00F65F82">
              <w:rPr>
                <w:rFonts w:ascii="GHEA Grapalat" w:hAnsi="GHEA Grapalat"/>
                <w:sz w:val="24"/>
                <w:szCs w:val="24"/>
                <w:lang w:val="hy-AM"/>
              </w:rPr>
              <w:t>Առաջարկութ</w:t>
            </w:r>
            <w:r w:rsidR="00BC2470" w:rsidRPr="00F65F82">
              <w:rPr>
                <w:rFonts w:ascii="GHEA Grapalat" w:hAnsi="GHEA Grapalat"/>
                <w:sz w:val="24"/>
                <w:szCs w:val="24"/>
                <w:lang w:val="hy-AM"/>
              </w:rPr>
              <w:t>յուններ և դիտողություններ չունի:</w:t>
            </w:r>
          </w:p>
        </w:tc>
        <w:tc>
          <w:tcPr>
            <w:tcW w:w="4559" w:type="dxa"/>
          </w:tcPr>
          <w:p w:rsidR="00675F70" w:rsidRPr="00F65F82" w:rsidRDefault="0049158B"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r w:rsidR="00D11E1F" w:rsidRPr="00F65F82">
              <w:rPr>
                <w:rFonts w:ascii="GHEA Grapalat" w:hAnsi="GHEA Grapalat"/>
                <w:color w:val="FF0000"/>
                <w:sz w:val="24"/>
                <w:szCs w:val="24"/>
                <w:lang w:val="hy-AM"/>
              </w:rPr>
              <w:tab/>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b/>
                <w:spacing w:val="0"/>
                <w:kern w:val="0"/>
                <w:position w:val="0"/>
                <w:sz w:val="24"/>
                <w:szCs w:val="24"/>
                <w:lang w:val="hy-AM"/>
              </w:rPr>
              <w:t>ՀՀ պաշտպանության նախարարություն</w:t>
            </w:r>
          </w:p>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E01673"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w:t>
            </w:r>
            <w:r w:rsidR="00AE1809" w:rsidRPr="00F65F82">
              <w:rPr>
                <w:rFonts w:ascii="GHEA Grapalat" w:hAnsi="GHEA Grapalat"/>
                <w:sz w:val="24"/>
                <w:szCs w:val="24"/>
                <w:lang w:val="hy-AM"/>
              </w:rPr>
              <w:t>.</w:t>
            </w:r>
            <w:r w:rsidRPr="00F65F82">
              <w:rPr>
                <w:rFonts w:ascii="GHEA Grapalat" w:hAnsi="GHEA Grapalat"/>
                <w:sz w:val="24"/>
                <w:szCs w:val="24"/>
                <w:lang w:val="hy-AM"/>
              </w:rPr>
              <w:t>0</w:t>
            </w:r>
            <w:r w:rsidR="00AA03AC" w:rsidRPr="00F65F82">
              <w:rPr>
                <w:rFonts w:ascii="GHEA Grapalat" w:hAnsi="GHEA Grapalat"/>
                <w:sz w:val="24"/>
                <w:szCs w:val="24"/>
                <w:lang w:val="en-US"/>
              </w:rPr>
              <w:t>1</w:t>
            </w:r>
            <w:r w:rsidR="004A0AE8" w:rsidRPr="00F65F82">
              <w:rPr>
                <w:rFonts w:ascii="GHEA Grapalat" w:hAnsi="GHEA Grapalat"/>
                <w:sz w:val="24"/>
                <w:szCs w:val="24"/>
                <w:lang w:val="hy-AM"/>
              </w:rPr>
              <w:t>.202</w:t>
            </w:r>
            <w:r w:rsidRPr="00F65F82">
              <w:rPr>
                <w:rFonts w:ascii="GHEA Grapalat" w:hAnsi="GHEA Grapalat"/>
                <w:sz w:val="24"/>
                <w:szCs w:val="24"/>
                <w:lang w:val="hy-AM"/>
              </w:rPr>
              <w:t>3</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E01673" w:rsidRPr="00F65F82">
              <w:rPr>
                <w:rFonts w:ascii="GHEA Grapalat" w:hAnsi="GHEA Grapalat"/>
                <w:sz w:val="24"/>
                <w:szCs w:val="24"/>
                <w:lang w:val="hy-AM"/>
              </w:rPr>
              <w:t>ՊՆ/01/29-2023</w:t>
            </w:r>
          </w:p>
        </w:tc>
      </w:tr>
      <w:tr w:rsidR="000939D2" w:rsidRPr="00F65F82" w:rsidTr="001021A2">
        <w:tc>
          <w:tcPr>
            <w:tcW w:w="9409" w:type="dxa"/>
          </w:tcPr>
          <w:p w:rsidR="000939D2" w:rsidRPr="00F65F82" w:rsidRDefault="000939D2"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eastAsia="Times New Roman" w:hAnsi="GHEA Grapalat" w:cs="Sylfaen"/>
                <w:sz w:val="24"/>
                <w:szCs w:val="24"/>
                <w:lang w:val="hy-AM" w:eastAsia="ru-RU"/>
              </w:rPr>
              <w:t>Առաջարկություններ և դիտողություններ չունի։</w:t>
            </w:r>
          </w:p>
        </w:tc>
        <w:tc>
          <w:tcPr>
            <w:tcW w:w="4559" w:type="dxa"/>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6B47AD" w:rsidRPr="00F65F82" w:rsidTr="006B47AD">
        <w:tc>
          <w:tcPr>
            <w:tcW w:w="9409" w:type="dxa"/>
            <w:vMerge w:val="restart"/>
            <w:shd w:val="clear" w:color="auto" w:fill="D9D9D9" w:themeFill="background1" w:themeFillShade="D9"/>
          </w:tcPr>
          <w:p w:rsidR="006B47AD" w:rsidRPr="00F65F82" w:rsidRDefault="006B47AD" w:rsidP="00F65F82">
            <w:pPr>
              <w:pStyle w:val="ListParagraph"/>
              <w:spacing w:after="0" w:line="360" w:lineRule="auto"/>
              <w:ind w:left="19" w:right="-36"/>
              <w:jc w:val="left"/>
              <w:rPr>
                <w:rFonts w:ascii="GHEA Grapalat" w:hAnsi="GHEA Grapalat" w:cs="Sylfaen"/>
                <w:sz w:val="24"/>
                <w:szCs w:val="24"/>
                <w:lang w:val="hy-AM" w:eastAsia="ru-RU"/>
              </w:rPr>
            </w:pPr>
            <w:r w:rsidRPr="00F65F82">
              <w:rPr>
                <w:rFonts w:ascii="GHEA Grapalat" w:eastAsia="Times New Roman" w:hAnsi="GHEA Grapalat" w:cs="Sylfaen"/>
                <w:b/>
                <w:sz w:val="24"/>
                <w:szCs w:val="24"/>
                <w:lang w:val="hy-AM" w:eastAsia="ru-RU"/>
              </w:rPr>
              <w:t>ՀՀ արտակարգ իրավիճակների նախարարություն</w:t>
            </w:r>
          </w:p>
        </w:tc>
        <w:tc>
          <w:tcPr>
            <w:tcW w:w="4559" w:type="dxa"/>
            <w:shd w:val="clear" w:color="auto" w:fill="D9D9D9" w:themeFill="background1" w:themeFillShade="D9"/>
          </w:tcPr>
          <w:p w:rsidR="006B47AD" w:rsidRPr="00F65F82" w:rsidRDefault="00146940" w:rsidP="00F65F82">
            <w:pPr>
              <w:spacing w:line="360" w:lineRule="auto"/>
              <w:jc w:val="left"/>
              <w:rPr>
                <w:rFonts w:ascii="GHEA Grapalat" w:hAnsi="GHEA Grapalat"/>
                <w:sz w:val="24"/>
                <w:szCs w:val="24"/>
                <w:lang w:val="hy-AM"/>
              </w:rPr>
            </w:pPr>
            <w:r w:rsidRPr="00F65F82">
              <w:rPr>
                <w:rFonts w:ascii="GHEA Grapalat" w:hAnsi="GHEA Grapalat"/>
                <w:sz w:val="24"/>
                <w:szCs w:val="24"/>
                <w:lang w:val="en-US"/>
              </w:rPr>
              <w:t>05.</w:t>
            </w:r>
            <w:r w:rsidRPr="00F65F82">
              <w:rPr>
                <w:rFonts w:ascii="GHEA Grapalat" w:hAnsi="GHEA Grapalat"/>
                <w:sz w:val="24"/>
                <w:szCs w:val="24"/>
                <w:lang w:val="hy-AM"/>
              </w:rPr>
              <w:t>01.2023</w:t>
            </w:r>
          </w:p>
        </w:tc>
      </w:tr>
      <w:tr w:rsidR="006B47AD" w:rsidRPr="00F65F82" w:rsidTr="006B47AD">
        <w:tc>
          <w:tcPr>
            <w:tcW w:w="9409" w:type="dxa"/>
            <w:vMerge/>
            <w:shd w:val="clear" w:color="auto" w:fill="D9D9D9" w:themeFill="background1" w:themeFillShade="D9"/>
          </w:tcPr>
          <w:p w:rsidR="006B47AD" w:rsidRPr="00F65F82" w:rsidRDefault="006B47AD"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B47AD" w:rsidRPr="00F65F82" w:rsidRDefault="00146940" w:rsidP="00F65F82">
            <w:pPr>
              <w:pStyle w:val="Header"/>
              <w:tabs>
                <w:tab w:val="clear" w:pos="4320"/>
                <w:tab w:val="clear" w:pos="8640"/>
              </w:tabs>
              <w:spacing w:line="360" w:lineRule="auto"/>
              <w:jc w:val="left"/>
              <w:rPr>
                <w:rFonts w:ascii="GHEA Grapalat" w:eastAsia="Calibri" w:hAnsi="GHEA Grapalat"/>
                <w:sz w:val="24"/>
                <w:szCs w:val="24"/>
                <w:lang w:val="hy-AM"/>
              </w:rPr>
            </w:pPr>
            <w:r w:rsidRPr="00F65F82">
              <w:rPr>
                <w:rFonts w:ascii="GHEA Grapalat" w:hAnsi="GHEA Grapalat" w:cs="Sylfaen"/>
                <w:spacing w:val="0"/>
                <w:kern w:val="0"/>
                <w:position w:val="0"/>
                <w:sz w:val="24"/>
                <w:szCs w:val="24"/>
                <w:lang w:val="hy-AM"/>
              </w:rPr>
              <w:t>01/01.1/71-2023</w:t>
            </w:r>
          </w:p>
        </w:tc>
      </w:tr>
      <w:tr w:rsidR="006B47AD" w:rsidRPr="00F65F82" w:rsidTr="001021A2">
        <w:tc>
          <w:tcPr>
            <w:tcW w:w="9409" w:type="dxa"/>
          </w:tcPr>
          <w:p w:rsidR="006B47AD" w:rsidRPr="00F65F82" w:rsidRDefault="006B47AD"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6B47AD" w:rsidRPr="00F65F82" w:rsidRDefault="006B47A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191719" w:rsidRPr="00F65F82" w:rsidTr="00191719">
        <w:tc>
          <w:tcPr>
            <w:tcW w:w="9409" w:type="dxa"/>
            <w:vMerge w:val="restart"/>
            <w:shd w:val="clear" w:color="auto" w:fill="D9D9D9" w:themeFill="background1" w:themeFillShade="D9"/>
          </w:tcPr>
          <w:p w:rsidR="00191719" w:rsidRPr="00F65F82" w:rsidRDefault="00191719" w:rsidP="00F65F82">
            <w:pPr>
              <w:pStyle w:val="ListParagraph"/>
              <w:spacing w:after="0" w:line="360" w:lineRule="auto"/>
              <w:ind w:left="19" w:right="-36"/>
              <w:jc w:val="left"/>
              <w:rPr>
                <w:rFonts w:ascii="GHEA Grapalat" w:eastAsia="Times New Roman" w:hAnsi="GHEA Grapalat" w:cs="Sylfaen"/>
                <w:b/>
                <w:sz w:val="24"/>
                <w:szCs w:val="24"/>
                <w:lang w:val="hy-AM" w:eastAsia="ru-RU"/>
              </w:rPr>
            </w:pPr>
            <w:r w:rsidRPr="00F65F82">
              <w:rPr>
                <w:rFonts w:ascii="GHEA Grapalat" w:eastAsia="Times New Roman" w:hAnsi="GHEA Grapalat" w:cs="Sylfaen"/>
                <w:b/>
                <w:sz w:val="24"/>
                <w:szCs w:val="24"/>
                <w:lang w:val="hy-AM" w:eastAsia="ru-RU"/>
              </w:rPr>
              <w:t>ՀՀ շրջակա միջավայրի նախարարություն</w:t>
            </w:r>
          </w:p>
        </w:tc>
        <w:tc>
          <w:tcPr>
            <w:tcW w:w="4559" w:type="dxa"/>
            <w:shd w:val="clear" w:color="auto" w:fill="D9D9D9" w:themeFill="background1" w:themeFillShade="D9"/>
          </w:tcPr>
          <w:p w:rsidR="00191719" w:rsidRPr="00F65F82" w:rsidRDefault="001429AF" w:rsidP="00F65F82">
            <w:pPr>
              <w:spacing w:line="360" w:lineRule="auto"/>
              <w:jc w:val="left"/>
              <w:rPr>
                <w:rFonts w:ascii="GHEA Grapalat" w:hAnsi="GHEA Grapalat"/>
                <w:sz w:val="24"/>
                <w:szCs w:val="24"/>
                <w:lang w:val="hy-AM"/>
              </w:rPr>
            </w:pPr>
            <w:r w:rsidRPr="00F65F82">
              <w:rPr>
                <w:rFonts w:ascii="GHEA Grapalat" w:hAnsi="GHEA Grapalat"/>
                <w:sz w:val="24"/>
                <w:szCs w:val="24"/>
                <w:lang w:val="en-US"/>
              </w:rPr>
              <w:t>01</w:t>
            </w:r>
            <w:r w:rsidR="00C55F3F" w:rsidRPr="00F65F82">
              <w:rPr>
                <w:rFonts w:ascii="GHEA Grapalat" w:hAnsi="GHEA Grapalat"/>
                <w:sz w:val="24"/>
                <w:szCs w:val="24"/>
                <w:lang w:val="hy-AM"/>
              </w:rPr>
              <w:t>.</w:t>
            </w:r>
            <w:r w:rsidRPr="00F65F82">
              <w:rPr>
                <w:rFonts w:ascii="GHEA Grapalat" w:hAnsi="GHEA Grapalat"/>
                <w:sz w:val="24"/>
                <w:szCs w:val="24"/>
                <w:lang w:val="en-US"/>
              </w:rPr>
              <w:t>09</w:t>
            </w:r>
            <w:r w:rsidR="00FD2400" w:rsidRPr="00F65F82">
              <w:rPr>
                <w:rFonts w:ascii="GHEA Grapalat" w:hAnsi="GHEA Grapalat"/>
                <w:sz w:val="24"/>
                <w:szCs w:val="24"/>
                <w:lang w:val="hy-AM"/>
              </w:rPr>
              <w:t>.2023</w:t>
            </w:r>
            <w:r w:rsidR="00191719" w:rsidRPr="00F65F82">
              <w:rPr>
                <w:rFonts w:ascii="GHEA Grapalat" w:hAnsi="GHEA Grapalat"/>
                <w:sz w:val="24"/>
                <w:szCs w:val="24"/>
                <w:lang w:val="hy-AM"/>
              </w:rPr>
              <w:t>թ.</w:t>
            </w:r>
          </w:p>
        </w:tc>
      </w:tr>
      <w:tr w:rsidR="00191719" w:rsidRPr="00F65F82" w:rsidTr="00191719">
        <w:tc>
          <w:tcPr>
            <w:tcW w:w="9409" w:type="dxa"/>
            <w:vMerge/>
            <w:shd w:val="clear" w:color="auto" w:fill="D9D9D9" w:themeFill="background1" w:themeFillShade="D9"/>
          </w:tcPr>
          <w:p w:rsidR="00191719" w:rsidRPr="00F65F82" w:rsidRDefault="00191719"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191719" w:rsidRPr="00F65F82" w:rsidRDefault="00191719" w:rsidP="00F65F82">
            <w:pPr>
              <w:pStyle w:val="Header"/>
              <w:tabs>
                <w:tab w:val="clear" w:pos="4320"/>
                <w:tab w:val="clear" w:pos="8640"/>
              </w:tabs>
              <w:spacing w:line="360" w:lineRule="auto"/>
              <w:jc w:val="left"/>
              <w:rPr>
                <w:rFonts w:ascii="GHEA Grapalat" w:hAnsi="GHEA Grapalat"/>
                <w:color w:val="FF0000"/>
                <w:sz w:val="24"/>
                <w:szCs w:val="24"/>
                <w:lang w:val="hy-AM"/>
              </w:rPr>
            </w:pPr>
            <w:r w:rsidRPr="00F65F82">
              <w:rPr>
                <w:rFonts w:ascii="GHEA Grapalat" w:hAnsi="GHEA Grapalat" w:cs="Sylfaen"/>
                <w:spacing w:val="0"/>
                <w:kern w:val="0"/>
                <w:position w:val="0"/>
                <w:sz w:val="24"/>
                <w:szCs w:val="24"/>
                <w:lang w:val="hy-AM"/>
              </w:rPr>
              <w:t>N</w:t>
            </w:r>
            <w:r w:rsidR="00D821FD" w:rsidRPr="00F65F82">
              <w:rPr>
                <w:rFonts w:ascii="GHEA Grapalat" w:hAnsi="GHEA Grapalat" w:cs="Sylfaen"/>
                <w:spacing w:val="0"/>
                <w:kern w:val="0"/>
                <w:position w:val="0"/>
                <w:sz w:val="24"/>
                <w:szCs w:val="24"/>
                <w:lang w:val="hy-AM"/>
              </w:rPr>
              <w:t xml:space="preserve"> </w:t>
            </w:r>
            <w:r w:rsidR="00FD2400" w:rsidRPr="00F65F82">
              <w:rPr>
                <w:rFonts w:ascii="GHEA Grapalat" w:hAnsi="GHEA Grapalat" w:cs="Sylfaen"/>
                <w:spacing w:val="0"/>
                <w:kern w:val="0"/>
                <w:position w:val="0"/>
                <w:sz w:val="24"/>
                <w:szCs w:val="24"/>
                <w:lang w:val="hy-AM"/>
              </w:rPr>
              <w:t>1/06.3.1/62-2023</w:t>
            </w:r>
          </w:p>
        </w:tc>
      </w:tr>
      <w:tr w:rsidR="00D821FD" w:rsidRPr="00F65F82" w:rsidTr="001021A2">
        <w:tc>
          <w:tcPr>
            <w:tcW w:w="9409" w:type="dxa"/>
          </w:tcPr>
          <w:p w:rsidR="00D821FD" w:rsidRPr="00F65F82" w:rsidRDefault="00D821FD"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D821FD" w:rsidRPr="00F65F82" w:rsidRDefault="00D821F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6D5885" w:rsidRPr="00F65F82" w:rsidTr="006D5885">
        <w:tc>
          <w:tcPr>
            <w:tcW w:w="9409" w:type="dxa"/>
            <w:vMerge w:val="restart"/>
            <w:shd w:val="clear" w:color="auto" w:fill="D9D9D9" w:themeFill="background1" w:themeFillShade="D9"/>
          </w:tcPr>
          <w:p w:rsidR="006D5885" w:rsidRPr="00F65F82" w:rsidRDefault="006D5885" w:rsidP="00F65F82">
            <w:pPr>
              <w:pStyle w:val="ListParagraph"/>
              <w:spacing w:after="0" w:line="360" w:lineRule="auto"/>
              <w:ind w:left="19" w:right="-36"/>
              <w:jc w:val="left"/>
              <w:rPr>
                <w:rFonts w:ascii="GHEA Grapalat" w:hAnsi="GHEA Grapalat" w:cs="Sylfaen"/>
                <w:color w:val="FF0000"/>
                <w:sz w:val="24"/>
                <w:szCs w:val="24"/>
                <w:lang w:val="hy-AM" w:eastAsia="ru-RU"/>
              </w:rPr>
            </w:pPr>
            <w:r w:rsidRPr="00F65F82">
              <w:rPr>
                <w:rFonts w:ascii="GHEA Grapalat" w:eastAsia="Times New Roman" w:hAnsi="GHEA Grapalat" w:cs="Sylfaen"/>
                <w:b/>
                <w:sz w:val="24"/>
                <w:szCs w:val="24"/>
                <w:lang w:val="hy-AM" w:eastAsia="ru-RU"/>
              </w:rPr>
              <w:t>ՀՀ ֆինանսների նախարարություն</w:t>
            </w:r>
          </w:p>
        </w:tc>
        <w:tc>
          <w:tcPr>
            <w:tcW w:w="4559" w:type="dxa"/>
            <w:shd w:val="clear" w:color="auto" w:fill="D9D9D9" w:themeFill="background1" w:themeFillShade="D9"/>
          </w:tcPr>
          <w:p w:rsidR="006D5885" w:rsidRPr="00F65F82" w:rsidRDefault="007379E6" w:rsidP="00F65F82">
            <w:pPr>
              <w:spacing w:line="360" w:lineRule="auto"/>
              <w:jc w:val="left"/>
              <w:rPr>
                <w:rFonts w:ascii="GHEA Grapalat" w:hAnsi="GHEA Grapalat"/>
                <w:color w:val="FF0000"/>
                <w:sz w:val="24"/>
                <w:szCs w:val="24"/>
              </w:rPr>
            </w:pPr>
            <w:r w:rsidRPr="00F65F82">
              <w:rPr>
                <w:rFonts w:ascii="GHEA Grapalat" w:hAnsi="GHEA Grapalat"/>
                <w:sz w:val="24"/>
                <w:szCs w:val="24"/>
                <w:lang w:val="hy-AM"/>
              </w:rPr>
              <w:t>10</w:t>
            </w:r>
            <w:r w:rsidR="00072E93" w:rsidRPr="00F65F82">
              <w:rPr>
                <w:rFonts w:ascii="GHEA Grapalat" w:hAnsi="GHEA Grapalat"/>
                <w:sz w:val="24"/>
                <w:szCs w:val="24"/>
                <w:lang w:val="hy-AM"/>
              </w:rPr>
              <w:t>.</w:t>
            </w:r>
            <w:r w:rsidR="00AF1923" w:rsidRPr="00F65F82">
              <w:rPr>
                <w:rFonts w:ascii="GHEA Grapalat" w:hAnsi="GHEA Grapalat"/>
                <w:sz w:val="24"/>
                <w:szCs w:val="24"/>
                <w:lang w:val="hy-AM"/>
              </w:rPr>
              <w:t>01</w:t>
            </w:r>
            <w:r w:rsidR="00072E93" w:rsidRPr="00F65F82">
              <w:rPr>
                <w:rFonts w:ascii="GHEA Grapalat" w:hAnsi="GHEA Grapalat"/>
                <w:sz w:val="24"/>
                <w:szCs w:val="24"/>
                <w:lang w:val="hy-AM"/>
              </w:rPr>
              <w:t>.2023</w:t>
            </w:r>
          </w:p>
        </w:tc>
      </w:tr>
      <w:tr w:rsidR="006D5885" w:rsidRPr="00F65F82" w:rsidTr="006D5885">
        <w:tc>
          <w:tcPr>
            <w:tcW w:w="9409" w:type="dxa"/>
            <w:vMerge/>
            <w:shd w:val="clear" w:color="auto" w:fill="D9D9D9" w:themeFill="background1" w:themeFillShade="D9"/>
          </w:tcPr>
          <w:p w:rsidR="006D5885" w:rsidRPr="00F65F82" w:rsidRDefault="006D5885"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D5885" w:rsidRPr="00F65F82" w:rsidRDefault="007379E6"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01/11-4/261-2023</w:t>
            </w:r>
          </w:p>
        </w:tc>
      </w:tr>
      <w:tr w:rsidR="006D5885" w:rsidRPr="00F65F82" w:rsidTr="001021A2">
        <w:tc>
          <w:tcPr>
            <w:tcW w:w="9409" w:type="dxa"/>
          </w:tcPr>
          <w:p w:rsidR="006D5885" w:rsidRPr="00F65F82" w:rsidRDefault="00A90B00"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1C5D2E" w:rsidRPr="00F65F82" w:rsidRDefault="00A90B00"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p>
        </w:tc>
      </w:tr>
      <w:tr w:rsidR="004D458D" w:rsidRPr="00F65F82" w:rsidTr="004D458D">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արտաքին գործերի նախարարություն</w:t>
            </w:r>
          </w:p>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12.0</w:t>
            </w:r>
            <w:r w:rsidRPr="00F65F82">
              <w:rPr>
                <w:rFonts w:ascii="GHEA Grapalat" w:hAnsi="GHEA Grapalat"/>
                <w:sz w:val="24"/>
                <w:szCs w:val="24"/>
                <w:lang w:val="en-US"/>
              </w:rPr>
              <w:t>1</w:t>
            </w:r>
            <w:r w:rsidRPr="00F65F82">
              <w:rPr>
                <w:rFonts w:ascii="GHEA Grapalat" w:hAnsi="GHEA Grapalat"/>
                <w:sz w:val="24"/>
                <w:szCs w:val="24"/>
                <w:lang w:val="hy-AM"/>
              </w:rPr>
              <w:t>.2023թ.</w:t>
            </w:r>
          </w:p>
        </w:tc>
      </w:tr>
      <w:tr w:rsidR="004D458D" w:rsidRPr="00F65F82" w:rsidTr="004D458D">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tcPr>
          <w:p w:rsidR="004D458D" w:rsidRPr="00F65F82" w:rsidRDefault="004D458D"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1111/1024-23</w:t>
            </w:r>
          </w:p>
        </w:tc>
      </w:tr>
      <w:tr w:rsidR="004D458D" w:rsidRPr="00F65F82" w:rsidTr="001021A2">
        <w:tc>
          <w:tcPr>
            <w:tcW w:w="9409" w:type="dxa"/>
          </w:tcPr>
          <w:p w:rsidR="004D458D" w:rsidRPr="00F65F82" w:rsidRDefault="004D458D"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4D458D" w:rsidRPr="00F65F82" w:rsidTr="00140209">
        <w:tc>
          <w:tcPr>
            <w:tcW w:w="940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միջուկային անվտանգության կարգավորման պետական կոմիտե</w:t>
            </w: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30.12.2022թ.</w:t>
            </w:r>
          </w:p>
        </w:tc>
      </w:tr>
      <w:tr w:rsidR="004D458D" w:rsidRPr="00F65F82" w:rsidTr="00140209">
        <w:tc>
          <w:tcPr>
            <w:tcW w:w="940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N 01/610/1613-2022</w:t>
            </w:r>
          </w:p>
        </w:tc>
      </w:tr>
      <w:tr w:rsidR="004D458D" w:rsidRPr="00F65F82" w:rsidTr="001021A2">
        <w:tc>
          <w:tcPr>
            <w:tcW w:w="940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lastRenderedPageBreak/>
              <w:t>ՀՀ կադաստրի կոմիտե</w:t>
            </w: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05.01.2023</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ՍԹ/53-2023</w:t>
            </w:r>
          </w:p>
        </w:tc>
      </w:tr>
      <w:tr w:rsidR="004D458D" w:rsidRPr="00F65F82" w:rsidTr="001021A2">
        <w:tc>
          <w:tcPr>
            <w:tcW w:w="9409" w:type="dxa"/>
          </w:tcPr>
          <w:p w:rsidR="004D458D" w:rsidRPr="00F65F82" w:rsidRDefault="004D458D" w:rsidP="00F65F82">
            <w:pPr>
              <w:shd w:val="clear" w:color="auto" w:fill="FFFFFF"/>
              <w:spacing w:line="360" w:lineRule="auto"/>
              <w:jc w:val="left"/>
              <w:rPr>
                <w:rFonts w:ascii="GHEA Grapalat" w:hAnsi="GHEA Grapalat"/>
                <w:b/>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F65F82">
              <w:rPr>
                <w:rFonts w:ascii="GHEA Grapalat" w:hAnsi="GHEA Grapalat" w:cs="Sylfaen"/>
                <w:b/>
                <w:color w:val="000000" w:themeColor="text1"/>
                <w:spacing w:val="0"/>
                <w:kern w:val="0"/>
                <w:position w:val="0"/>
                <w:sz w:val="24"/>
                <w:szCs w:val="24"/>
                <w:lang w:val="hy-AM"/>
              </w:rPr>
              <w:t>ՀՀ ոստիկանություն</w:t>
            </w:r>
          </w:p>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05.01.2023թ</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1/21/778-23</w:t>
            </w:r>
          </w:p>
        </w:tc>
      </w:tr>
      <w:tr w:rsidR="004D458D" w:rsidRPr="00F65F82" w:rsidTr="001021A2">
        <w:tc>
          <w:tcPr>
            <w:tcW w:w="940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4D458D" w:rsidRPr="00F65F82" w:rsidRDefault="004D458D" w:rsidP="00F65F82">
            <w:pPr>
              <w:shd w:val="clear" w:color="auto" w:fill="FFFFFF"/>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b/>
                <w:color w:val="000000" w:themeColor="text1"/>
                <w:sz w:val="24"/>
                <w:szCs w:val="24"/>
                <w:lang w:val="hy-AM"/>
              </w:rPr>
              <w:t>ՀՀ պետական եկամուտների կոմիտե</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10.01.2023թ</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N01/3-4/860-2023</w:t>
            </w:r>
          </w:p>
        </w:tc>
      </w:tr>
      <w:tr w:rsidR="004D458D" w:rsidRPr="00F65F82" w:rsidTr="001021A2">
        <w:tc>
          <w:tcPr>
            <w:tcW w:w="940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F65F82">
              <w:rPr>
                <w:rFonts w:ascii="GHEA Grapalat" w:hAnsi="GHEA Grapalat" w:cs="Sylfaen"/>
                <w:spacing w:val="0"/>
                <w:kern w:val="0"/>
                <w:position w:val="0"/>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 xml:space="preserve">Ընդունվել է։ </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Քաղաքաշինության կոմիտե</w:t>
            </w:r>
          </w:p>
          <w:p w:rsidR="004D458D" w:rsidRPr="00F65F82" w:rsidRDefault="004D458D" w:rsidP="00F65F82">
            <w:pPr>
              <w:pStyle w:val="Header"/>
              <w:spacing w:line="360" w:lineRule="auto"/>
              <w:jc w:val="left"/>
              <w:rPr>
                <w:rFonts w:ascii="GHEA Grapalat" w:hAnsi="GHEA Grapalat" w:cs="Sylfaen"/>
                <w:b/>
                <w:color w:val="000000" w:themeColor="text1"/>
                <w:spacing w:val="0"/>
                <w:kern w:val="0"/>
                <w:position w:val="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10.01.2023</w:t>
            </w:r>
          </w:p>
        </w:tc>
      </w:tr>
      <w:tr w:rsidR="004D458D" w:rsidRPr="00F65F82" w:rsidTr="001021A2">
        <w:trPr>
          <w:trHeight w:val="440"/>
        </w:trPr>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N 01/18/97-2023</w:t>
            </w:r>
          </w:p>
        </w:tc>
      </w:tr>
      <w:tr w:rsidR="004D458D" w:rsidRPr="00F65F82" w:rsidTr="001021A2">
        <w:trPr>
          <w:trHeight w:val="440"/>
        </w:trPr>
        <w:tc>
          <w:tcPr>
            <w:tcW w:w="9409" w:type="dxa"/>
          </w:tcPr>
          <w:p w:rsidR="004D458D" w:rsidRPr="00F65F82" w:rsidRDefault="004D458D" w:rsidP="00F65F82">
            <w:pPr>
              <w:tabs>
                <w:tab w:val="left" w:pos="851"/>
              </w:tabs>
              <w:spacing w:line="360" w:lineRule="auto"/>
              <w:jc w:val="left"/>
              <w:rPr>
                <w:rFonts w:ascii="GHEA Grapalat" w:hAnsi="GHEA Grapalat"/>
                <w:sz w:val="24"/>
                <w:szCs w:val="24"/>
                <w:lang w:val="hy-AM"/>
              </w:rPr>
            </w:pPr>
            <w:r w:rsidRPr="00F65F82">
              <w:rPr>
                <w:rFonts w:ascii="GHEA Grapalat" w:hAnsi="GHEA Grapalat"/>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 xml:space="preserve">Ընդունվել է։ </w:t>
            </w:r>
          </w:p>
        </w:tc>
      </w:tr>
      <w:tr w:rsidR="004D458D" w:rsidRPr="00F65F82" w:rsidTr="00470803">
        <w:tc>
          <w:tcPr>
            <w:tcW w:w="9409" w:type="dxa"/>
            <w:vMerge w:val="restart"/>
            <w:shd w:val="clear" w:color="auto" w:fill="D9D9D9" w:themeFill="background1" w:themeFillShade="D9"/>
          </w:tcPr>
          <w:p w:rsidR="004D458D" w:rsidRPr="00F65F82" w:rsidRDefault="004D458D" w:rsidP="00F65F82">
            <w:pPr>
              <w:pStyle w:val="ListParagraph"/>
              <w:spacing w:after="0" w:line="360" w:lineRule="auto"/>
              <w:ind w:left="0"/>
              <w:contextualSpacing w:val="0"/>
              <w:jc w:val="left"/>
              <w:rPr>
                <w:rFonts w:ascii="GHEA Grapalat" w:eastAsia="Times New Roman" w:hAnsi="GHEA Grapalat" w:cs="Sylfaen"/>
                <w:b/>
                <w:color w:val="FF0000"/>
                <w:sz w:val="24"/>
                <w:szCs w:val="24"/>
                <w:lang w:val="hy-AM" w:eastAsia="ru-RU"/>
              </w:rPr>
            </w:pPr>
            <w:r w:rsidRPr="00F65F82">
              <w:rPr>
                <w:rFonts w:ascii="GHEA Grapalat" w:eastAsia="Times New Roman" w:hAnsi="GHEA Grapalat" w:cs="Sylfaen"/>
                <w:b/>
                <w:sz w:val="24"/>
                <w:szCs w:val="24"/>
                <w:lang w:val="hy-AM" w:eastAsia="ru-RU"/>
              </w:rPr>
              <w:t>ՀՀ Լոռու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lang w:val="hy-AM"/>
              </w:rPr>
            </w:pPr>
            <w:r w:rsidRPr="00F65F82">
              <w:rPr>
                <w:rFonts w:ascii="GHEA Grapalat" w:hAnsi="GHEA Grapalat" w:cs="Sylfaen"/>
                <w:spacing w:val="0"/>
                <w:kern w:val="0"/>
                <w:position w:val="0"/>
                <w:sz w:val="24"/>
                <w:szCs w:val="24"/>
              </w:rPr>
              <w:t>1</w:t>
            </w:r>
            <w:r w:rsidRPr="00F65F82">
              <w:rPr>
                <w:rFonts w:ascii="GHEA Grapalat" w:hAnsi="GHEA Grapalat" w:cs="Sylfaen"/>
                <w:spacing w:val="0"/>
                <w:kern w:val="0"/>
                <w:position w:val="0"/>
                <w:sz w:val="24"/>
                <w:szCs w:val="24"/>
                <w:lang w:val="hy-AM"/>
              </w:rPr>
              <w:t>0</w:t>
            </w:r>
            <w:r w:rsidRPr="00F65F82">
              <w:rPr>
                <w:rFonts w:ascii="GHEA Grapalat" w:hAnsi="GHEA Grapalat" w:cs="Sylfaen"/>
                <w:spacing w:val="0"/>
                <w:kern w:val="0"/>
                <w:position w:val="0"/>
                <w:sz w:val="24"/>
                <w:szCs w:val="24"/>
              </w:rPr>
              <w:t>.</w:t>
            </w:r>
            <w:r w:rsidRPr="00F65F82">
              <w:rPr>
                <w:rFonts w:ascii="GHEA Grapalat" w:hAnsi="GHEA Grapalat" w:cs="Sylfaen"/>
                <w:spacing w:val="0"/>
                <w:kern w:val="0"/>
                <w:position w:val="0"/>
                <w:sz w:val="24"/>
                <w:szCs w:val="24"/>
                <w:lang w:val="hy-AM"/>
              </w:rPr>
              <w:t>01</w:t>
            </w:r>
            <w:r w:rsidRPr="00F65F82">
              <w:rPr>
                <w:rFonts w:ascii="GHEA Grapalat" w:hAnsi="GHEA Grapalat" w:cs="Sylfaen"/>
                <w:spacing w:val="0"/>
                <w:kern w:val="0"/>
                <w:position w:val="0"/>
                <w:sz w:val="24"/>
                <w:szCs w:val="24"/>
              </w:rPr>
              <w:t>.2023</w:t>
            </w:r>
            <w:r w:rsidRPr="00F65F82">
              <w:rPr>
                <w:rFonts w:ascii="GHEA Grapalat" w:hAnsi="GHEA Grapalat" w:cs="Sylfaen"/>
                <w:spacing w:val="0"/>
                <w:kern w:val="0"/>
                <w:position w:val="0"/>
                <w:sz w:val="24"/>
                <w:szCs w:val="24"/>
                <w:lang w:val="hy-AM"/>
              </w:rPr>
              <w:t>թ.</w:t>
            </w:r>
          </w:p>
        </w:tc>
      </w:tr>
      <w:tr w:rsidR="004D458D" w:rsidRPr="00F65F82" w:rsidTr="00470803">
        <w:tc>
          <w:tcPr>
            <w:tcW w:w="9409" w:type="dxa"/>
            <w:vMerge/>
            <w:shd w:val="clear" w:color="auto" w:fill="D9D9D9" w:themeFill="background1" w:themeFillShade="D9"/>
          </w:tcPr>
          <w:p w:rsidR="004D458D" w:rsidRPr="00F65F82" w:rsidRDefault="004D458D" w:rsidP="00F65F82">
            <w:pPr>
              <w:pStyle w:val="ListParagraph"/>
              <w:spacing w:after="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rPr>
            </w:pPr>
            <w:r w:rsidRPr="00F65F82">
              <w:rPr>
                <w:rFonts w:ascii="GHEA Grapalat" w:hAnsi="GHEA Grapalat" w:cs="Sylfaen"/>
                <w:spacing w:val="0"/>
                <w:kern w:val="0"/>
                <w:position w:val="0"/>
                <w:sz w:val="24"/>
                <w:szCs w:val="24"/>
              </w:rPr>
              <w:t>01/113,3/00139-2023</w:t>
            </w:r>
          </w:p>
        </w:tc>
      </w:tr>
      <w:tr w:rsidR="004D458D" w:rsidRPr="00F65F82" w:rsidTr="001021A2">
        <w:tc>
          <w:tcPr>
            <w:tcW w:w="9409" w:type="dxa"/>
          </w:tcPr>
          <w:p w:rsidR="004D458D" w:rsidRPr="00F65F82" w:rsidRDefault="004D458D" w:rsidP="00F65F82">
            <w:pPr>
              <w:pStyle w:val="ListParagraph"/>
              <w:spacing w:after="0" w:line="360" w:lineRule="auto"/>
              <w:ind w:left="0"/>
              <w:contextualSpacing w:val="0"/>
              <w:jc w:val="left"/>
              <w:rPr>
                <w:rFonts w:ascii="GHEA Grapalat" w:hAnsi="GHEA Grapalat"/>
                <w:color w:val="FF0000"/>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lang w:val="hy-AM"/>
              </w:rPr>
            </w:pPr>
            <w:r w:rsidRPr="00F65F82">
              <w:rPr>
                <w:rFonts w:ascii="GHEA Grapalat" w:hAnsi="GHEA Grapalat" w:cs="Sylfaen"/>
                <w:spacing w:val="0"/>
                <w:kern w:val="0"/>
                <w:position w:val="0"/>
                <w:sz w:val="24"/>
                <w:szCs w:val="24"/>
                <w:lang w:val="hy-AM"/>
              </w:rPr>
              <w:t xml:space="preserve"> Ընդունվել է։</w:t>
            </w:r>
          </w:p>
        </w:tc>
      </w:tr>
      <w:tr w:rsidR="004D458D" w:rsidRPr="00F65F82" w:rsidTr="00140209">
        <w:tc>
          <w:tcPr>
            <w:tcW w:w="9409" w:type="dxa"/>
            <w:vMerge w:val="restart"/>
            <w:shd w:val="clear" w:color="auto" w:fill="BFBFBF" w:themeFill="background1" w:themeFillShade="BF"/>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Կոտայքի մարզպետարան</w:t>
            </w:r>
          </w:p>
        </w:tc>
        <w:tc>
          <w:tcPr>
            <w:tcW w:w="4559" w:type="dxa"/>
            <w:shd w:val="clear" w:color="auto" w:fill="BFBFBF" w:themeFill="background1" w:themeFillShade="BF"/>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w:t>
            </w:r>
            <w:r w:rsidRPr="00F65F82">
              <w:rPr>
                <w:rFonts w:ascii="GHEA Grapalat" w:hAnsi="GHEA Grapalat" w:cs="Sylfaen"/>
                <w:spacing w:val="0"/>
                <w:kern w:val="0"/>
                <w:position w:val="0"/>
                <w:sz w:val="24"/>
                <w:szCs w:val="24"/>
                <w:lang w:val="hy-AM"/>
              </w:rPr>
              <w:t>5</w:t>
            </w:r>
            <w:r w:rsidRPr="00F65F82">
              <w:rPr>
                <w:rFonts w:ascii="GHEA Grapalat" w:hAnsi="GHEA Grapalat" w:cs="Sylfaen"/>
                <w:spacing w:val="0"/>
                <w:kern w:val="0"/>
                <w:position w:val="0"/>
                <w:sz w:val="24"/>
                <w:szCs w:val="24"/>
              </w:rPr>
              <w:t>.01.2023</w:t>
            </w:r>
            <w:r w:rsidRPr="00F65F82">
              <w:rPr>
                <w:rFonts w:ascii="GHEA Grapalat" w:hAnsi="GHEA Grapalat" w:cs="Sylfaen"/>
                <w:spacing w:val="0"/>
                <w:kern w:val="0"/>
                <w:position w:val="0"/>
                <w:sz w:val="24"/>
                <w:szCs w:val="24"/>
                <w:lang w:val="hy-AM"/>
              </w:rPr>
              <w:t>թ.</w:t>
            </w:r>
          </w:p>
        </w:tc>
      </w:tr>
      <w:tr w:rsidR="004D458D" w:rsidRPr="00F65F82" w:rsidTr="00140209">
        <w:tc>
          <w:tcPr>
            <w:tcW w:w="9409" w:type="dxa"/>
            <w:vMerge/>
            <w:shd w:val="clear" w:color="auto" w:fill="BFBFBF" w:themeFill="background1" w:themeFillShade="BF"/>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p>
        </w:tc>
        <w:tc>
          <w:tcPr>
            <w:tcW w:w="4559" w:type="dxa"/>
            <w:shd w:val="clear" w:color="auto" w:fill="BFBFBF" w:themeFill="background1" w:themeFillShade="BF"/>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rPr>
            </w:pPr>
            <w:r w:rsidRPr="00F65F82">
              <w:rPr>
                <w:rFonts w:ascii="GHEA Grapalat" w:hAnsi="GHEA Grapalat" w:cs="Sylfaen"/>
                <w:spacing w:val="0"/>
                <w:kern w:val="0"/>
                <w:position w:val="0"/>
                <w:sz w:val="24"/>
                <w:szCs w:val="24"/>
                <w:lang w:val="en-US"/>
              </w:rPr>
              <w:t>N</w:t>
            </w:r>
            <w:r w:rsidRPr="00F65F82">
              <w:rPr>
                <w:rFonts w:ascii="GHEA Grapalat" w:hAnsi="GHEA Grapalat" w:cs="Sylfaen"/>
                <w:spacing w:val="0"/>
                <w:kern w:val="0"/>
                <w:position w:val="0"/>
                <w:sz w:val="24"/>
                <w:szCs w:val="24"/>
              </w:rPr>
              <w:t xml:space="preserve"> 01/03/00083-2023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 xml:space="preserve"> Ընդունվել է։</w:t>
            </w:r>
          </w:p>
        </w:tc>
      </w:tr>
      <w:tr w:rsidR="004D458D" w:rsidRPr="00F65F82" w:rsidTr="00140209">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Գեղարքունիքի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05.</w:t>
            </w:r>
            <w:r w:rsidRPr="00F65F82">
              <w:rPr>
                <w:rFonts w:ascii="GHEA Grapalat" w:hAnsi="GHEA Grapalat" w:cs="Sylfaen"/>
                <w:spacing w:val="0"/>
                <w:kern w:val="0"/>
                <w:position w:val="0"/>
                <w:sz w:val="24"/>
                <w:szCs w:val="24"/>
                <w:lang w:val="en-US"/>
              </w:rPr>
              <w:t>01.2023</w:t>
            </w:r>
            <w:r w:rsidRPr="00F65F82">
              <w:rPr>
                <w:rFonts w:ascii="GHEA Grapalat" w:hAnsi="GHEA Grapalat" w:cs="Sylfaen"/>
                <w:spacing w:val="0"/>
                <w:kern w:val="0"/>
                <w:position w:val="0"/>
                <w:sz w:val="24"/>
                <w:szCs w:val="24"/>
                <w:lang w:val="hy-AM"/>
              </w:rPr>
              <w:t>թ.</w:t>
            </w:r>
          </w:p>
        </w:tc>
      </w:tr>
      <w:tr w:rsidR="004D458D" w:rsidRPr="00F65F82" w:rsidTr="00140209">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en-US"/>
              </w:rPr>
              <w:t>N01//0045-2023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sz w:val="24"/>
                <w:szCs w:val="24"/>
                <w:lang w:val="hy-AM"/>
              </w:rPr>
            </w:pPr>
            <w:r w:rsidRPr="00F65F82">
              <w:rPr>
                <w:rFonts w:ascii="GHEA Grapalat" w:hAnsi="GHEA Grapalat" w:cs="Sylfaen"/>
                <w:sz w:val="24"/>
                <w:szCs w:val="24"/>
              </w:rPr>
              <w:lastRenderedPageBreak/>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5726EC">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t>ՀՀ Վայոց ձորի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03.0</w:t>
            </w:r>
            <w:r w:rsidRPr="00F65F82">
              <w:rPr>
                <w:rFonts w:ascii="GHEA Grapalat" w:hAnsi="GHEA Grapalat" w:cs="Sylfaen"/>
                <w:spacing w:val="0"/>
                <w:kern w:val="0"/>
                <w:position w:val="0"/>
                <w:sz w:val="24"/>
                <w:szCs w:val="24"/>
                <w:lang w:val="hy-AM"/>
              </w:rPr>
              <w:t>1</w:t>
            </w:r>
            <w:r w:rsidRPr="00F65F82">
              <w:rPr>
                <w:rFonts w:ascii="GHEA Grapalat" w:hAnsi="GHEA Grapalat" w:cs="Sylfaen"/>
                <w:spacing w:val="0"/>
                <w:kern w:val="0"/>
                <w:position w:val="0"/>
                <w:sz w:val="24"/>
                <w:szCs w:val="24"/>
              </w:rPr>
              <w:t>.2023</w:t>
            </w:r>
            <w:r w:rsidRPr="00F65F82">
              <w:rPr>
                <w:rFonts w:ascii="GHEA Grapalat" w:hAnsi="GHEA Grapalat" w:cs="Sylfaen"/>
                <w:spacing w:val="0"/>
                <w:kern w:val="0"/>
                <w:position w:val="0"/>
                <w:sz w:val="24"/>
                <w:szCs w:val="24"/>
                <w:lang w:val="hy-AM"/>
              </w:rPr>
              <w:t>թ.</w:t>
            </w:r>
          </w:p>
        </w:tc>
      </w:tr>
      <w:tr w:rsidR="004D458D" w:rsidRPr="00F65F82" w:rsidTr="005726EC">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rPr>
            </w:pPr>
            <w:r w:rsidRPr="00F65F82">
              <w:rPr>
                <w:rFonts w:ascii="GHEA Grapalat" w:hAnsi="GHEA Grapalat" w:cs="Sylfaen"/>
                <w:spacing w:val="0"/>
                <w:kern w:val="0"/>
                <w:position w:val="0"/>
                <w:sz w:val="24"/>
                <w:szCs w:val="24"/>
                <w:lang w:val="en-US"/>
              </w:rPr>
              <w:t>N</w:t>
            </w:r>
            <w:r w:rsidRPr="00F65F82">
              <w:rPr>
                <w:rFonts w:ascii="GHEA Grapalat" w:hAnsi="GHEA Grapalat" w:cs="Sylfaen"/>
                <w:spacing w:val="0"/>
                <w:kern w:val="0"/>
                <w:position w:val="0"/>
                <w:sz w:val="24"/>
                <w:szCs w:val="24"/>
              </w:rPr>
              <w:t xml:space="preserve"> 01/13/0043-2023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3F75DB">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t>ՀՀ Սյունիքի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04.01.2023թ.</w:t>
            </w:r>
          </w:p>
        </w:tc>
      </w:tr>
      <w:tr w:rsidR="004D458D" w:rsidRPr="00F65F82" w:rsidTr="003F75DB">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01/11/00024-2023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hy-AM"/>
              </w:rPr>
            </w:pPr>
            <w:r w:rsidRPr="00F65F82">
              <w:rPr>
                <w:rFonts w:ascii="GHEA Grapalat" w:hAnsi="GHEA Grapalat" w:cs="Sylfaen"/>
                <w:sz w:val="24"/>
                <w:szCs w:val="24"/>
                <w:lang w:val="hy-AM"/>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2F7CFF">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t>ՀՀ Արարատի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09.01.2023թ.</w:t>
            </w:r>
          </w:p>
        </w:tc>
      </w:tr>
      <w:tr w:rsidR="004D458D" w:rsidRPr="00F65F82" w:rsidTr="002F7CFF">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01//00013-2023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2F7CFF">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Տավուշի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04.01.2023թ.</w:t>
            </w:r>
          </w:p>
        </w:tc>
      </w:tr>
      <w:tr w:rsidR="004D458D" w:rsidRPr="00F65F82" w:rsidTr="002F7CFF">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01//00015-2023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7F0505">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Արագածոտնի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10.01.2023թ.</w:t>
            </w:r>
          </w:p>
        </w:tc>
      </w:tr>
      <w:tr w:rsidR="004D458D" w:rsidRPr="00F65F82" w:rsidTr="007F0505">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01/8/00071-2023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9D1451">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Արմավիրի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03.01.2023թ.</w:t>
            </w:r>
          </w:p>
        </w:tc>
      </w:tr>
      <w:tr w:rsidR="004D458D" w:rsidRPr="00F65F82" w:rsidTr="009D1451">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01/9/00018-2023</w:t>
            </w:r>
          </w:p>
        </w:tc>
      </w:tr>
      <w:tr w:rsidR="004D458D" w:rsidRPr="00F65F82" w:rsidTr="00D70C1D">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lastRenderedPageBreak/>
              <w:t>Առաջարկություններ և դիտողություններ 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C27328" w:rsidRPr="00F65F82" w:rsidTr="00052EB8">
        <w:tc>
          <w:tcPr>
            <w:tcW w:w="9409" w:type="dxa"/>
            <w:vMerge w:val="restart"/>
            <w:shd w:val="clear" w:color="auto" w:fill="D9D9D9" w:themeFill="background1" w:themeFillShade="D9"/>
          </w:tcPr>
          <w:p w:rsidR="00C27328" w:rsidRPr="00F65F82" w:rsidRDefault="00C27328"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արդարադատության նախարարություն</w:t>
            </w:r>
          </w:p>
          <w:p w:rsidR="00C27328" w:rsidRPr="00F65F82" w:rsidRDefault="00C27328"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C27328" w:rsidRPr="00F65F82" w:rsidRDefault="00C27328"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26.01.2023</w:t>
            </w:r>
          </w:p>
        </w:tc>
      </w:tr>
      <w:tr w:rsidR="00C27328" w:rsidRPr="00F65F82" w:rsidTr="00052EB8">
        <w:tc>
          <w:tcPr>
            <w:tcW w:w="9409" w:type="dxa"/>
            <w:vMerge/>
            <w:shd w:val="clear" w:color="auto" w:fill="D9D9D9" w:themeFill="background1" w:themeFillShade="D9"/>
          </w:tcPr>
          <w:p w:rsidR="00C27328" w:rsidRPr="00F65F82" w:rsidRDefault="00C27328"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C27328" w:rsidRPr="00F65F82" w:rsidRDefault="00C27328"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01/27.1/3888-2023</w:t>
            </w:r>
          </w:p>
        </w:tc>
      </w:tr>
      <w:tr w:rsidR="00C27328" w:rsidRPr="00792D60" w:rsidTr="003916CF">
        <w:trPr>
          <w:trHeight w:val="3110"/>
        </w:trPr>
        <w:tc>
          <w:tcPr>
            <w:tcW w:w="9409" w:type="dxa"/>
          </w:tcPr>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 xml:space="preserve">2. «Հայաստանի Հանրապետության կառավարության 2021 թվականի փետրվարի 18-ի N 202-Ն որոշման մեջ փոփոխություն կատարելու մասին» ՀՀ կառավարության որոշման նախագծի. </w:t>
            </w:r>
          </w:p>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1) անվանման մեջ «2022» թիվն անհրաժեշտ է փոխարինել «2023» թվով:</w:t>
            </w:r>
          </w:p>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2) Գործող որոշման նախաբանում որպես լիազորող նորմ հղում է կատարված «Պետական գույքի կառավարման մասին» օրենքի 6-րդ հոդվածի 1-ին մասի 1-ին կետին, որի համաձայն՝ ՀՀ կառավարությունը Հայաստանի Հանրապետության օրենսդրությամբ սահմանված կարգով ընդունում է  պետական  գույքային շրջանառության,  պետական  սեփականություն հանդիսացող շենքերի, շինությունների և առանձին տարածքների արդյունավետ օգտագործման և սպասարկման, ինչպես նաև օտարերկրյա պետություններում Հայաստանի Հանրապետության սեփականություն հանդիսացող  գույքի  արդյունավետ օգտագործման վերաբերյալ որոշումներ:</w:t>
            </w:r>
          </w:p>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Նախագծի 1-ին կետի համաձայն՝ որոշման նախաբանը լրացվում է «Պետական գույքի կառավարման մասին» օրենքի 6-րդ հոդվածի 1-ին մասի 14-րդ կետով, որի համաձայն՝ ՀՀ կառավարությունը հաստատում է  պետական  սեփականություն հանդիսացող անշարժ  գույքի  օգտագործման վիճակի մշտադիտարկումներ անցկացնելու կարգը:</w:t>
            </w:r>
          </w:p>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lastRenderedPageBreak/>
              <w:t>Գործող որոշման մեջ ՀՀ կառավարությունը հաստատել է նաև գույքի օգտագործման բարելավման վերաբերյալ առաջարկություններ ներկայացնելու կարգը, որի մասին լիազորող նորմերում խոսք չի գնում: Այդ առումով նախագիծն անհրաժեշտ է վերանայել՝ գործող որոշման վերնագիրը և բովանդակությունը համապատասխանեցնելով սահմանվող լիազորող նորմերի պահանջներին:</w:t>
            </w:r>
          </w:p>
          <w:p w:rsidR="00C27328" w:rsidRPr="00F65F82" w:rsidRDefault="00C27328"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Միաժամանակ, նախագծի 1-ին կետից անհրաժեշտ է հանել «թիվ և» և «թվ</w:t>
            </w:r>
            <w:r w:rsidR="009E36F0">
              <w:rPr>
                <w:rFonts w:ascii="GHEA Grapalat" w:hAnsi="GHEA Grapalat"/>
                <w:color w:val="000000" w:themeColor="text1"/>
                <w:sz w:val="24"/>
                <w:szCs w:val="24"/>
                <w:lang w:val="hy-AM"/>
              </w:rPr>
              <w:t>երով և» բառերը։</w:t>
            </w:r>
          </w:p>
        </w:tc>
        <w:tc>
          <w:tcPr>
            <w:tcW w:w="4559" w:type="dxa"/>
          </w:tcPr>
          <w:p w:rsidR="007E074C" w:rsidRDefault="007E074C" w:rsidP="007E074C">
            <w:pPr>
              <w:pStyle w:val="ListParagraph"/>
              <w:spacing w:after="0" w:line="360" w:lineRule="auto"/>
              <w:ind w:left="235"/>
              <w:jc w:val="left"/>
              <w:rPr>
                <w:rFonts w:ascii="GHEA Grapalat" w:eastAsia="Times New Roman" w:hAnsi="GHEA Grapalat" w:cs="Sylfaen"/>
                <w:color w:val="000000" w:themeColor="text1"/>
                <w:sz w:val="24"/>
                <w:szCs w:val="24"/>
                <w:lang w:val="hy-AM" w:eastAsia="ru-RU"/>
              </w:rPr>
            </w:pPr>
          </w:p>
          <w:p w:rsidR="007E074C" w:rsidRDefault="007E074C" w:rsidP="009E36F0">
            <w:pPr>
              <w:spacing w:line="360" w:lineRule="auto"/>
              <w:rPr>
                <w:rFonts w:ascii="GHEA Grapalat" w:hAnsi="GHEA Grapalat"/>
                <w:color w:val="000000" w:themeColor="text1"/>
                <w:sz w:val="24"/>
                <w:szCs w:val="24"/>
                <w:lang w:val="hy-AM"/>
              </w:rPr>
            </w:pPr>
          </w:p>
          <w:p w:rsidR="009E36F0" w:rsidRPr="009E36F0" w:rsidRDefault="009E36F0" w:rsidP="009E36F0">
            <w:pPr>
              <w:spacing w:line="360" w:lineRule="auto"/>
              <w:rPr>
                <w:rFonts w:ascii="GHEA Grapalat" w:hAnsi="GHEA Grapalat"/>
                <w:color w:val="000000" w:themeColor="text1"/>
                <w:sz w:val="24"/>
                <w:szCs w:val="24"/>
                <w:lang w:val="hy-AM"/>
              </w:rPr>
            </w:pPr>
          </w:p>
          <w:p w:rsidR="00C27328" w:rsidRPr="007E074C" w:rsidRDefault="007E074C" w:rsidP="007E074C">
            <w:pPr>
              <w:spacing w:line="360" w:lineRule="auto"/>
              <w:ind w:left="-48"/>
              <w:rPr>
                <w:rFonts w:ascii="GHEA Grapalat" w:hAnsi="GHEA Grapalat"/>
                <w:color w:val="000000" w:themeColor="text1"/>
                <w:sz w:val="24"/>
                <w:szCs w:val="24"/>
                <w:lang w:val="hy-AM"/>
              </w:rPr>
            </w:pPr>
            <w:r w:rsidRPr="00792D60">
              <w:rPr>
                <w:rFonts w:ascii="GHEA Grapalat" w:hAnsi="GHEA Grapalat"/>
                <w:color w:val="000000" w:themeColor="text1"/>
                <w:sz w:val="24"/>
                <w:szCs w:val="24"/>
                <w:lang w:val="hy-AM"/>
              </w:rPr>
              <w:t xml:space="preserve">1) </w:t>
            </w:r>
            <w:r w:rsidR="00C27328" w:rsidRPr="007E074C">
              <w:rPr>
                <w:rFonts w:ascii="GHEA Grapalat" w:hAnsi="GHEA Grapalat"/>
                <w:color w:val="000000" w:themeColor="text1"/>
                <w:sz w:val="24"/>
                <w:szCs w:val="24"/>
                <w:lang w:val="hy-AM"/>
              </w:rPr>
              <w:t xml:space="preserve">Ընդունվել է։ </w:t>
            </w:r>
          </w:p>
          <w:p w:rsidR="007E074C" w:rsidRPr="007E074C" w:rsidRDefault="007E074C" w:rsidP="007E074C">
            <w:pPr>
              <w:spacing w:line="360" w:lineRule="auto"/>
              <w:ind w:left="-48"/>
              <w:rPr>
                <w:rFonts w:ascii="GHEA Grapalat" w:hAnsi="GHEA Grapalat"/>
                <w:color w:val="000000" w:themeColor="text1"/>
                <w:sz w:val="24"/>
                <w:szCs w:val="24"/>
                <w:lang w:val="hy-AM"/>
              </w:rPr>
            </w:pPr>
            <w:r w:rsidRPr="00792D60">
              <w:rPr>
                <w:rFonts w:ascii="GHEA Grapalat" w:hAnsi="GHEA Grapalat"/>
                <w:color w:val="000000" w:themeColor="text1"/>
                <w:sz w:val="24"/>
                <w:szCs w:val="24"/>
                <w:lang w:val="hy-AM"/>
              </w:rPr>
              <w:t xml:space="preserve">2) </w:t>
            </w:r>
            <w:r w:rsidRPr="007E074C">
              <w:rPr>
                <w:rFonts w:ascii="GHEA Grapalat" w:hAnsi="GHEA Grapalat"/>
                <w:color w:val="000000" w:themeColor="text1"/>
                <w:sz w:val="24"/>
                <w:szCs w:val="24"/>
                <w:lang w:val="hy-AM"/>
              </w:rPr>
              <w:t xml:space="preserve">Ընդունվել է։ </w:t>
            </w:r>
          </w:p>
          <w:p w:rsidR="00C27328" w:rsidRPr="00F65F82" w:rsidRDefault="00C27328" w:rsidP="007E074C">
            <w:pPr>
              <w:spacing w:line="360" w:lineRule="auto"/>
              <w:jc w:val="left"/>
              <w:rPr>
                <w:rFonts w:ascii="GHEA Grapalat" w:hAnsi="GHEA Grapalat"/>
                <w:color w:val="000000" w:themeColor="text1"/>
                <w:sz w:val="24"/>
                <w:szCs w:val="24"/>
                <w:lang w:val="hy-AM"/>
              </w:rPr>
            </w:pPr>
          </w:p>
          <w:p w:rsidR="00C27328" w:rsidRPr="00F65F82" w:rsidRDefault="00C27328" w:rsidP="007E074C">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792D60" w:rsidRPr="00792D60" w:rsidRDefault="00792D60" w:rsidP="009E36F0">
            <w:pPr>
              <w:shd w:val="clear" w:color="auto" w:fill="FFFFFF"/>
              <w:spacing w:line="360" w:lineRule="auto"/>
              <w:ind w:left="-48"/>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tc>
      </w:tr>
      <w:tr w:rsidR="00E6494A" w:rsidRPr="00F65F82" w:rsidTr="00FC514C">
        <w:tc>
          <w:tcPr>
            <w:tcW w:w="9409" w:type="dxa"/>
            <w:vMerge w:val="restart"/>
            <w:shd w:val="clear" w:color="auto" w:fill="D9D9D9" w:themeFill="background1" w:themeFillShade="D9"/>
          </w:tcPr>
          <w:p w:rsidR="00E6494A" w:rsidRPr="00F65F82" w:rsidRDefault="00E6494A" w:rsidP="00FC514C">
            <w:pPr>
              <w:pStyle w:val="ListParagraph"/>
              <w:spacing w:before="120" w:after="120" w:line="360" w:lineRule="auto"/>
              <w:ind w:left="0"/>
              <w:contextualSpacing w:val="0"/>
              <w:jc w:val="left"/>
              <w:rPr>
                <w:rFonts w:ascii="GHEA Grapalat" w:hAnsi="GHEA Grapalat" w:cs="Sylfaen"/>
                <w:sz w:val="24"/>
                <w:szCs w:val="24"/>
                <w:lang w:val="ru-RU"/>
              </w:rPr>
            </w:pPr>
            <w:r w:rsidRPr="00E6494A">
              <w:rPr>
                <w:rFonts w:ascii="GHEA Grapalat" w:eastAsia="Times New Roman" w:hAnsi="GHEA Grapalat" w:cs="Sylfaen"/>
                <w:b/>
                <w:sz w:val="24"/>
                <w:szCs w:val="24"/>
                <w:lang w:val="hy-AM" w:eastAsia="ru-RU"/>
              </w:rPr>
              <w:lastRenderedPageBreak/>
              <w:t>ՀՀ վարչապետի աշխատակազմ</w:t>
            </w:r>
            <w:r>
              <w:rPr>
                <w:rFonts w:ascii="GHEA Grapalat" w:eastAsia="Times New Roman" w:hAnsi="GHEA Grapalat" w:cs="Sylfaen"/>
                <w:b/>
                <w:sz w:val="24"/>
                <w:szCs w:val="24"/>
                <w:lang w:val="hy-AM" w:eastAsia="ru-RU"/>
              </w:rPr>
              <w:t>ի իրավաբանական վարչություն</w:t>
            </w:r>
          </w:p>
        </w:tc>
        <w:tc>
          <w:tcPr>
            <w:tcW w:w="4559" w:type="dxa"/>
            <w:shd w:val="clear" w:color="auto" w:fill="D9D9D9" w:themeFill="background1" w:themeFillShade="D9"/>
          </w:tcPr>
          <w:p w:rsidR="00E6494A" w:rsidRPr="00F65F82" w:rsidRDefault="00E6494A" w:rsidP="00FC514C">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Pr>
                <w:rFonts w:ascii="GHEA Grapalat" w:hAnsi="GHEA Grapalat" w:cs="Sylfaen"/>
                <w:color w:val="000000" w:themeColor="text1"/>
                <w:spacing w:val="0"/>
                <w:kern w:val="0"/>
                <w:position w:val="0"/>
                <w:sz w:val="24"/>
                <w:szCs w:val="24"/>
                <w:lang w:val="hy-AM"/>
              </w:rPr>
              <w:t>27.02.</w:t>
            </w:r>
            <w:r w:rsidRPr="00F65F82">
              <w:rPr>
                <w:rFonts w:ascii="GHEA Grapalat" w:hAnsi="GHEA Grapalat" w:cs="Sylfaen"/>
                <w:color w:val="000000" w:themeColor="text1"/>
                <w:spacing w:val="0"/>
                <w:kern w:val="0"/>
                <w:position w:val="0"/>
                <w:sz w:val="24"/>
                <w:szCs w:val="24"/>
                <w:lang w:val="hy-AM"/>
              </w:rPr>
              <w:t>2023թ.</w:t>
            </w:r>
          </w:p>
        </w:tc>
      </w:tr>
      <w:tr w:rsidR="00E6494A" w:rsidRPr="00F65F82" w:rsidTr="00FC514C">
        <w:tc>
          <w:tcPr>
            <w:tcW w:w="9409" w:type="dxa"/>
            <w:vMerge/>
            <w:shd w:val="clear" w:color="auto" w:fill="D9D9D9" w:themeFill="background1" w:themeFillShade="D9"/>
          </w:tcPr>
          <w:p w:rsidR="00E6494A" w:rsidRPr="00F65F82" w:rsidRDefault="00E6494A" w:rsidP="00FC514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E6494A" w:rsidRPr="00F65F82" w:rsidRDefault="00E6494A" w:rsidP="00FC514C">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E6494A">
              <w:rPr>
                <w:rFonts w:ascii="GHEA Grapalat" w:hAnsi="GHEA Grapalat" w:cs="Sylfaen"/>
                <w:color w:val="000000" w:themeColor="text1"/>
                <w:spacing w:val="0"/>
                <w:kern w:val="0"/>
                <w:position w:val="0"/>
                <w:sz w:val="24"/>
                <w:szCs w:val="24"/>
                <w:lang w:val="hy-AM"/>
              </w:rPr>
              <w:t>02/16.3/6712-2023</w:t>
            </w:r>
          </w:p>
        </w:tc>
      </w:tr>
      <w:tr w:rsidR="00E6494A" w:rsidRPr="00F65F82" w:rsidTr="00FC514C">
        <w:tc>
          <w:tcPr>
            <w:tcW w:w="9409" w:type="dxa"/>
          </w:tcPr>
          <w:p w:rsidR="00E6494A" w:rsidRPr="00F65F82" w:rsidRDefault="00E6494A" w:rsidP="00FC514C">
            <w:pPr>
              <w:pStyle w:val="ListParagraph"/>
              <w:spacing w:before="120" w:after="120" w:line="360" w:lineRule="auto"/>
              <w:ind w:left="0"/>
              <w:contextualSpacing w:val="0"/>
              <w:jc w:val="left"/>
              <w:rPr>
                <w:rFonts w:ascii="GHEA Grapalat" w:hAnsi="GHEA Grapalat" w:cs="Sylfaen"/>
                <w:sz w:val="24"/>
                <w:szCs w:val="24"/>
                <w:lang w:val="hy-AM"/>
              </w:rPr>
            </w:pPr>
            <w:r w:rsidRPr="00E6494A">
              <w:rPr>
                <w:rFonts w:ascii="GHEA Grapalat" w:hAnsi="GHEA Grapalat" w:cs="Sylfaen"/>
                <w:sz w:val="24"/>
                <w:szCs w:val="24"/>
                <w:lang w:val="hy-AM"/>
              </w:rPr>
              <w:t xml:space="preserve">       Նախագծի 1-ին կետով նախատեսվում է Հայաստանի Հանրապետության կառավարության 2021 թվականի փետրվարի 18-ի N 202-Ն որոշման վերնագրից, 1-ին կետից և Որոշմամբ հաստատված հավելվածի վերնագրից հանել «և գույքի օգտագործման բարելավման վերաբերյալ առաջարկություններ ներկայացնելու» բառերը: Հարկ է նշել, որ սույն որոշման կարգի 31-րդ կետում և Ձև N1-ում նույնպես առկա են կարգավորումներ գույքի օգտագործման բարելավման վերաբերյալ առաջարկություններ ներկայացնելու մասին: Ուստի, անհրաժեշտ է նախագիծն վերանայել՝ գործող որոշման վերնագիրը և բովանդակությունը համապատասխանեցնելով սահմանվող լիազորող նորմերի պահանջներին:</w:t>
            </w:r>
            <w:bookmarkStart w:id="0" w:name="_GoBack"/>
            <w:bookmarkEnd w:id="0"/>
          </w:p>
        </w:tc>
        <w:tc>
          <w:tcPr>
            <w:tcW w:w="4559" w:type="dxa"/>
            <w:vAlign w:val="center"/>
          </w:tcPr>
          <w:p w:rsidR="00E6494A" w:rsidRPr="00F65F82" w:rsidRDefault="00E6494A" w:rsidP="00FC514C">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bl>
    <w:p w:rsidR="000939D2" w:rsidRPr="00F65F82" w:rsidRDefault="000939D2" w:rsidP="00F65F82">
      <w:pPr>
        <w:spacing w:line="360" w:lineRule="auto"/>
        <w:ind w:right="-720"/>
        <w:rPr>
          <w:rFonts w:ascii="GHEA Grapalat" w:hAnsi="GHEA Grapalat"/>
          <w:bCs/>
          <w:lang w:val="hy-AM"/>
        </w:rPr>
      </w:pPr>
    </w:p>
    <w:p w:rsidR="000939D2" w:rsidRPr="00F65F82" w:rsidRDefault="000939D2" w:rsidP="00F65F82">
      <w:pPr>
        <w:spacing w:line="360" w:lineRule="auto"/>
        <w:ind w:right="-720"/>
        <w:rPr>
          <w:rFonts w:ascii="GHEA Grapalat" w:hAnsi="GHEA Grapalat"/>
          <w:b/>
          <w:bCs/>
          <w:lang w:val="hy-AM"/>
        </w:rPr>
      </w:pPr>
    </w:p>
    <w:sectPr w:rsidR="000939D2" w:rsidRPr="00F65F82" w:rsidSect="00F65F82">
      <w:pgSz w:w="15840" w:h="12240" w:orient="landscape"/>
      <w:pgMar w:top="810" w:right="814" w:bottom="709"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58" w:rsidRDefault="00684D58" w:rsidP="004D458D">
      <w:r>
        <w:separator/>
      </w:r>
    </w:p>
  </w:endnote>
  <w:endnote w:type="continuationSeparator" w:id="0">
    <w:p w:rsidR="00684D58" w:rsidRDefault="00684D58" w:rsidP="004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58" w:rsidRDefault="00684D58" w:rsidP="004D458D">
      <w:r>
        <w:separator/>
      </w:r>
    </w:p>
  </w:footnote>
  <w:footnote w:type="continuationSeparator" w:id="0">
    <w:p w:rsidR="00684D58" w:rsidRDefault="00684D58" w:rsidP="004D4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C96265"/>
    <w:multiLevelType w:val="hybridMultilevel"/>
    <w:tmpl w:val="F45E649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93A2A75"/>
    <w:multiLevelType w:val="hybridMultilevel"/>
    <w:tmpl w:val="275E957E"/>
    <w:lvl w:ilvl="0" w:tplc="C784AB9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99723D2"/>
    <w:multiLevelType w:val="hybridMultilevel"/>
    <w:tmpl w:val="F45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0C92"/>
    <w:multiLevelType w:val="hybridMultilevel"/>
    <w:tmpl w:val="3E68AB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19087A09"/>
    <w:multiLevelType w:val="hybridMultilevel"/>
    <w:tmpl w:val="1BBEABDA"/>
    <w:lvl w:ilvl="0" w:tplc="A2B22698">
      <w:start w:val="2"/>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273D06FA"/>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A2CB0"/>
    <w:multiLevelType w:val="hybridMultilevel"/>
    <w:tmpl w:val="993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E097C"/>
    <w:multiLevelType w:val="hybridMultilevel"/>
    <w:tmpl w:val="33A0EC3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5A27D81"/>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61765D"/>
    <w:multiLevelType w:val="hybridMultilevel"/>
    <w:tmpl w:val="E226708C"/>
    <w:lvl w:ilvl="0" w:tplc="43F2F85E">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8" w15:restartNumberingAfterBreak="0">
    <w:nsid w:val="641839B1"/>
    <w:multiLevelType w:val="hybridMultilevel"/>
    <w:tmpl w:val="387EA97C"/>
    <w:lvl w:ilvl="0" w:tplc="9EFC8FFA">
      <w:start w:val="1"/>
      <w:numFmt w:val="decimal"/>
      <w:lvlText w:val="%1."/>
      <w:lvlJc w:val="left"/>
      <w:pPr>
        <w:ind w:left="1305" w:hanging="405"/>
      </w:pPr>
      <w:rPr>
        <w:rFonts w:ascii="GHEA Grapalat" w:hAnsi="GHEA Grapalat"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A4470CD"/>
    <w:multiLevelType w:val="hybridMultilevel"/>
    <w:tmpl w:val="275E957E"/>
    <w:lvl w:ilvl="0" w:tplc="C784AB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4613E6"/>
    <w:multiLevelType w:val="hybridMultilevel"/>
    <w:tmpl w:val="6E02B4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72930C7"/>
    <w:multiLevelType w:val="hybridMultilevel"/>
    <w:tmpl w:val="7FC2B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F262BD"/>
    <w:multiLevelType w:val="hybridMultilevel"/>
    <w:tmpl w:val="91144E9A"/>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5"/>
  </w:num>
  <w:num w:numId="2">
    <w:abstractNumId w:val="25"/>
  </w:num>
  <w:num w:numId="3">
    <w:abstractNumId w:val="31"/>
  </w:num>
  <w:num w:numId="4">
    <w:abstractNumId w:val="11"/>
  </w:num>
  <w:num w:numId="5">
    <w:abstractNumId w:val="4"/>
  </w:num>
  <w:num w:numId="6">
    <w:abstractNumId w:val="10"/>
  </w:num>
  <w:num w:numId="7">
    <w:abstractNumId w:val="0"/>
  </w:num>
  <w:num w:numId="8">
    <w:abstractNumId w:val="8"/>
  </w:num>
  <w:num w:numId="9">
    <w:abstractNumId w:val="13"/>
  </w:num>
  <w:num w:numId="10">
    <w:abstractNumId w:val="23"/>
  </w:num>
  <w:num w:numId="11">
    <w:abstractNumId w:val="7"/>
  </w:num>
  <w:num w:numId="12">
    <w:abstractNumId w:val="17"/>
  </w:num>
  <w:num w:numId="13">
    <w:abstractNumId w:val="18"/>
  </w:num>
  <w:num w:numId="14">
    <w:abstractNumId w:val="20"/>
  </w:num>
  <w:num w:numId="15">
    <w:abstractNumId w:val="12"/>
  </w:num>
  <w:num w:numId="16">
    <w:abstractNumId w:val="16"/>
  </w:num>
  <w:num w:numId="17">
    <w:abstractNumId w:val="32"/>
  </w:num>
  <w:num w:numId="18">
    <w:abstractNumId w:val="19"/>
  </w:num>
  <w:num w:numId="19">
    <w:abstractNumId w:val="15"/>
  </w:num>
  <w:num w:numId="20">
    <w:abstractNumId w:val="24"/>
  </w:num>
  <w:num w:numId="21">
    <w:abstractNumId w:val="33"/>
  </w:num>
  <w:num w:numId="22">
    <w:abstractNumId w:val="1"/>
  </w:num>
  <w:num w:numId="23">
    <w:abstractNumId w:val="3"/>
  </w:num>
  <w:num w:numId="24">
    <w:abstractNumId w:val="29"/>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22"/>
  </w:num>
  <w:num w:numId="30">
    <w:abstractNumId w:val="6"/>
  </w:num>
  <w:num w:numId="31">
    <w:abstractNumId w:val="30"/>
  </w:num>
  <w:num w:numId="32">
    <w:abstractNumId w:val="28"/>
  </w:num>
  <w:num w:numId="33">
    <w:abstractNumId w:val="9"/>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9A2"/>
    <w:rsid w:val="00000092"/>
    <w:rsid w:val="00003A12"/>
    <w:rsid w:val="000062F4"/>
    <w:rsid w:val="0001763A"/>
    <w:rsid w:val="00035166"/>
    <w:rsid w:val="00045792"/>
    <w:rsid w:val="00051191"/>
    <w:rsid w:val="00053D21"/>
    <w:rsid w:val="000628FD"/>
    <w:rsid w:val="00072E93"/>
    <w:rsid w:val="00073FEF"/>
    <w:rsid w:val="000778E7"/>
    <w:rsid w:val="00093959"/>
    <w:rsid w:val="000939D2"/>
    <w:rsid w:val="000A21E0"/>
    <w:rsid w:val="000A75A9"/>
    <w:rsid w:val="000B41A9"/>
    <w:rsid w:val="000B7BF1"/>
    <w:rsid w:val="000C0B80"/>
    <w:rsid w:val="000C0B82"/>
    <w:rsid w:val="000C39CC"/>
    <w:rsid w:val="000D2680"/>
    <w:rsid w:val="000D59E0"/>
    <w:rsid w:val="000D749D"/>
    <w:rsid w:val="000D7616"/>
    <w:rsid w:val="000E64D0"/>
    <w:rsid w:val="00101491"/>
    <w:rsid w:val="001021A2"/>
    <w:rsid w:val="00104959"/>
    <w:rsid w:val="00113BB8"/>
    <w:rsid w:val="00126610"/>
    <w:rsid w:val="00126D8C"/>
    <w:rsid w:val="00133B82"/>
    <w:rsid w:val="00137789"/>
    <w:rsid w:val="00140541"/>
    <w:rsid w:val="001429AF"/>
    <w:rsid w:val="00143276"/>
    <w:rsid w:val="00145863"/>
    <w:rsid w:val="00146940"/>
    <w:rsid w:val="00147ADC"/>
    <w:rsid w:val="001501B2"/>
    <w:rsid w:val="001511AB"/>
    <w:rsid w:val="0015342D"/>
    <w:rsid w:val="001579BD"/>
    <w:rsid w:val="0017753E"/>
    <w:rsid w:val="001777DE"/>
    <w:rsid w:val="001826BE"/>
    <w:rsid w:val="00191222"/>
    <w:rsid w:val="00191719"/>
    <w:rsid w:val="001924B8"/>
    <w:rsid w:val="001A3E63"/>
    <w:rsid w:val="001B1103"/>
    <w:rsid w:val="001B7594"/>
    <w:rsid w:val="001B7CD0"/>
    <w:rsid w:val="001C135A"/>
    <w:rsid w:val="001C2D32"/>
    <w:rsid w:val="001C2E1B"/>
    <w:rsid w:val="001C5D2E"/>
    <w:rsid w:val="001D0CAD"/>
    <w:rsid w:val="0020006D"/>
    <w:rsid w:val="00201689"/>
    <w:rsid w:val="002020A6"/>
    <w:rsid w:val="002043E6"/>
    <w:rsid w:val="00211091"/>
    <w:rsid w:val="002207CE"/>
    <w:rsid w:val="00221A4A"/>
    <w:rsid w:val="0023158F"/>
    <w:rsid w:val="0023277F"/>
    <w:rsid w:val="00234F5A"/>
    <w:rsid w:val="00255661"/>
    <w:rsid w:val="00255B65"/>
    <w:rsid w:val="00261322"/>
    <w:rsid w:val="00263E1B"/>
    <w:rsid w:val="0027183D"/>
    <w:rsid w:val="00275606"/>
    <w:rsid w:val="00287BF3"/>
    <w:rsid w:val="00292EBC"/>
    <w:rsid w:val="002B743B"/>
    <w:rsid w:val="002D3B1E"/>
    <w:rsid w:val="002E09C3"/>
    <w:rsid w:val="002E2FE2"/>
    <w:rsid w:val="002E5E7A"/>
    <w:rsid w:val="002E5F1E"/>
    <w:rsid w:val="002E5F8F"/>
    <w:rsid w:val="002F4286"/>
    <w:rsid w:val="002F4964"/>
    <w:rsid w:val="002F7CFF"/>
    <w:rsid w:val="0030162B"/>
    <w:rsid w:val="00302681"/>
    <w:rsid w:val="00311096"/>
    <w:rsid w:val="003267FC"/>
    <w:rsid w:val="00330508"/>
    <w:rsid w:val="00331913"/>
    <w:rsid w:val="00336772"/>
    <w:rsid w:val="0034236C"/>
    <w:rsid w:val="00344276"/>
    <w:rsid w:val="0034512F"/>
    <w:rsid w:val="00345C5C"/>
    <w:rsid w:val="0035709F"/>
    <w:rsid w:val="00373300"/>
    <w:rsid w:val="00387E8D"/>
    <w:rsid w:val="003916CF"/>
    <w:rsid w:val="0039513C"/>
    <w:rsid w:val="003A1E81"/>
    <w:rsid w:val="003A2203"/>
    <w:rsid w:val="003C19BE"/>
    <w:rsid w:val="003D6631"/>
    <w:rsid w:val="003E4EAD"/>
    <w:rsid w:val="003F0A5B"/>
    <w:rsid w:val="003F4F71"/>
    <w:rsid w:val="003F6B8E"/>
    <w:rsid w:val="003F75DB"/>
    <w:rsid w:val="00411CDA"/>
    <w:rsid w:val="00415D9E"/>
    <w:rsid w:val="004162E3"/>
    <w:rsid w:val="00423852"/>
    <w:rsid w:val="00427390"/>
    <w:rsid w:val="00430E72"/>
    <w:rsid w:val="00441EC6"/>
    <w:rsid w:val="004439AD"/>
    <w:rsid w:val="00445446"/>
    <w:rsid w:val="00451EFA"/>
    <w:rsid w:val="00454C8F"/>
    <w:rsid w:val="00466088"/>
    <w:rsid w:val="004663DB"/>
    <w:rsid w:val="00470803"/>
    <w:rsid w:val="00476D04"/>
    <w:rsid w:val="00476FD8"/>
    <w:rsid w:val="00482393"/>
    <w:rsid w:val="00484AD0"/>
    <w:rsid w:val="00490B16"/>
    <w:rsid w:val="00490C31"/>
    <w:rsid w:val="0049158B"/>
    <w:rsid w:val="00492B32"/>
    <w:rsid w:val="004A0AE8"/>
    <w:rsid w:val="004A0C81"/>
    <w:rsid w:val="004B200F"/>
    <w:rsid w:val="004B2190"/>
    <w:rsid w:val="004B353D"/>
    <w:rsid w:val="004B5ACE"/>
    <w:rsid w:val="004C0413"/>
    <w:rsid w:val="004C57CC"/>
    <w:rsid w:val="004C72C9"/>
    <w:rsid w:val="004C78FF"/>
    <w:rsid w:val="004D458D"/>
    <w:rsid w:val="004D4A07"/>
    <w:rsid w:val="004D57C0"/>
    <w:rsid w:val="004E0C3B"/>
    <w:rsid w:val="004E2340"/>
    <w:rsid w:val="004E2F09"/>
    <w:rsid w:val="004E3062"/>
    <w:rsid w:val="004E3992"/>
    <w:rsid w:val="004E4965"/>
    <w:rsid w:val="004F4D52"/>
    <w:rsid w:val="0050795F"/>
    <w:rsid w:val="00510612"/>
    <w:rsid w:val="00513BB3"/>
    <w:rsid w:val="00516426"/>
    <w:rsid w:val="00517B57"/>
    <w:rsid w:val="00530064"/>
    <w:rsid w:val="00535FEC"/>
    <w:rsid w:val="005408EA"/>
    <w:rsid w:val="00541B56"/>
    <w:rsid w:val="00543D92"/>
    <w:rsid w:val="005539E4"/>
    <w:rsid w:val="005675AE"/>
    <w:rsid w:val="00571FFA"/>
    <w:rsid w:val="005726EC"/>
    <w:rsid w:val="005751C0"/>
    <w:rsid w:val="00577034"/>
    <w:rsid w:val="005846A5"/>
    <w:rsid w:val="005A0BC1"/>
    <w:rsid w:val="005A43B3"/>
    <w:rsid w:val="005B2118"/>
    <w:rsid w:val="005D4795"/>
    <w:rsid w:val="005D5A73"/>
    <w:rsid w:val="005E42C0"/>
    <w:rsid w:val="005F1D58"/>
    <w:rsid w:val="005F1F0A"/>
    <w:rsid w:val="005F3927"/>
    <w:rsid w:val="005F7074"/>
    <w:rsid w:val="00601016"/>
    <w:rsid w:val="00604A7D"/>
    <w:rsid w:val="00604E0C"/>
    <w:rsid w:val="00606D67"/>
    <w:rsid w:val="00620EA6"/>
    <w:rsid w:val="00626BC3"/>
    <w:rsid w:val="006305EA"/>
    <w:rsid w:val="0063114E"/>
    <w:rsid w:val="006313E9"/>
    <w:rsid w:val="00631E84"/>
    <w:rsid w:val="00644EAF"/>
    <w:rsid w:val="006529C2"/>
    <w:rsid w:val="006550C0"/>
    <w:rsid w:val="00655E8E"/>
    <w:rsid w:val="00671D5A"/>
    <w:rsid w:val="0067529F"/>
    <w:rsid w:val="006753E2"/>
    <w:rsid w:val="00675F70"/>
    <w:rsid w:val="00677040"/>
    <w:rsid w:val="00677A78"/>
    <w:rsid w:val="0068320A"/>
    <w:rsid w:val="00684D58"/>
    <w:rsid w:val="00690654"/>
    <w:rsid w:val="006916CA"/>
    <w:rsid w:val="00692CB9"/>
    <w:rsid w:val="00693A50"/>
    <w:rsid w:val="006A00C7"/>
    <w:rsid w:val="006A3730"/>
    <w:rsid w:val="006B00DD"/>
    <w:rsid w:val="006B1891"/>
    <w:rsid w:val="006B29C2"/>
    <w:rsid w:val="006B2ED5"/>
    <w:rsid w:val="006B37B4"/>
    <w:rsid w:val="006B47AD"/>
    <w:rsid w:val="006C5EEE"/>
    <w:rsid w:val="006D45A3"/>
    <w:rsid w:val="006D5885"/>
    <w:rsid w:val="006D6D93"/>
    <w:rsid w:val="006E0521"/>
    <w:rsid w:val="006E3A78"/>
    <w:rsid w:val="006F431B"/>
    <w:rsid w:val="006F6AC0"/>
    <w:rsid w:val="006F71F9"/>
    <w:rsid w:val="00700D9D"/>
    <w:rsid w:val="007021E4"/>
    <w:rsid w:val="00716B6B"/>
    <w:rsid w:val="007267C4"/>
    <w:rsid w:val="00733169"/>
    <w:rsid w:val="007354FA"/>
    <w:rsid w:val="007379E6"/>
    <w:rsid w:val="00740C51"/>
    <w:rsid w:val="00741B0D"/>
    <w:rsid w:val="00744C3A"/>
    <w:rsid w:val="00753A25"/>
    <w:rsid w:val="007547A9"/>
    <w:rsid w:val="007562E3"/>
    <w:rsid w:val="00761AE3"/>
    <w:rsid w:val="00763313"/>
    <w:rsid w:val="00764E8D"/>
    <w:rsid w:val="00772D75"/>
    <w:rsid w:val="007740C7"/>
    <w:rsid w:val="00781CFD"/>
    <w:rsid w:val="00783D6D"/>
    <w:rsid w:val="00792D60"/>
    <w:rsid w:val="007A1055"/>
    <w:rsid w:val="007A7BBC"/>
    <w:rsid w:val="007B28DB"/>
    <w:rsid w:val="007B52C3"/>
    <w:rsid w:val="007B5410"/>
    <w:rsid w:val="007C4E0B"/>
    <w:rsid w:val="007C6A14"/>
    <w:rsid w:val="007C6EB0"/>
    <w:rsid w:val="007D6151"/>
    <w:rsid w:val="007D6FDB"/>
    <w:rsid w:val="007E074C"/>
    <w:rsid w:val="007E0D63"/>
    <w:rsid w:val="007E12DE"/>
    <w:rsid w:val="007F00EB"/>
    <w:rsid w:val="007F0505"/>
    <w:rsid w:val="00805ABE"/>
    <w:rsid w:val="00815EE0"/>
    <w:rsid w:val="00820B8C"/>
    <w:rsid w:val="00823F1B"/>
    <w:rsid w:val="00831B2C"/>
    <w:rsid w:val="008342BF"/>
    <w:rsid w:val="00834FEA"/>
    <w:rsid w:val="00835636"/>
    <w:rsid w:val="008422CE"/>
    <w:rsid w:val="00844862"/>
    <w:rsid w:val="00847249"/>
    <w:rsid w:val="008472E4"/>
    <w:rsid w:val="00847C65"/>
    <w:rsid w:val="00854231"/>
    <w:rsid w:val="00855B1C"/>
    <w:rsid w:val="00855C9B"/>
    <w:rsid w:val="00870C4B"/>
    <w:rsid w:val="00871D20"/>
    <w:rsid w:val="008800E1"/>
    <w:rsid w:val="00880B1D"/>
    <w:rsid w:val="00884600"/>
    <w:rsid w:val="0088661F"/>
    <w:rsid w:val="00886B0D"/>
    <w:rsid w:val="008B151B"/>
    <w:rsid w:val="008B4BBB"/>
    <w:rsid w:val="008B5750"/>
    <w:rsid w:val="008C1E67"/>
    <w:rsid w:val="008C5229"/>
    <w:rsid w:val="008C631B"/>
    <w:rsid w:val="008D49A2"/>
    <w:rsid w:val="008D76CC"/>
    <w:rsid w:val="008E22F2"/>
    <w:rsid w:val="008E60BD"/>
    <w:rsid w:val="00916ACC"/>
    <w:rsid w:val="00920C73"/>
    <w:rsid w:val="0092175B"/>
    <w:rsid w:val="00924FFA"/>
    <w:rsid w:val="00927D9A"/>
    <w:rsid w:val="0093054E"/>
    <w:rsid w:val="00931964"/>
    <w:rsid w:val="00932E2B"/>
    <w:rsid w:val="0094143C"/>
    <w:rsid w:val="009438C7"/>
    <w:rsid w:val="0094443E"/>
    <w:rsid w:val="00945C96"/>
    <w:rsid w:val="009473DE"/>
    <w:rsid w:val="00947900"/>
    <w:rsid w:val="00950317"/>
    <w:rsid w:val="00972479"/>
    <w:rsid w:val="00981E89"/>
    <w:rsid w:val="009855FC"/>
    <w:rsid w:val="00995681"/>
    <w:rsid w:val="009970EA"/>
    <w:rsid w:val="00997E77"/>
    <w:rsid w:val="009A39FB"/>
    <w:rsid w:val="009A40F5"/>
    <w:rsid w:val="009A57D2"/>
    <w:rsid w:val="009A6A78"/>
    <w:rsid w:val="009B467C"/>
    <w:rsid w:val="009B5026"/>
    <w:rsid w:val="009C1444"/>
    <w:rsid w:val="009C644E"/>
    <w:rsid w:val="009D1451"/>
    <w:rsid w:val="009D3B2B"/>
    <w:rsid w:val="009D3E78"/>
    <w:rsid w:val="009D560D"/>
    <w:rsid w:val="009E33EF"/>
    <w:rsid w:val="009E36F0"/>
    <w:rsid w:val="009F3DF6"/>
    <w:rsid w:val="009F42A7"/>
    <w:rsid w:val="009F4486"/>
    <w:rsid w:val="009F513D"/>
    <w:rsid w:val="009F6FF2"/>
    <w:rsid w:val="00A04DEA"/>
    <w:rsid w:val="00A078D8"/>
    <w:rsid w:val="00A23FBA"/>
    <w:rsid w:val="00A262F4"/>
    <w:rsid w:val="00A329E5"/>
    <w:rsid w:val="00A41DB0"/>
    <w:rsid w:val="00A4370D"/>
    <w:rsid w:val="00A46E31"/>
    <w:rsid w:val="00A56E6C"/>
    <w:rsid w:val="00A708A4"/>
    <w:rsid w:val="00A90B00"/>
    <w:rsid w:val="00A92432"/>
    <w:rsid w:val="00A94FF3"/>
    <w:rsid w:val="00AA03AC"/>
    <w:rsid w:val="00AA4892"/>
    <w:rsid w:val="00AB784C"/>
    <w:rsid w:val="00AD4DD6"/>
    <w:rsid w:val="00AD76EA"/>
    <w:rsid w:val="00AE1809"/>
    <w:rsid w:val="00AE31F4"/>
    <w:rsid w:val="00AE361F"/>
    <w:rsid w:val="00AF1923"/>
    <w:rsid w:val="00AF2DBF"/>
    <w:rsid w:val="00AF5614"/>
    <w:rsid w:val="00AF7217"/>
    <w:rsid w:val="00B0186A"/>
    <w:rsid w:val="00B0649A"/>
    <w:rsid w:val="00B17B4D"/>
    <w:rsid w:val="00B314EF"/>
    <w:rsid w:val="00B37A78"/>
    <w:rsid w:val="00B4464D"/>
    <w:rsid w:val="00B87355"/>
    <w:rsid w:val="00B92055"/>
    <w:rsid w:val="00B92834"/>
    <w:rsid w:val="00B94324"/>
    <w:rsid w:val="00BA0788"/>
    <w:rsid w:val="00BA2921"/>
    <w:rsid w:val="00BC2470"/>
    <w:rsid w:val="00BC4710"/>
    <w:rsid w:val="00BD224F"/>
    <w:rsid w:val="00BD44BF"/>
    <w:rsid w:val="00BD4AAE"/>
    <w:rsid w:val="00BE0644"/>
    <w:rsid w:val="00BE1939"/>
    <w:rsid w:val="00BE7839"/>
    <w:rsid w:val="00C11A3B"/>
    <w:rsid w:val="00C14223"/>
    <w:rsid w:val="00C14EE7"/>
    <w:rsid w:val="00C173E4"/>
    <w:rsid w:val="00C27328"/>
    <w:rsid w:val="00C276D7"/>
    <w:rsid w:val="00C27763"/>
    <w:rsid w:val="00C33B88"/>
    <w:rsid w:val="00C351AA"/>
    <w:rsid w:val="00C352B8"/>
    <w:rsid w:val="00C35CAD"/>
    <w:rsid w:val="00C36277"/>
    <w:rsid w:val="00C3694A"/>
    <w:rsid w:val="00C41476"/>
    <w:rsid w:val="00C47CB2"/>
    <w:rsid w:val="00C5136C"/>
    <w:rsid w:val="00C55F3F"/>
    <w:rsid w:val="00C57691"/>
    <w:rsid w:val="00C61AD5"/>
    <w:rsid w:val="00C625B6"/>
    <w:rsid w:val="00C62C1B"/>
    <w:rsid w:val="00C64081"/>
    <w:rsid w:val="00C75C90"/>
    <w:rsid w:val="00C93E28"/>
    <w:rsid w:val="00CB16C3"/>
    <w:rsid w:val="00CB2F31"/>
    <w:rsid w:val="00CB4C7E"/>
    <w:rsid w:val="00CC6C89"/>
    <w:rsid w:val="00CE0384"/>
    <w:rsid w:val="00CE11F9"/>
    <w:rsid w:val="00CE5350"/>
    <w:rsid w:val="00CF0207"/>
    <w:rsid w:val="00D0106D"/>
    <w:rsid w:val="00D03642"/>
    <w:rsid w:val="00D0413B"/>
    <w:rsid w:val="00D05A81"/>
    <w:rsid w:val="00D05FDF"/>
    <w:rsid w:val="00D11E1F"/>
    <w:rsid w:val="00D14F96"/>
    <w:rsid w:val="00D16939"/>
    <w:rsid w:val="00D23E9D"/>
    <w:rsid w:val="00D42804"/>
    <w:rsid w:val="00D46DC7"/>
    <w:rsid w:val="00D61881"/>
    <w:rsid w:val="00D631DD"/>
    <w:rsid w:val="00D64A79"/>
    <w:rsid w:val="00D6779F"/>
    <w:rsid w:val="00D70C1D"/>
    <w:rsid w:val="00D72746"/>
    <w:rsid w:val="00D73332"/>
    <w:rsid w:val="00D772AA"/>
    <w:rsid w:val="00D77EAA"/>
    <w:rsid w:val="00D816CE"/>
    <w:rsid w:val="00D821FD"/>
    <w:rsid w:val="00D833A7"/>
    <w:rsid w:val="00D86FBF"/>
    <w:rsid w:val="00D915F5"/>
    <w:rsid w:val="00D94358"/>
    <w:rsid w:val="00DA0A22"/>
    <w:rsid w:val="00DA4A38"/>
    <w:rsid w:val="00DA720E"/>
    <w:rsid w:val="00DB1D01"/>
    <w:rsid w:val="00DC4B08"/>
    <w:rsid w:val="00DD1ACD"/>
    <w:rsid w:val="00DD7B63"/>
    <w:rsid w:val="00DE2EF9"/>
    <w:rsid w:val="00DF5A1D"/>
    <w:rsid w:val="00DF64A7"/>
    <w:rsid w:val="00E01673"/>
    <w:rsid w:val="00E13B8F"/>
    <w:rsid w:val="00E201BD"/>
    <w:rsid w:val="00E24403"/>
    <w:rsid w:val="00E27FFB"/>
    <w:rsid w:val="00E355FD"/>
    <w:rsid w:val="00E37604"/>
    <w:rsid w:val="00E43451"/>
    <w:rsid w:val="00E44081"/>
    <w:rsid w:val="00E4728A"/>
    <w:rsid w:val="00E6399F"/>
    <w:rsid w:val="00E6494A"/>
    <w:rsid w:val="00E705CD"/>
    <w:rsid w:val="00E758D2"/>
    <w:rsid w:val="00E86B9B"/>
    <w:rsid w:val="00E90D6C"/>
    <w:rsid w:val="00E92C1E"/>
    <w:rsid w:val="00E97B76"/>
    <w:rsid w:val="00EA0145"/>
    <w:rsid w:val="00EA340B"/>
    <w:rsid w:val="00EA6E96"/>
    <w:rsid w:val="00EB12BC"/>
    <w:rsid w:val="00EC07CD"/>
    <w:rsid w:val="00EC2D63"/>
    <w:rsid w:val="00ED002E"/>
    <w:rsid w:val="00EE19DF"/>
    <w:rsid w:val="00EE36B4"/>
    <w:rsid w:val="00EE47D6"/>
    <w:rsid w:val="00EF12E4"/>
    <w:rsid w:val="00EF2E7A"/>
    <w:rsid w:val="00EF5F7E"/>
    <w:rsid w:val="00F07947"/>
    <w:rsid w:val="00F1419E"/>
    <w:rsid w:val="00F1447D"/>
    <w:rsid w:val="00F147F8"/>
    <w:rsid w:val="00F14E6F"/>
    <w:rsid w:val="00F155F3"/>
    <w:rsid w:val="00F27362"/>
    <w:rsid w:val="00F336B0"/>
    <w:rsid w:val="00F40866"/>
    <w:rsid w:val="00F44B93"/>
    <w:rsid w:val="00F46358"/>
    <w:rsid w:val="00F537B4"/>
    <w:rsid w:val="00F547B9"/>
    <w:rsid w:val="00F54828"/>
    <w:rsid w:val="00F65D9D"/>
    <w:rsid w:val="00F65F82"/>
    <w:rsid w:val="00F718A9"/>
    <w:rsid w:val="00F82601"/>
    <w:rsid w:val="00F841CA"/>
    <w:rsid w:val="00F94F67"/>
    <w:rsid w:val="00FA10C4"/>
    <w:rsid w:val="00FA6D39"/>
    <w:rsid w:val="00FB65DB"/>
    <w:rsid w:val="00FC0D19"/>
    <w:rsid w:val="00FC6224"/>
    <w:rsid w:val="00FC7BF8"/>
    <w:rsid w:val="00FD1E94"/>
    <w:rsid w:val="00FD2400"/>
    <w:rsid w:val="00FD2B9B"/>
    <w:rsid w:val="00FE31A1"/>
    <w:rsid w:val="00FE35EA"/>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D187"/>
  <w15:docId w15:val="{169FD39C-191B-4E3E-BC5F-E14E35A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Normal"/>
    <w:link w:val="mechtexChar"/>
    <w:uiPriority w:val="99"/>
    <w:qFormat/>
    <w:rsid w:val="00644EAF"/>
    <w:pPr>
      <w:jc w:val="center"/>
    </w:pPr>
    <w:rPr>
      <w:rFonts w:eastAsiaTheme="minorHAnsi" w:cstheme="minorBidi"/>
      <w:sz w:val="22"/>
      <w:szCs w:val="22"/>
      <w:lang w:val="en-US"/>
    </w:rPr>
  </w:style>
  <w:style w:type="paragraph" w:styleId="BodyText">
    <w:name w:val="Body Text"/>
    <w:basedOn w:val="Normal"/>
    <w:link w:val="BodyTextChar"/>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04A7D"/>
    <w:rPr>
      <w:rFonts w:ascii="Calibri" w:eastAsia="Calibri" w:hAnsi="Calibri"/>
      <w:color w:val="00000A"/>
    </w:rPr>
  </w:style>
  <w:style w:type="paragraph" w:styleId="Footer">
    <w:name w:val="footer"/>
    <w:basedOn w:val="Normal"/>
    <w:link w:val="FooterChar"/>
    <w:uiPriority w:val="99"/>
    <w:rsid w:val="00516426"/>
    <w:pPr>
      <w:tabs>
        <w:tab w:val="center" w:pos="4677"/>
        <w:tab w:val="right" w:pos="9355"/>
      </w:tabs>
    </w:pPr>
    <w:rPr>
      <w:rFonts w:cs="Times New Roman"/>
    </w:rPr>
  </w:style>
  <w:style w:type="character" w:customStyle="1" w:styleId="FooterChar">
    <w:name w:val="Footer Char"/>
    <w:basedOn w:val="DefaultParagraphFont"/>
    <w:link w:val="Footer"/>
    <w:uiPriority w:val="99"/>
    <w:rsid w:val="00516426"/>
    <w:rPr>
      <w:rFonts w:ascii="Arial Armenian" w:eastAsia="Times New Roman" w:hAnsi="Arial Armenian" w:cs="Times New Roman"/>
      <w:sz w:val="24"/>
      <w:szCs w:val="24"/>
      <w:lang w:val="ru-RU" w:eastAsia="ru-RU"/>
    </w:rPr>
  </w:style>
  <w:style w:type="paragraph" w:styleId="BodyText3">
    <w:name w:val="Body Text 3"/>
    <w:basedOn w:val="Normal"/>
    <w:link w:val="BodyText3Char"/>
    <w:uiPriority w:val="99"/>
    <w:semiHidden/>
    <w:unhideWhenUsed/>
    <w:rsid w:val="00C33B88"/>
    <w:pPr>
      <w:spacing w:after="120"/>
    </w:pPr>
    <w:rPr>
      <w:sz w:val="16"/>
      <w:szCs w:val="16"/>
    </w:rPr>
  </w:style>
  <w:style w:type="character" w:customStyle="1" w:styleId="BodyText3Char">
    <w:name w:val="Body Text 3 Char"/>
    <w:basedOn w:val="DefaultParagraphFont"/>
    <w:link w:val="BodyText3"/>
    <w:uiPriority w:val="99"/>
    <w:semiHidden/>
    <w:rsid w:val="00C33B88"/>
    <w:rPr>
      <w:rFonts w:ascii="Arial Armenian" w:eastAsia="Times New Roman" w:hAnsi="Arial Armenian" w:cs="Sylfae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5303">
      <w:bodyDiv w:val="1"/>
      <w:marLeft w:val="0"/>
      <w:marRight w:val="0"/>
      <w:marTop w:val="0"/>
      <w:marBottom w:val="0"/>
      <w:divBdr>
        <w:top w:val="none" w:sz="0" w:space="0" w:color="auto"/>
        <w:left w:val="none" w:sz="0" w:space="0" w:color="auto"/>
        <w:bottom w:val="none" w:sz="0" w:space="0" w:color="auto"/>
        <w:right w:val="none" w:sz="0" w:space="0" w:color="auto"/>
      </w:divBdr>
      <w:divsChild>
        <w:div w:id="707032138">
          <w:marLeft w:val="0"/>
          <w:marRight w:val="0"/>
          <w:marTop w:val="0"/>
          <w:marBottom w:val="0"/>
          <w:divBdr>
            <w:top w:val="none" w:sz="0" w:space="0" w:color="auto"/>
            <w:left w:val="none" w:sz="0" w:space="0" w:color="auto"/>
            <w:bottom w:val="none" w:sz="0" w:space="0" w:color="auto"/>
            <w:right w:val="none" w:sz="0" w:space="0" w:color="auto"/>
          </w:divBdr>
          <w:divsChild>
            <w:div w:id="17570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85">
      <w:bodyDiv w:val="1"/>
      <w:marLeft w:val="0"/>
      <w:marRight w:val="0"/>
      <w:marTop w:val="0"/>
      <w:marBottom w:val="0"/>
      <w:divBdr>
        <w:top w:val="none" w:sz="0" w:space="0" w:color="auto"/>
        <w:left w:val="none" w:sz="0" w:space="0" w:color="auto"/>
        <w:bottom w:val="none" w:sz="0" w:space="0" w:color="auto"/>
        <w:right w:val="none" w:sz="0" w:space="0" w:color="auto"/>
      </w:divBdr>
      <w:divsChild>
        <w:div w:id="196312771">
          <w:marLeft w:val="0"/>
          <w:marRight w:val="0"/>
          <w:marTop w:val="0"/>
          <w:marBottom w:val="0"/>
          <w:divBdr>
            <w:top w:val="none" w:sz="0" w:space="0" w:color="auto"/>
            <w:left w:val="none" w:sz="0" w:space="0" w:color="auto"/>
            <w:bottom w:val="none" w:sz="0" w:space="0" w:color="auto"/>
            <w:right w:val="none" w:sz="0" w:space="0" w:color="auto"/>
          </w:divBdr>
          <w:divsChild>
            <w:div w:id="852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769">
      <w:bodyDiv w:val="1"/>
      <w:marLeft w:val="0"/>
      <w:marRight w:val="0"/>
      <w:marTop w:val="0"/>
      <w:marBottom w:val="0"/>
      <w:divBdr>
        <w:top w:val="none" w:sz="0" w:space="0" w:color="auto"/>
        <w:left w:val="none" w:sz="0" w:space="0" w:color="auto"/>
        <w:bottom w:val="none" w:sz="0" w:space="0" w:color="auto"/>
        <w:right w:val="none" w:sz="0" w:space="0" w:color="auto"/>
      </w:divBdr>
      <w:divsChild>
        <w:div w:id="703292551">
          <w:marLeft w:val="0"/>
          <w:marRight w:val="0"/>
          <w:marTop w:val="0"/>
          <w:marBottom w:val="0"/>
          <w:divBdr>
            <w:top w:val="none" w:sz="0" w:space="0" w:color="auto"/>
            <w:left w:val="none" w:sz="0" w:space="0" w:color="auto"/>
            <w:bottom w:val="none" w:sz="0" w:space="0" w:color="auto"/>
            <w:right w:val="none" w:sz="0" w:space="0" w:color="auto"/>
          </w:divBdr>
          <w:divsChild>
            <w:div w:id="1453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821">
      <w:bodyDiv w:val="1"/>
      <w:marLeft w:val="0"/>
      <w:marRight w:val="0"/>
      <w:marTop w:val="0"/>
      <w:marBottom w:val="0"/>
      <w:divBdr>
        <w:top w:val="none" w:sz="0" w:space="0" w:color="auto"/>
        <w:left w:val="none" w:sz="0" w:space="0" w:color="auto"/>
        <w:bottom w:val="none" w:sz="0" w:space="0" w:color="auto"/>
        <w:right w:val="none" w:sz="0" w:space="0" w:color="auto"/>
      </w:divBdr>
      <w:divsChild>
        <w:div w:id="2134208188">
          <w:marLeft w:val="0"/>
          <w:marRight w:val="0"/>
          <w:marTop w:val="0"/>
          <w:marBottom w:val="0"/>
          <w:divBdr>
            <w:top w:val="none" w:sz="0" w:space="0" w:color="auto"/>
            <w:left w:val="none" w:sz="0" w:space="0" w:color="auto"/>
            <w:bottom w:val="none" w:sz="0" w:space="0" w:color="auto"/>
            <w:right w:val="none" w:sz="0" w:space="0" w:color="auto"/>
          </w:divBdr>
          <w:divsChild>
            <w:div w:id="591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B7896-5BFE-4407-AE40-B0F70EB2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6</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Seda Tonoyan</cp:lastModifiedBy>
  <cp:revision>350</cp:revision>
  <cp:lastPrinted>2021-12-03T10:22:00Z</cp:lastPrinted>
  <dcterms:created xsi:type="dcterms:W3CDTF">2021-03-10T10:09:00Z</dcterms:created>
  <dcterms:modified xsi:type="dcterms:W3CDTF">2023-02-28T08:07:00Z</dcterms:modified>
</cp:coreProperties>
</file>