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897" w:rsidRPr="00D34A6D" w:rsidRDefault="00251897" w:rsidP="00251897">
      <w:pPr>
        <w:jc w:val="center"/>
        <w:rPr>
          <w:rFonts w:ascii="GHEA Grapalat" w:hAnsi="GHEA Grapalat" w:cs="Sylfaen"/>
          <w:b/>
          <w:lang w:val="af-ZA"/>
        </w:rPr>
      </w:pPr>
      <w:r w:rsidRPr="00D34A6D">
        <w:rPr>
          <w:rFonts w:ascii="GHEA Grapalat" w:hAnsi="GHEA Grapalat" w:cs="Sylfaen"/>
          <w:b/>
        </w:rPr>
        <w:t>ՀԻՄՆԱՎՈՐՈՒՄ</w:t>
      </w:r>
    </w:p>
    <w:p w:rsidR="00251897" w:rsidRPr="00A41089" w:rsidRDefault="00251897" w:rsidP="00251897">
      <w:pPr>
        <w:spacing w:before="480"/>
        <w:jc w:val="center"/>
        <w:rPr>
          <w:rStyle w:val="Strong"/>
          <w:rFonts w:ascii="GHEA Grapalat" w:hAnsi="GHEA Grapalat"/>
          <w:bCs w:val="0"/>
          <w:lang w:val="af-ZA"/>
        </w:rPr>
      </w:pPr>
      <w:r w:rsidRPr="00CA54CE">
        <w:rPr>
          <w:rStyle w:val="Strong"/>
          <w:rFonts w:ascii="Arial Armenian" w:hAnsi="Arial Armenian" w:cs="Sylfaen"/>
          <w:lang w:val="af-ZA"/>
        </w:rPr>
        <w:t>§</w:t>
      </w:r>
      <w:r w:rsidRPr="00A41089">
        <w:rPr>
          <w:rFonts w:ascii="GHEA Grapalat" w:hAnsi="GHEA Grapalat"/>
          <w:b/>
          <w:lang w:val="af-ZA"/>
        </w:rPr>
        <w:t>«ՀԱՅԱՍՏԱՆԻ ՀԱՆՐԱՊԵՏՈՒԹՅԱՆ 202</w:t>
      </w:r>
      <w:r w:rsidR="00F56EA7">
        <w:rPr>
          <w:rFonts w:ascii="GHEA Grapalat" w:hAnsi="GHEA Grapalat"/>
          <w:b/>
          <w:lang w:val="hy-AM"/>
        </w:rPr>
        <w:t>3</w:t>
      </w:r>
      <w:r w:rsidRPr="00A41089">
        <w:rPr>
          <w:rFonts w:ascii="GHEA Grapalat" w:hAnsi="GHEA Grapalat"/>
          <w:b/>
          <w:lang w:val="af-ZA"/>
        </w:rPr>
        <w:t xml:space="preserve"> ԹՎԱԿԱՆԻ ՊԵՏԱԿԱՆ ԲՅՈՒՋԵԻ ՄԱՍԻՆ» ՕՐԵՆՔՈՒՄ ՓՈՓՈԽՈՒԹՅՈՒՆ, ՀԱՅԱՍՏԱՆԻ ՀԱՆՐԱՊԵՏՈՒԹՅԱՆ ԿԱՌԱՎԱՐՈՒԹՅԱՆ 20</w:t>
      </w:r>
      <w:r w:rsidR="00F56EA7">
        <w:rPr>
          <w:rFonts w:ascii="GHEA Grapalat" w:hAnsi="GHEA Grapalat"/>
          <w:b/>
          <w:lang w:val="hy-AM"/>
        </w:rPr>
        <w:t>22</w:t>
      </w:r>
      <w:r w:rsidRPr="00A41089">
        <w:rPr>
          <w:rFonts w:ascii="GHEA Grapalat" w:hAnsi="GHEA Grapalat"/>
          <w:b/>
          <w:lang w:val="af-ZA"/>
        </w:rPr>
        <w:t xml:space="preserve"> ԹՎԱԿԱՆԻ ԴԵԿՏԵՄԲԵՐԻ 2</w:t>
      </w:r>
      <w:r w:rsidR="00F56EA7">
        <w:rPr>
          <w:rFonts w:ascii="GHEA Grapalat" w:hAnsi="GHEA Grapalat"/>
          <w:b/>
          <w:lang w:val="hy-AM"/>
        </w:rPr>
        <w:t>9</w:t>
      </w:r>
      <w:r w:rsidRPr="00A41089">
        <w:rPr>
          <w:rFonts w:ascii="GHEA Grapalat" w:hAnsi="GHEA Grapalat"/>
          <w:b/>
          <w:lang w:val="af-ZA"/>
        </w:rPr>
        <w:t>-Ի N 21</w:t>
      </w:r>
      <w:r w:rsidR="00F56EA7">
        <w:rPr>
          <w:rFonts w:ascii="GHEA Grapalat" w:hAnsi="GHEA Grapalat"/>
          <w:b/>
          <w:lang w:val="hy-AM"/>
        </w:rPr>
        <w:t>1</w:t>
      </w:r>
      <w:r w:rsidRPr="00A41089">
        <w:rPr>
          <w:rFonts w:ascii="GHEA Grapalat" w:hAnsi="GHEA Grapalat"/>
          <w:b/>
          <w:lang w:val="af-ZA"/>
        </w:rPr>
        <w:t>1-Ն ՈՐՈՇՄԱՆ ՄԵՋ ՓՈՓՈԽՈՒԹՅՈՒՆՆԵՐ ԵՎ ԼՐԱՑՈՒՄՆԵՐ ԿԱՏԱՐԵԼՈՒ ՄԱՍԻՆ</w:t>
      </w:r>
      <w:r w:rsidRPr="00CA54CE">
        <w:rPr>
          <w:rStyle w:val="Strong"/>
          <w:rFonts w:ascii="Arial Armenian" w:hAnsi="Arial Armenian" w:cs="Sylfaen"/>
          <w:lang w:val="af-ZA"/>
        </w:rPr>
        <w:t>¦</w:t>
      </w:r>
      <w:r w:rsidRPr="00CA54CE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ՀԱՅԱՍՏԱՆԻ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F14D62">
        <w:rPr>
          <w:rStyle w:val="Strong"/>
          <w:rFonts w:ascii="GHEA Grapalat" w:hAnsi="GHEA Grapalat"/>
        </w:rPr>
        <w:t>ՀԱՆՐԱՊԵՏՈՒԹՅԱՆ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CA54CE">
        <w:rPr>
          <w:rStyle w:val="Strong"/>
          <w:rFonts w:ascii="GHEA Grapalat" w:hAnsi="GHEA Grapalat" w:cs="Sylfaen"/>
        </w:rPr>
        <w:t>ԿԱՌԱՎԱՐՈՒԹՅԱՆ</w:t>
      </w:r>
      <w:r w:rsidRPr="00AC17E0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ՈՐՈՇՄԱՆ</w:t>
      </w:r>
      <w:r w:rsidRPr="00D34A6D">
        <w:rPr>
          <w:rStyle w:val="Strong"/>
          <w:rFonts w:ascii="GHEA Grapalat" w:hAnsi="GHEA Grapalat"/>
          <w:lang w:val="af-ZA"/>
        </w:rPr>
        <w:t xml:space="preserve"> </w:t>
      </w:r>
      <w:r w:rsidRPr="00D34A6D">
        <w:rPr>
          <w:rStyle w:val="Strong"/>
          <w:rFonts w:ascii="GHEA Grapalat" w:hAnsi="GHEA Grapalat"/>
        </w:rPr>
        <w:t>ՆԱԽԱԳԾԻ</w:t>
      </w:r>
      <w:r w:rsidRPr="00D34A6D">
        <w:rPr>
          <w:rStyle w:val="Strong"/>
          <w:rFonts w:ascii="GHEA Grapalat" w:hAnsi="GHEA Grapalat" w:cs="Sylfaen"/>
          <w:lang w:val="af-ZA"/>
        </w:rPr>
        <w:t xml:space="preserve"> </w:t>
      </w:r>
      <w:r w:rsidRPr="00D34A6D">
        <w:rPr>
          <w:rStyle w:val="Strong"/>
          <w:rFonts w:ascii="GHEA Grapalat" w:hAnsi="GHEA Grapalat" w:cs="Sylfaen"/>
        </w:rPr>
        <w:t>ԸՆԴՈՒՆՄԱՆ</w:t>
      </w:r>
    </w:p>
    <w:p w:rsidR="00251897" w:rsidRDefault="00251897" w:rsidP="00720383">
      <w:pPr>
        <w:pStyle w:val="NormalWeb"/>
        <w:numPr>
          <w:ilvl w:val="0"/>
          <w:numId w:val="14"/>
        </w:numPr>
        <w:spacing w:before="60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b/>
          <w:lang w:val="fr-FR" w:eastAsia="x-none"/>
        </w:rPr>
      </w:pP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Իրավական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ակտի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անհրաժեշտությունը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 xml:space="preserve"> (</w:t>
      </w:r>
      <w:proofErr w:type="spellStart"/>
      <w:r w:rsidRPr="00D34A6D">
        <w:rPr>
          <w:rFonts w:ascii="GHEA Grapalat" w:hAnsi="GHEA Grapalat" w:cs="Sylfaen"/>
          <w:b/>
          <w:u w:val="single"/>
          <w:lang w:val="fr-FR" w:eastAsia="x-none"/>
        </w:rPr>
        <w:t>նպատակը</w:t>
      </w:r>
      <w:proofErr w:type="spellEnd"/>
      <w:r w:rsidRPr="00D34A6D">
        <w:rPr>
          <w:rFonts w:ascii="GHEA Grapalat" w:hAnsi="GHEA Grapalat" w:cs="Sylfaen"/>
          <w:b/>
          <w:u w:val="single"/>
          <w:lang w:val="fr-FR" w:eastAsia="x-none"/>
        </w:rPr>
        <w:t>).</w:t>
      </w:r>
      <w:r w:rsidRPr="00D34A6D">
        <w:rPr>
          <w:rFonts w:ascii="GHEA Grapalat" w:hAnsi="GHEA Grapalat" w:cs="Sylfaen"/>
          <w:b/>
          <w:lang w:val="fr-FR" w:eastAsia="x-none"/>
        </w:rPr>
        <w:t xml:space="preserve"> </w:t>
      </w:r>
    </w:p>
    <w:p w:rsidR="00153385" w:rsidRDefault="00E906C0" w:rsidP="00720383">
      <w:pPr>
        <w:spacing w:before="120"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>Ներկայացվող ն</w:t>
      </w:r>
      <w:r w:rsidRPr="00705AFA">
        <w:rPr>
          <w:rFonts w:ascii="GHEA Grapalat" w:hAnsi="GHEA Grapalat" w:cs="Tahoma"/>
          <w:lang w:val="hy-AM"/>
        </w:rPr>
        <w:t>ախագծի նպատակն է</w:t>
      </w:r>
      <w:r w:rsidRPr="00B567BA">
        <w:rPr>
          <w:rFonts w:ascii="GHEA Grapalat" w:hAnsi="GHEA Grapalat" w:cs="Tahoma"/>
          <w:lang w:val="fr-FR"/>
        </w:rPr>
        <w:t xml:space="preserve"> </w:t>
      </w:r>
      <w:r w:rsidR="00251897">
        <w:rPr>
          <w:rFonts w:ascii="GHEA Grapalat" w:hAnsi="GHEA Grapalat" w:cs="Tahoma"/>
          <w:lang w:val="hy-AM"/>
        </w:rPr>
        <w:t>Հայաստանի Հանրապետության կառավարության 202</w:t>
      </w:r>
      <w:r w:rsidR="009967DC">
        <w:rPr>
          <w:rFonts w:ascii="GHEA Grapalat" w:hAnsi="GHEA Grapalat" w:cs="Tahoma"/>
          <w:lang w:val="hy-AM"/>
        </w:rPr>
        <w:t>2</w:t>
      </w:r>
      <w:r w:rsidR="00251897">
        <w:rPr>
          <w:rFonts w:ascii="GHEA Grapalat" w:hAnsi="GHEA Grapalat" w:cs="Tahoma"/>
          <w:lang w:val="hy-AM"/>
        </w:rPr>
        <w:t xml:space="preserve"> թվականի դեկտեմբերի 2</w:t>
      </w:r>
      <w:r w:rsidR="009967DC">
        <w:rPr>
          <w:rFonts w:ascii="GHEA Grapalat" w:hAnsi="GHEA Grapalat" w:cs="Tahoma"/>
          <w:lang w:val="hy-AM"/>
        </w:rPr>
        <w:t>9-ի թիվ 211</w:t>
      </w:r>
      <w:r w:rsidR="00251897">
        <w:rPr>
          <w:rFonts w:ascii="GHEA Grapalat" w:hAnsi="GHEA Grapalat" w:cs="Tahoma"/>
          <w:lang w:val="hy-AM"/>
        </w:rPr>
        <w:t>1-Ն որոշման 1-ին կետի 1</w:t>
      </w:r>
      <w:r w:rsidR="009967DC">
        <w:rPr>
          <w:rFonts w:ascii="GHEA Grapalat" w:hAnsi="GHEA Grapalat" w:cs="Tahoma"/>
          <w:lang w:val="hy-AM"/>
        </w:rPr>
        <w:t>7</w:t>
      </w:r>
      <w:r w:rsidR="00251897">
        <w:rPr>
          <w:rFonts w:ascii="GHEA Grapalat" w:hAnsi="GHEA Grapalat" w:cs="Tahoma"/>
          <w:lang w:val="hy-AM"/>
        </w:rPr>
        <w:t xml:space="preserve">-րդ ենթակետի համաձայն՝ </w:t>
      </w:r>
      <w:r w:rsidR="00251897" w:rsidRPr="008B40BC">
        <w:rPr>
          <w:rFonts w:ascii="GHEA Grapalat" w:hAnsi="GHEA Grapalat" w:cs="Tahoma"/>
          <w:lang w:val="hy-AM"/>
        </w:rPr>
        <w:t>Եվրոպական միությունից ստացված «Աջակցություն Հայաստանում դա</w:t>
      </w:r>
      <w:r w:rsidR="00251897">
        <w:rPr>
          <w:rFonts w:ascii="GHEA Grapalat" w:hAnsi="GHEA Grapalat" w:cs="Tahoma"/>
          <w:lang w:val="hy-AM"/>
        </w:rPr>
        <w:t>տական ոլորտի բարեփոխումների իրա</w:t>
      </w:r>
      <w:r w:rsidR="00251897" w:rsidRPr="008B40BC">
        <w:rPr>
          <w:rFonts w:ascii="GHEA Grapalat" w:hAnsi="GHEA Grapalat" w:cs="Tahoma"/>
          <w:lang w:val="hy-AM"/>
        </w:rPr>
        <w:t xml:space="preserve">կանացմանը» դրամաշնորհային ծրագրի </w:t>
      </w:r>
      <w:r>
        <w:rPr>
          <w:rFonts w:ascii="GHEA Grapalat" w:hAnsi="GHEA Grapalat" w:cs="Tahoma"/>
          <w:lang w:val="hy-AM"/>
        </w:rPr>
        <w:t>202</w:t>
      </w:r>
      <w:r w:rsidRPr="00E906C0">
        <w:rPr>
          <w:rFonts w:ascii="GHEA Grapalat" w:hAnsi="GHEA Grapalat" w:cs="Tahoma"/>
          <w:lang w:val="hy-AM"/>
        </w:rPr>
        <w:t>3</w:t>
      </w:r>
      <w:r>
        <w:rPr>
          <w:rFonts w:ascii="GHEA Grapalat" w:hAnsi="GHEA Grapalat" w:cs="Tahoma"/>
          <w:lang w:val="hy-AM"/>
        </w:rPr>
        <w:t xml:space="preserve"> թվականի հունվարի 1-ի դրությամբ չօգտագործված մնացորդի հաշվին </w:t>
      </w:r>
      <w:r w:rsidR="00153385" w:rsidRPr="00153385">
        <w:rPr>
          <w:rFonts w:ascii="GHEA Grapalat" w:hAnsi="GHEA Grapalat" w:cs="Tahoma"/>
          <w:lang w:val="hy-AM"/>
        </w:rPr>
        <w:t>ապահովել հանրային կառավարման բարեփոխումների ռազմավարության իրականացման համակարգումը:</w:t>
      </w:r>
    </w:p>
    <w:p w:rsidR="00251897" w:rsidRPr="00E906C0" w:rsidRDefault="00E906C0" w:rsidP="00720383">
      <w:pPr>
        <w:spacing w:before="120" w:line="360" w:lineRule="auto"/>
        <w:ind w:firstLine="567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2․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Ընթացիկ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իրավիճակը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>,</w:t>
      </w:r>
      <w:r w:rsidR="00251897" w:rsidRPr="00A12B74">
        <w:rPr>
          <w:rFonts w:ascii="GHEA Grapalat" w:hAnsi="GHEA Grapalat"/>
          <w:b/>
          <w:color w:val="000000"/>
          <w:u w:val="single"/>
          <w:lang w:val="af-ZA"/>
        </w:rPr>
        <w:t xml:space="preserve"> </w:t>
      </w:r>
      <w:r w:rsidR="00251897" w:rsidRPr="00A12B74">
        <w:rPr>
          <w:rFonts w:ascii="GHEA Grapalat" w:hAnsi="GHEA Grapalat"/>
          <w:b/>
          <w:color w:val="000000"/>
          <w:u w:val="single"/>
          <w:lang w:val="hy-AM"/>
        </w:rPr>
        <w:t>խնդիրները</w:t>
      </w:r>
      <w:r w:rsidR="00251897" w:rsidRPr="0035185A">
        <w:rPr>
          <w:rFonts w:ascii="GHEA Grapalat" w:hAnsi="GHEA Grapalat"/>
          <w:b/>
          <w:color w:val="000000"/>
          <w:u w:val="single"/>
          <w:lang w:val="hy-AM"/>
        </w:rPr>
        <w:t xml:space="preserve"> և առաջարկվող կարգավորման բնույթը</w:t>
      </w:r>
    </w:p>
    <w:p w:rsidR="00153385" w:rsidRPr="003A5297" w:rsidRDefault="00153385" w:rsidP="00720383">
      <w:pPr>
        <w:pStyle w:val="NoSpacing"/>
        <w:spacing w:before="12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A5297">
        <w:rPr>
          <w:rFonts w:ascii="GHEA Grapalat" w:hAnsi="GHEA Grapalat"/>
          <w:sz w:val="24"/>
          <w:szCs w:val="24"/>
          <w:lang w:val="hy-AM"/>
        </w:rPr>
        <w:t xml:space="preserve">13.05.2022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թվականին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ընդունվել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և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20.05.2022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թվականին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մեջ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է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մտել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կառավարության՝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/>
          <w:b/>
          <w:sz w:val="24"/>
          <w:szCs w:val="24"/>
          <w:lang w:val="hy-AM"/>
        </w:rPr>
        <w:t>«</w:t>
      </w:r>
      <w:r w:rsidRPr="003A5297">
        <w:rPr>
          <w:rFonts w:ascii="GHEA Grapalat" w:hAnsi="GHEA Grapalat" w:cs="Sylfaen"/>
          <w:sz w:val="24"/>
          <w:szCs w:val="24"/>
          <w:lang w:val="hy-AM"/>
        </w:rPr>
        <w:t>Հանրային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բարեփոխումների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ռազմավարությունը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, 2022-2024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ճանապարհային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քարտեզը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և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արդյունքային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շրջանակը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ռազմավարության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հսկողությունն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ու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համակարգումն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ցանկը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3A5297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3A5297">
        <w:rPr>
          <w:rFonts w:ascii="GHEA Grapalat" w:hAnsi="GHEA Grapalat" w:cs="Sylfaen"/>
          <w:sz w:val="24"/>
          <w:szCs w:val="24"/>
          <w:lang w:val="hy-AM"/>
        </w:rPr>
        <w:t>թիվ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691-</w:t>
      </w:r>
      <w:r w:rsidRPr="003A5297">
        <w:rPr>
          <w:rFonts w:ascii="GHEA Grapalat" w:hAnsi="GHEA Grapalat" w:cs="Sylfaen"/>
          <w:sz w:val="24"/>
          <w:szCs w:val="24"/>
          <w:lang w:val="hy-AM"/>
        </w:rPr>
        <w:t>Լ</w:t>
      </w:r>
      <w:r w:rsidRPr="003A52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A5297">
        <w:rPr>
          <w:rFonts w:ascii="GHEA Grapalat" w:hAnsi="GHEA Grapalat" w:cs="Sylfaen"/>
          <w:sz w:val="24"/>
          <w:szCs w:val="24"/>
          <w:lang w:val="hy-AM"/>
        </w:rPr>
        <w:t xml:space="preserve">որոշումը(այսուհետ՝ Որոշում), որի </w:t>
      </w:r>
      <w:r w:rsidRPr="003A52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 N 4-ով </w:t>
      </w:r>
      <w:r w:rsidRPr="003A529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հանրային կառավարման բարեփոխումների ռազմավարության իրականացման համակարգումը դրվել է նաև ՀՀ արդարադատության նախարարության վրա</w:t>
      </w:r>
      <w:r w:rsidRPr="003A5297">
        <w:rPr>
          <w:rFonts w:ascii="GHEA Grapalat" w:hAnsi="GHEA Grapalat"/>
          <w:sz w:val="24"/>
          <w:szCs w:val="24"/>
          <w:lang w:val="hy-AM"/>
        </w:rPr>
        <w:t>:</w:t>
      </w:r>
    </w:p>
    <w:p w:rsidR="00153385" w:rsidRPr="00153385" w:rsidRDefault="00153385" w:rsidP="00720383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A5297">
        <w:rPr>
          <w:rFonts w:ascii="GHEA Grapalat" w:hAnsi="GHEA Grapalat"/>
          <w:lang w:val="hy-AM"/>
        </w:rPr>
        <w:t xml:space="preserve">Հանրային կառավարման բարեփոխումների ռազմավարության շրջանակներում նախատեսվել է </w:t>
      </w:r>
      <w:r w:rsidRPr="003A5297">
        <w:rPr>
          <w:rFonts w:ascii="GHEA Grapalat" w:hAnsi="GHEA Grapalat"/>
          <w:color w:val="000000"/>
          <w:shd w:val="clear" w:color="auto" w:fill="FFFFFF"/>
          <w:lang w:val="hy-AM"/>
        </w:rPr>
        <w:t xml:space="preserve">նշանակել </w:t>
      </w:r>
      <w:r w:rsidRPr="003A529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հանրային կառավարման բարեփոխումների համակարգողներ</w:t>
      </w:r>
      <w:r w:rsidRPr="003A5297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որոնց ներքո ձևավորվելու է </w:t>
      </w:r>
      <w:r w:rsidRPr="003A529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բարեփոխումների թիմը: </w:t>
      </w:r>
      <w:r w:rsidRPr="003A5297">
        <w:rPr>
          <w:rFonts w:ascii="GHEA Grapalat" w:hAnsi="GHEA Grapalat"/>
          <w:color w:val="000000"/>
          <w:shd w:val="clear" w:color="auto" w:fill="FFFFFF"/>
          <w:lang w:val="hy-AM"/>
        </w:rPr>
        <w:t>Թիմն ապահովելու է բարեփոխումների իրագործման վարչարարությունը, մոնիտորինգի, հաշվետվողությունների, գնահատման, միջգերատեսչական կազմակերպման, հանրային երկխոսության ու իրազեկման աշխատանքները։</w:t>
      </w: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 xml:space="preserve"> Ռազմավարությամբ նաև նշվում է, որ հանրային կառավարման բարեփոխումների թիմն իրեն վերապահված գործառույթների բարձորակ և արդյունավետ </w:t>
      </w: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իրագործումն ապահովելու նպատակով կարող է ներգրավել տեղական և միջազգային փորձագետների ու խորհրդատուների՝ առանձին ծրագրերի, պրոդուկտների կամ նախագծերի շրջանակներում: Կարող են ներգրավվել փորձնակներ, մենթիներ և կամավորներ ընթացիկ աշխատանքներում կամ առանձին նախաձեռնություններում:</w:t>
      </w:r>
    </w:p>
    <w:p w:rsidR="00720383" w:rsidRDefault="00A95F37" w:rsidP="00153385">
      <w:pPr>
        <w:spacing w:before="12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95F37">
        <w:rPr>
          <w:rFonts w:ascii="GHEA Grapalat" w:hAnsi="GHEA Grapalat"/>
          <w:color w:val="000000"/>
          <w:shd w:val="clear" w:color="auto" w:fill="FFFFFF"/>
          <w:lang w:val="hy-AM"/>
        </w:rPr>
        <w:t xml:space="preserve">Այդ նպատակով «Օրենսդրության զարգացման կենտրոն» հիմնադրամի հոգաբարձուների խորհրդի կողմից, որի նախագահը Արդարադատության նախարարն է, Հիմնադրամում ձևավորվել է հանրային կառավարման բարեփոխումների իրականացման թիմը: </w:t>
      </w:r>
    </w:p>
    <w:p w:rsidR="00720383" w:rsidRPr="00720383" w:rsidRDefault="00720383" w:rsidP="00720383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2022 թվականի սեպտեմբերից մինչև 2023 թվականի փետրվարի 14-ն իրականացվել են հետևյալ միջոցառումները՝</w:t>
      </w:r>
    </w:p>
    <w:p w:rsidR="00720383" w:rsidRPr="00720383" w:rsidRDefault="00720383" w:rsidP="00720383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 w:cs="Calibri"/>
          <w:b/>
          <w:color w:val="44546A" w:themeColor="text2"/>
          <w:lang w:val="hy-AM" w:eastAsia="en-US"/>
        </w:rPr>
        <w:t>1.«Հանրային կառավարման բարեփոխումների ռազմավարության» ամբողջականացում</w:t>
      </w: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, մասնավորապես՝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- Ճանապարհային քարտեզի վերանայում ու ճշգրտում (ՀՀ կառավարության որոշման նախագծի մշակում)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- Ռազմավարության արդյունքային ցուցանիշների անձնագրերի մշակում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- Ռազմավարության միջոցառումների ծախսային շրջանակի մշակում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-Ռազմավարության իրականացման միջգերատեսչական խմբի ստեղծում ու աշխատանքների համակարգում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 w:cs="Calibri"/>
          <w:b/>
          <w:color w:val="44546A" w:themeColor="text2"/>
          <w:lang w:val="hy-AM" w:eastAsia="en-US"/>
        </w:rPr>
        <w:t>2.Ռազմավարությամբ նախատեսված միջոցառումների իրականացում</w:t>
      </w: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, այդ թվում՝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- Ինտեգրված ռազմավարական պլանավորման մոդելի մշակում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Հանրային ծառայությունների մատուցման միասնական գրասենյակների հայեցակարգի մշակում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- Հանրային ծառայությունների մատուցման մասին շրջանակային օրենքի նախագծի մշակում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- Պետական հատվածում վարձատրության համակարգի մոդելի մշակում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Կառավարության կենտրոնական օղակի գործառութային ու կառուցվածքային վերանայման առաջարկի մշակում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-Կառավարության որոշումների կայացման շղթայի օպտիմալացման առաջարկների մշակում</w:t>
      </w:r>
    </w:p>
    <w:p w:rsidR="00720383" w:rsidRP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 w:cs="Calibri"/>
          <w:b/>
          <w:color w:val="44546A" w:themeColor="text2"/>
          <w:lang w:val="hy-AM" w:eastAsia="en-US"/>
        </w:rPr>
        <w:lastRenderedPageBreak/>
        <w:t>3.Ռազմավարությամբ նախատեսված միջոցառումների նախապատրաստական աշխատանքների իրականացում</w:t>
      </w: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, մասնավորապես՝</w:t>
      </w:r>
    </w:p>
    <w:p w:rsidR="00720383" w:rsidRDefault="00720383" w:rsidP="00720383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0383">
        <w:rPr>
          <w:rFonts w:ascii="GHEA Grapalat" w:hAnsi="GHEA Grapalat"/>
          <w:color w:val="000000"/>
          <w:shd w:val="clear" w:color="auto" w:fill="FFFFFF"/>
          <w:lang w:val="hy-AM"/>
        </w:rPr>
        <w:t>- 7 տեխնիկական առաջադրանքների մշակում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720383" w:rsidRDefault="00720383" w:rsidP="00720383">
      <w:pPr>
        <w:shd w:val="clear" w:color="auto" w:fill="FFFFFF"/>
        <w:spacing w:line="360" w:lineRule="auto"/>
        <w:ind w:firstLine="567"/>
        <w:jc w:val="both"/>
        <w:rPr>
          <w:rFonts w:ascii="GHEA Grapalat" w:hAnsi="GHEA Grapalat" w:cs="Calibri"/>
          <w:color w:val="222222"/>
          <w:lang w:val="hy-AM"/>
        </w:rPr>
      </w:pPr>
      <w:r w:rsidRPr="00CE11A6">
        <w:rPr>
          <w:rFonts w:ascii="GHEA Grapalat" w:hAnsi="GHEA Grapalat" w:cs="Calibri"/>
          <w:color w:val="222222"/>
          <w:lang w:val="hy-AM"/>
        </w:rPr>
        <w:t>2023 թվականի մարտից նախատեսվում է մեկնարկել հետևյալ միջոց</w:t>
      </w:r>
      <w:r>
        <w:rPr>
          <w:rFonts w:ascii="GHEA Grapalat" w:hAnsi="GHEA Grapalat" w:cs="Calibri"/>
          <w:color w:val="222222"/>
          <w:lang w:val="hy-AM"/>
        </w:rPr>
        <w:t>ա</w:t>
      </w:r>
      <w:r w:rsidRPr="00CE11A6">
        <w:rPr>
          <w:rFonts w:ascii="GHEA Grapalat" w:hAnsi="GHEA Grapalat" w:cs="Calibri"/>
          <w:color w:val="222222"/>
          <w:lang w:val="hy-AM"/>
        </w:rPr>
        <w:t>ռումների իրականացումը՝</w:t>
      </w:r>
    </w:p>
    <w:p w:rsidR="00720383" w:rsidRPr="00720383" w:rsidRDefault="00720383" w:rsidP="00720383">
      <w:pPr>
        <w:pStyle w:val="ListParagraph"/>
        <w:numPr>
          <w:ilvl w:val="0"/>
          <w:numId w:val="22"/>
        </w:numPr>
        <w:shd w:val="clear" w:color="auto" w:fill="FFFFFF"/>
        <w:spacing w:before="0" w:after="0" w:line="360" w:lineRule="auto"/>
        <w:ind w:left="1066" w:hanging="357"/>
        <w:jc w:val="both"/>
        <w:rPr>
          <w:rFonts w:ascii="GHEA Grapalat" w:hAnsi="GHEA Grapalat" w:cs="Calibri"/>
          <w:color w:val="222222"/>
          <w:sz w:val="24"/>
          <w:lang w:val="hy-AM"/>
        </w:rPr>
      </w:pPr>
      <w:r w:rsidRPr="00720383">
        <w:rPr>
          <w:rFonts w:ascii="GHEA Grapalat" w:hAnsi="GHEA Grapalat" w:cs="Calibri"/>
          <w:b/>
          <w:color w:val="44546A" w:themeColor="text2"/>
          <w:sz w:val="24"/>
          <w:lang w:val="hy-AM"/>
        </w:rPr>
        <w:t>Ինստիտուցիոնալ արդիականացման ուղղությամբ 5 ծրագրերի իրականացում</w:t>
      </w:r>
      <w:r w:rsidRPr="00720383">
        <w:rPr>
          <w:rFonts w:ascii="GHEA Grapalat" w:hAnsi="GHEA Grapalat" w:cs="Calibri"/>
          <w:color w:val="222222"/>
          <w:sz w:val="24"/>
          <w:lang w:val="hy-AM"/>
        </w:rPr>
        <w:t>՝</w:t>
      </w:r>
    </w:p>
    <w:p w:rsidR="00720383" w:rsidRPr="00CE11A6" w:rsidRDefault="00720383" w:rsidP="00720383">
      <w:pPr>
        <w:pStyle w:val="ListParagraph"/>
        <w:numPr>
          <w:ilvl w:val="0"/>
          <w:numId w:val="19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Վարչապետի աշխատակազմի ֆունկցիոնալ վերլուծություն ու դրա հիման վրա կառուցվածքային վերանայում ու օպտիմալացում</w:t>
      </w:r>
    </w:p>
    <w:p w:rsidR="00720383" w:rsidRPr="00CE11A6" w:rsidRDefault="00720383" w:rsidP="00720383">
      <w:pPr>
        <w:pStyle w:val="ListParagraph"/>
        <w:numPr>
          <w:ilvl w:val="0"/>
          <w:numId w:val="19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5 նախարարությունների ֆունկցիոնալ վերլուծություն ու օպտիմալացում</w:t>
      </w:r>
    </w:p>
    <w:p w:rsidR="00720383" w:rsidRPr="00CE11A6" w:rsidRDefault="00720383" w:rsidP="00720383">
      <w:pPr>
        <w:pStyle w:val="ListParagraph"/>
        <w:numPr>
          <w:ilvl w:val="0"/>
          <w:numId w:val="19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 xml:space="preserve">Քաղաքականությունների մշակման գործընթացում հանրային մասնակցության նոր մեխանիզմների </w:t>
      </w:r>
      <w:r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ներդնում</w:t>
      </w: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 xml:space="preserve"> </w:t>
      </w:r>
    </w:p>
    <w:p w:rsidR="00720383" w:rsidRPr="00CE11A6" w:rsidRDefault="00720383" w:rsidP="00720383">
      <w:pPr>
        <w:pStyle w:val="ListParagraph"/>
        <w:numPr>
          <w:ilvl w:val="0"/>
          <w:numId w:val="19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Հանրության հետ հաղորդակցության միասնական համակարգի ներդնում ու անձնակազմի կարողությունների զարգացում</w:t>
      </w:r>
    </w:p>
    <w:p w:rsidR="00720383" w:rsidRPr="00720383" w:rsidRDefault="00720383" w:rsidP="00720383">
      <w:pPr>
        <w:pStyle w:val="ListParagraph"/>
        <w:numPr>
          <w:ilvl w:val="0"/>
          <w:numId w:val="19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Պետական հատվածում ծրագրային կառավարման համակարգի ներդնում</w:t>
      </w:r>
    </w:p>
    <w:p w:rsidR="00720383" w:rsidRPr="00720383" w:rsidRDefault="00720383" w:rsidP="00720383">
      <w:pPr>
        <w:pStyle w:val="ListParagraph"/>
        <w:numPr>
          <w:ilvl w:val="0"/>
          <w:numId w:val="22"/>
        </w:numPr>
        <w:shd w:val="clear" w:color="auto" w:fill="FFFFFF"/>
        <w:spacing w:line="360" w:lineRule="auto"/>
        <w:jc w:val="both"/>
        <w:rPr>
          <w:rFonts w:ascii="GHEA Grapalat" w:hAnsi="GHEA Grapalat" w:cs="Calibri"/>
          <w:color w:val="222222"/>
          <w:sz w:val="24"/>
          <w:szCs w:val="24"/>
          <w:lang w:val="hy-AM"/>
        </w:rPr>
      </w:pPr>
      <w:r w:rsidRPr="00720383">
        <w:rPr>
          <w:rFonts w:ascii="GHEA Grapalat" w:hAnsi="GHEA Grapalat" w:cs="Calibri"/>
          <w:b/>
          <w:color w:val="44546A" w:themeColor="text2"/>
          <w:sz w:val="24"/>
          <w:szCs w:val="24"/>
          <w:lang w:val="hy-AM"/>
        </w:rPr>
        <w:t>Ռազմավարական պլանավորման</w:t>
      </w:r>
      <w:r w:rsidRPr="00720383">
        <w:rPr>
          <w:rFonts w:ascii="GHEA Grapalat" w:hAnsi="GHEA Grapalat" w:cs="Calibri"/>
          <w:color w:val="44546A" w:themeColor="text2"/>
          <w:sz w:val="24"/>
          <w:szCs w:val="24"/>
          <w:lang w:val="hy-AM"/>
        </w:rPr>
        <w:t xml:space="preserve"> </w:t>
      </w:r>
      <w:r w:rsidRPr="00720383">
        <w:rPr>
          <w:rFonts w:ascii="GHEA Grapalat" w:hAnsi="GHEA Grapalat" w:cs="Calibri"/>
          <w:b/>
          <w:color w:val="44546A" w:themeColor="text2"/>
          <w:sz w:val="24"/>
          <w:szCs w:val="24"/>
          <w:lang w:val="hy-AM"/>
        </w:rPr>
        <w:t>ուղղությամբ 2 ծրագրերի իրականացում</w:t>
      </w:r>
      <w:r w:rsidRPr="00720383">
        <w:rPr>
          <w:rFonts w:ascii="GHEA Grapalat" w:hAnsi="GHEA Grapalat" w:cs="Calibri"/>
          <w:color w:val="222222"/>
          <w:sz w:val="24"/>
          <w:szCs w:val="24"/>
          <w:lang w:val="hy-AM"/>
        </w:rPr>
        <w:t>՝</w:t>
      </w:r>
    </w:p>
    <w:p w:rsidR="00720383" w:rsidRPr="00CE11A6" w:rsidRDefault="00720383" w:rsidP="00720383">
      <w:pPr>
        <w:pStyle w:val="ListParagraph"/>
        <w:numPr>
          <w:ilvl w:val="0"/>
          <w:numId w:val="19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Ռազմավարական պլանավորման մեթոդաբանության մշակում</w:t>
      </w:r>
    </w:p>
    <w:p w:rsidR="00720383" w:rsidRPr="00720383" w:rsidRDefault="00720383" w:rsidP="00720383">
      <w:pPr>
        <w:pStyle w:val="ListParagraph"/>
        <w:numPr>
          <w:ilvl w:val="0"/>
          <w:numId w:val="19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</w:rPr>
      </w:pPr>
      <w:proofErr w:type="spellStart"/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</w:rPr>
        <w:t>Ռազմավարական</w:t>
      </w:r>
      <w:proofErr w:type="spellEnd"/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</w:rPr>
        <w:t xml:space="preserve"> </w:t>
      </w:r>
      <w:proofErr w:type="spellStart"/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</w:rPr>
        <w:t>պլանավորման</w:t>
      </w:r>
      <w:proofErr w:type="spellEnd"/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</w:rPr>
        <w:t xml:space="preserve"> </w:t>
      </w:r>
      <w:proofErr w:type="spellStart"/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</w:rPr>
        <w:t>ինտեգրված</w:t>
      </w:r>
      <w:proofErr w:type="spellEnd"/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</w:rPr>
        <w:t xml:space="preserve"> թ</w:t>
      </w: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վային համակարգի ստեղծում</w:t>
      </w:r>
    </w:p>
    <w:p w:rsidR="00720383" w:rsidRPr="00720383" w:rsidRDefault="00720383" w:rsidP="00720383">
      <w:pPr>
        <w:pStyle w:val="ListParagraph"/>
        <w:numPr>
          <w:ilvl w:val="0"/>
          <w:numId w:val="22"/>
        </w:numPr>
        <w:shd w:val="clear" w:color="auto" w:fill="FFFFFF"/>
        <w:spacing w:line="360" w:lineRule="auto"/>
        <w:jc w:val="both"/>
        <w:rPr>
          <w:rFonts w:ascii="GHEA Grapalat" w:hAnsi="GHEA Grapalat" w:cs="Calibri"/>
          <w:color w:val="222222"/>
          <w:sz w:val="24"/>
          <w:szCs w:val="24"/>
        </w:rPr>
      </w:pPr>
      <w:r w:rsidRPr="00720383">
        <w:rPr>
          <w:rFonts w:ascii="GHEA Grapalat" w:hAnsi="GHEA Grapalat" w:cs="Calibri"/>
          <w:b/>
          <w:color w:val="44546A" w:themeColor="text2"/>
          <w:sz w:val="24"/>
          <w:szCs w:val="24"/>
          <w:lang w:val="hy-AM"/>
        </w:rPr>
        <w:t>Ծառայությունների մատուցման</w:t>
      </w:r>
      <w:r w:rsidRPr="00720383">
        <w:rPr>
          <w:rFonts w:ascii="GHEA Grapalat" w:hAnsi="GHEA Grapalat" w:cs="Calibri"/>
          <w:color w:val="44546A" w:themeColor="text2"/>
          <w:sz w:val="24"/>
          <w:szCs w:val="24"/>
          <w:lang w:val="hy-AM"/>
        </w:rPr>
        <w:t xml:space="preserve"> </w:t>
      </w:r>
      <w:r w:rsidRPr="00720383">
        <w:rPr>
          <w:rFonts w:ascii="GHEA Grapalat" w:hAnsi="GHEA Grapalat" w:cs="Calibri"/>
          <w:b/>
          <w:color w:val="44546A" w:themeColor="text2"/>
          <w:sz w:val="24"/>
          <w:szCs w:val="24"/>
          <w:lang w:val="hy-AM"/>
        </w:rPr>
        <w:t>ուղղությամբ 3 ծրագրերի իրականացում</w:t>
      </w:r>
      <w:r w:rsidRPr="00720383">
        <w:rPr>
          <w:rFonts w:ascii="GHEA Grapalat" w:hAnsi="GHEA Grapalat" w:cs="Calibri"/>
          <w:color w:val="222222"/>
          <w:sz w:val="24"/>
          <w:szCs w:val="24"/>
          <w:lang w:val="hy-AM"/>
        </w:rPr>
        <w:t>՝</w:t>
      </w:r>
    </w:p>
    <w:p w:rsidR="00720383" w:rsidRPr="00CE11A6" w:rsidRDefault="00720383" w:rsidP="00720383">
      <w:pPr>
        <w:pStyle w:val="ListParagraph"/>
        <w:numPr>
          <w:ilvl w:val="0"/>
          <w:numId w:val="21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 xml:space="preserve">Միասնական գրասենյակի պիլոտի գործարկում Աբովյան քաղաքում </w:t>
      </w:r>
    </w:p>
    <w:p w:rsidR="00720383" w:rsidRPr="00CE11A6" w:rsidRDefault="00720383" w:rsidP="00720383">
      <w:pPr>
        <w:pStyle w:val="ListParagraph"/>
        <w:numPr>
          <w:ilvl w:val="0"/>
          <w:numId w:val="21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 xml:space="preserve">Ծառայությունների բիզնես գործընթացների վերլուծության հիման վրա դրանց պարզեցում, անձնագրավորում և կատալոգների ձևավորում </w:t>
      </w:r>
    </w:p>
    <w:p w:rsidR="00720383" w:rsidRPr="00720383" w:rsidRDefault="00720383" w:rsidP="00720383">
      <w:pPr>
        <w:pStyle w:val="ListParagraph"/>
        <w:numPr>
          <w:ilvl w:val="0"/>
          <w:numId w:val="21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 xml:space="preserve">Ծառայությունների գնագոյացման մեթոդաբանության մշակում </w:t>
      </w:r>
    </w:p>
    <w:p w:rsidR="00720383" w:rsidRPr="00720383" w:rsidRDefault="00720383" w:rsidP="00720383">
      <w:pPr>
        <w:pStyle w:val="ListParagraph"/>
        <w:numPr>
          <w:ilvl w:val="0"/>
          <w:numId w:val="22"/>
        </w:numPr>
        <w:shd w:val="clear" w:color="auto" w:fill="FFFFFF"/>
        <w:spacing w:line="360" w:lineRule="auto"/>
        <w:jc w:val="both"/>
        <w:rPr>
          <w:rFonts w:ascii="GHEA Grapalat" w:hAnsi="GHEA Grapalat" w:cs="Calibri"/>
          <w:color w:val="222222"/>
          <w:sz w:val="24"/>
          <w:szCs w:val="24"/>
        </w:rPr>
      </w:pPr>
      <w:r w:rsidRPr="00720383">
        <w:rPr>
          <w:rFonts w:ascii="GHEA Grapalat" w:hAnsi="GHEA Grapalat" w:cs="Calibri"/>
          <w:b/>
          <w:color w:val="44546A" w:themeColor="text2"/>
          <w:sz w:val="24"/>
          <w:szCs w:val="24"/>
          <w:lang w:val="hy-AM"/>
        </w:rPr>
        <w:t>Մարդկային ռեսուրսների կառավարման</w:t>
      </w:r>
      <w:r w:rsidRPr="00720383">
        <w:rPr>
          <w:rFonts w:ascii="GHEA Grapalat" w:hAnsi="GHEA Grapalat" w:cs="Calibri"/>
          <w:color w:val="44546A" w:themeColor="text2"/>
          <w:sz w:val="24"/>
          <w:szCs w:val="24"/>
          <w:lang w:val="hy-AM"/>
        </w:rPr>
        <w:t xml:space="preserve"> </w:t>
      </w:r>
      <w:r w:rsidRPr="00720383">
        <w:rPr>
          <w:rFonts w:ascii="GHEA Grapalat" w:hAnsi="GHEA Grapalat" w:cs="Calibri"/>
          <w:b/>
          <w:color w:val="44546A" w:themeColor="text2"/>
          <w:sz w:val="24"/>
          <w:szCs w:val="24"/>
          <w:lang w:val="hy-AM"/>
        </w:rPr>
        <w:t>ուղղությամբ 5 ծրագրերի իրականացում</w:t>
      </w:r>
      <w:r w:rsidRPr="00720383">
        <w:rPr>
          <w:rFonts w:ascii="GHEA Grapalat" w:hAnsi="GHEA Grapalat" w:cs="Calibri"/>
          <w:color w:val="222222"/>
          <w:sz w:val="24"/>
          <w:szCs w:val="24"/>
          <w:lang w:val="hy-AM"/>
        </w:rPr>
        <w:t>՝</w:t>
      </w:r>
    </w:p>
    <w:p w:rsidR="00720383" w:rsidRPr="00CE11A6" w:rsidRDefault="00720383" w:rsidP="00720383">
      <w:pPr>
        <w:pStyle w:val="ListParagraph"/>
        <w:numPr>
          <w:ilvl w:val="0"/>
          <w:numId w:val="21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 xml:space="preserve">Վարձատրության համակարգի </w:t>
      </w:r>
      <w:r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բարեփոխման</w:t>
      </w: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 xml:space="preserve"> առաջարկների փաթեթի մշակում, ներառյալ՝ ֆինանսական գնահատականը</w:t>
      </w:r>
    </w:p>
    <w:p w:rsidR="00720383" w:rsidRPr="00CE11A6" w:rsidRDefault="00720383" w:rsidP="00720383">
      <w:pPr>
        <w:pStyle w:val="ListParagraph"/>
        <w:numPr>
          <w:ilvl w:val="0"/>
          <w:numId w:val="21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HR ստորաբաժանումների գործառույթների արդիականացում ու մասնավոր հատվածի օրինակով նորարարական գործիքների ներդնում</w:t>
      </w:r>
    </w:p>
    <w:p w:rsidR="00720383" w:rsidRPr="00CE11A6" w:rsidRDefault="00720383" w:rsidP="00720383">
      <w:pPr>
        <w:pStyle w:val="ListParagraph"/>
        <w:numPr>
          <w:ilvl w:val="0"/>
          <w:numId w:val="21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lastRenderedPageBreak/>
        <w:t>Ֆունկցիոնալ վերանայման հիման վրա ընտրված նախարարություններում հանրային ծառայողների պաշտոնների նոր անձնագրերի մշակում ու կոմպետենցիաների սահմանում</w:t>
      </w:r>
    </w:p>
    <w:p w:rsidR="00720383" w:rsidRPr="00CE11A6" w:rsidRDefault="00720383" w:rsidP="00720383">
      <w:pPr>
        <w:pStyle w:val="ListParagraph"/>
        <w:numPr>
          <w:ilvl w:val="0"/>
          <w:numId w:val="21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Քաղաքացիական ծառայողների վերապատրաստումների նոր մոդելի մշակում, այդ թվում՝ առցանց դասընթացների ստեղծում, թեմաների բազմազանեցում</w:t>
      </w:r>
    </w:p>
    <w:p w:rsidR="00720383" w:rsidRPr="00CE11A6" w:rsidRDefault="00720383" w:rsidP="00720383">
      <w:pPr>
        <w:pStyle w:val="ListParagraph"/>
        <w:numPr>
          <w:ilvl w:val="0"/>
          <w:numId w:val="21"/>
        </w:numPr>
        <w:shd w:val="clear" w:color="auto" w:fill="FFFFFF"/>
        <w:spacing w:before="0" w:after="0" w:line="360" w:lineRule="auto"/>
        <w:ind w:left="0" w:firstLine="567"/>
        <w:jc w:val="both"/>
        <w:rPr>
          <w:rFonts w:ascii="GHEA Grapalat" w:eastAsia="Times New Roman" w:hAnsi="GHEA Grapalat" w:cs="Calibri"/>
          <w:color w:val="222222"/>
          <w:sz w:val="24"/>
          <w:szCs w:val="24"/>
          <w:lang w:val="hy-AM"/>
        </w:rPr>
      </w:pPr>
      <w:r w:rsidRPr="00CE11A6">
        <w:rPr>
          <w:rFonts w:ascii="GHEA Grapalat" w:eastAsia="Times New Roman" w:hAnsi="GHEA Grapalat" w:cs="Calibri"/>
          <w:bCs/>
          <w:color w:val="222222"/>
          <w:sz w:val="24"/>
          <w:szCs w:val="24"/>
          <w:lang w:val="hy-AM"/>
        </w:rPr>
        <w:t>Աշխատանքային ճկուն պայմանների ներդրման իրավական հիմքերի ապահովում</w:t>
      </w:r>
    </w:p>
    <w:p w:rsidR="001F72AD" w:rsidRDefault="00153385" w:rsidP="001F72AD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 xml:space="preserve">Թիմի, ներգրավվելիք փորձագետների վարձատրության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նպատակով 2022 թվականին գումար է նախատեսվել Հայաստանի Հանրապետության կառավարության 2022 թվականի օգոստոսի 18-ի թիվ 1311-ն որոշմամբ, իսկ 2023 թվականին վերջիններիս վարձատրության նպատակով գումար չի նախատեսվել։</w:t>
      </w:r>
      <w:r w:rsidR="001F72AD" w:rsidRPr="001F72A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1F72AD" w:rsidRDefault="001F72AD" w:rsidP="001F72AD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1F72AD">
        <w:rPr>
          <w:rFonts w:ascii="GHEA Grapalat" w:hAnsi="GHEA Grapalat"/>
          <w:color w:val="000000"/>
          <w:shd w:val="clear" w:color="auto" w:fill="FFFFFF"/>
          <w:lang w:val="hy-AM"/>
        </w:rPr>
        <w:t>անրային կառավարման բարեփոխումների իրականացման թիմի գործունեության ֆինանսավորումը բխում է ՀՀ կառավարության ստանձնած հանձնառությունից: Այդ նպատակով՝ Կառավարությունը արդեն իսկ մեկ անգամ՝ 2022թ. ԵՄ բյուջետային աջակցության միջոցներից կատարել է վերաբաշխում և Արդարադատության նախարարության միջոցով դրամաշնորհի տեսքով տրամադրել  «Օրենսդրության զարգացման կենտրոն» հիմնադրամին՝ ապահովելու  հանրային կառավարման բարեփոխումների իրականացման թիմի վարձատրությունը: Հարկ է նկատել, որ ԵՄ բյուջետային աջակցության համաձայնագրում որևէ արգելք չկա տրամադրված միջոցները հանրային կառավարման բարեփոխումների գործընթացների համակարգման ուղղությամբ օգտագործելու առումով: Ավելին, բարձր մակարդակի տարբեր երկխոսությունների ժամանակ ԵՄ դեսպանի կողմից մշտապես կարևորվել է հանրային կառավարման բարեփոխումների իրականացումը: Միաժամանակ, Հանրային կառավարման բարեփոխումների իրականացումը բխում է նաև ՀՀ-ԵՄ «Համապարփակ և ընդլայնված գործընկերության համաձայնագրից», որի Հոդված 4-ն ամրագրում է կողմերի հանձնառությունը համագործակցել «ժողովրդավարական հաստատությունների կայունության ու արդյունավետության և իրավունքի գերակայության զարգացում, համախմբվածություն ու ամրապնդում» ուղղությամբ: Տեղեկացնենք նաև, որ Հանրային կառավարման բարեփոխումների ռազմավարությունը մշակվել է ի արձագանք ԵՄ և ՏՀԶԿ ՍԻԳՄԱ նախաձեռնության կողմից իրականացված ելակետային գնահատման զեկույցի:</w:t>
      </w: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5C239F" w:rsidRDefault="005C239F" w:rsidP="00720383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5C239F" w:rsidRPr="005C239F" w:rsidRDefault="005C239F" w:rsidP="00720383">
      <w:pPr>
        <w:spacing w:line="360" w:lineRule="auto"/>
        <w:ind w:firstLine="567"/>
        <w:jc w:val="both"/>
        <w:rPr>
          <w:rFonts w:ascii="GHEA Grapalat" w:hAnsi="GHEA Grapalat"/>
          <w:lang w:val="hy-AM" w:eastAsia="en-US"/>
        </w:rPr>
      </w:pPr>
      <w:r w:rsidRPr="005C239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Հանրային կառավարման բարեփոխումների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թիմի 2023 թվականի </w:t>
      </w:r>
      <w:r w:rsidR="00E1629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հունվար- ապրիլ ամիսների համար 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վարձատրության ապահովման նպատակով Կառավարության որոշման նախագծով առաջարկվում է </w:t>
      </w:r>
      <w:r>
        <w:rPr>
          <w:rFonts w:ascii="GHEA Grapalat" w:hAnsi="GHEA Grapalat" w:cs="Tahoma"/>
          <w:lang w:val="hy-AM"/>
        </w:rPr>
        <w:t xml:space="preserve">Հայաստանի Հանրապետության 2023 թվականի պետական բյուջեի 1057 ծրագրի </w:t>
      </w:r>
      <w:r w:rsidRPr="00153385">
        <w:rPr>
          <w:rFonts w:ascii="GHEA Grapalat" w:hAnsi="GHEA Grapalat" w:cs="Tahoma"/>
          <w:lang w:val="hy-AM"/>
        </w:rPr>
        <w:t>«11010</w:t>
      </w:r>
      <w:r w:rsidRPr="00153385">
        <w:rPr>
          <w:rFonts w:ascii="Cambria Math" w:hAnsi="Cambria Math" w:cs="Cambria Math"/>
          <w:lang w:val="hy-AM"/>
        </w:rPr>
        <w:t>․</w:t>
      </w:r>
      <w:r w:rsidRPr="00153385">
        <w:rPr>
          <w:rFonts w:ascii="GHEA Grapalat" w:hAnsi="GHEA Grapalat" w:cs="GHEA Grapalat"/>
          <w:lang w:val="hy-AM"/>
        </w:rPr>
        <w:t>Աջակցություն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օրենսդրության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զարգացման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և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իրավական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հետազոտությունների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կենտրոնի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գործունեությանը</w:t>
      </w:r>
      <w:r w:rsidRPr="00153385">
        <w:rPr>
          <w:rFonts w:ascii="GHEA Grapalat" w:hAnsi="GHEA Grapalat" w:cs="Tahoma"/>
          <w:lang w:val="hy-AM"/>
        </w:rPr>
        <w:t xml:space="preserve"> </w:t>
      </w:r>
      <w:r>
        <w:rPr>
          <w:rFonts w:ascii="GHEA Grapalat" w:hAnsi="GHEA Grapalat" w:cs="Tahoma"/>
          <w:lang w:val="hy-AM"/>
        </w:rPr>
        <w:t>միջոցառման գծով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լրացուցիչ հատկացնել </w:t>
      </w:r>
      <w:r w:rsidR="00E1629C">
        <w:rPr>
          <w:rFonts w:ascii="GHEA Grapalat" w:hAnsi="GHEA Grapalat"/>
          <w:lang w:val="hy-AM" w:eastAsia="en-US"/>
        </w:rPr>
        <w:t>41</w:t>
      </w:r>
      <w:r w:rsidRPr="005C239F">
        <w:rPr>
          <w:rFonts w:ascii="GHEA Grapalat" w:hAnsi="GHEA Grapalat"/>
          <w:lang w:val="hy-AM" w:eastAsia="en-US"/>
        </w:rPr>
        <w:t>,</w:t>
      </w:r>
      <w:r w:rsidR="00E1629C">
        <w:rPr>
          <w:rFonts w:ascii="GHEA Grapalat" w:hAnsi="GHEA Grapalat"/>
          <w:lang w:val="hy-AM" w:eastAsia="en-US"/>
        </w:rPr>
        <w:t>182</w:t>
      </w:r>
      <w:r w:rsidRPr="005C239F">
        <w:rPr>
          <w:rFonts w:ascii="GHEA Grapalat" w:hAnsi="GHEA Grapalat"/>
          <w:lang w:val="hy-AM" w:eastAsia="en-US"/>
        </w:rPr>
        <w:t>.</w:t>
      </w:r>
      <w:r w:rsidR="00E1629C">
        <w:rPr>
          <w:rFonts w:ascii="GHEA Grapalat" w:hAnsi="GHEA Grapalat"/>
          <w:lang w:val="hy-AM" w:eastAsia="en-US"/>
        </w:rPr>
        <w:t>8</w:t>
      </w:r>
      <w:r w:rsidRPr="005C239F">
        <w:rPr>
          <w:rFonts w:ascii="GHEA Grapalat" w:hAnsi="GHEA Grapalat"/>
          <w:lang w:val="hy-AM" w:eastAsia="en-US"/>
        </w:rPr>
        <w:t xml:space="preserve"> </w:t>
      </w:r>
      <w:r>
        <w:rPr>
          <w:rFonts w:ascii="GHEA Grapalat" w:hAnsi="GHEA Grapalat"/>
          <w:lang w:val="hy-AM" w:eastAsia="en-US"/>
        </w:rPr>
        <w:t>հազ</w:t>
      </w:r>
      <w:r>
        <w:rPr>
          <w:rFonts w:ascii="Cambria Math" w:hAnsi="Cambria Math" w:cs="Cambria Math"/>
          <w:lang w:val="hy-AM" w:eastAsia="en-US"/>
        </w:rPr>
        <w:t>․</w:t>
      </w:r>
      <w:r>
        <w:rPr>
          <w:rFonts w:ascii="GHEA Grapalat" w:hAnsi="GHEA Grapalat"/>
          <w:lang w:val="hy-AM" w:eastAsia="en-US"/>
        </w:rPr>
        <w:t xml:space="preserve"> </w:t>
      </w:r>
      <w:r>
        <w:rPr>
          <w:rFonts w:ascii="GHEA Grapalat" w:hAnsi="GHEA Grapalat" w:cs="GHEA Grapalat"/>
          <w:lang w:val="hy-AM" w:eastAsia="en-US"/>
        </w:rPr>
        <w:t>դրամ</w:t>
      </w:r>
      <w:r>
        <w:rPr>
          <w:rFonts w:ascii="GHEA Grapalat" w:hAnsi="GHEA Grapalat"/>
          <w:lang w:val="hy-AM" w:eastAsia="en-US"/>
        </w:rPr>
        <w:t>։</w:t>
      </w:r>
    </w:p>
    <w:p w:rsidR="00153385" w:rsidRPr="00153385" w:rsidRDefault="00153385" w:rsidP="00720383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Նախագծով ֆ</w:t>
      </w: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>ինանսական միջոցները նախատեսվում է բաշխել հետևյալ ուղղություններով՝</w:t>
      </w:r>
    </w:p>
    <w:p w:rsidR="00153385" w:rsidRPr="00153385" w:rsidRDefault="00153385" w:rsidP="00720383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>- Աշխատանքի վարձատրություն հետևյալ հաստիքների համար՝</w:t>
      </w:r>
    </w:p>
    <w:p w:rsidR="00153385" w:rsidRPr="00153385" w:rsidRDefault="00153385" w:rsidP="00720383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>Թիմի ղե</w:t>
      </w:r>
      <w:r w:rsidR="00720383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>ավար</w:t>
      </w:r>
    </w:p>
    <w:p w:rsidR="00153385" w:rsidRPr="00153385" w:rsidRDefault="00153385" w:rsidP="00720383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>Թիմի խորհրդատու</w:t>
      </w:r>
    </w:p>
    <w:p w:rsidR="00153385" w:rsidRPr="00153385" w:rsidRDefault="00153385" w:rsidP="00720383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>Հանրային կառավարման բարեփոխումների ոլորտային համակարգող</w:t>
      </w:r>
    </w:p>
    <w:p w:rsidR="00153385" w:rsidRPr="00153385" w:rsidRDefault="00153385" w:rsidP="00720383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>Օգնական</w:t>
      </w:r>
    </w:p>
    <w:p w:rsidR="00153385" w:rsidRDefault="00153385" w:rsidP="00720383">
      <w:pPr>
        <w:spacing w:before="120"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53385">
        <w:rPr>
          <w:rFonts w:ascii="GHEA Grapalat" w:hAnsi="GHEA Grapalat"/>
          <w:color w:val="000000"/>
          <w:shd w:val="clear" w:color="auto" w:fill="FFFFFF"/>
          <w:lang w:val="hy-AM"/>
        </w:rPr>
        <w:t>Կարճաժամկետ փորձագետներ</w:t>
      </w:r>
    </w:p>
    <w:p w:rsidR="00153385" w:rsidRPr="00E906C0" w:rsidRDefault="00153385" w:rsidP="00720383">
      <w:pPr>
        <w:spacing w:line="360" w:lineRule="auto"/>
        <w:ind w:firstLine="567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Բացի վերոգրյալից, Հայաստանի Հանրապետության 2023 թվականի պետական բյուջեի 1057 ծրագրի </w:t>
      </w:r>
      <w:r w:rsidRPr="00153385">
        <w:rPr>
          <w:rFonts w:ascii="GHEA Grapalat" w:hAnsi="GHEA Grapalat" w:cs="Tahoma"/>
          <w:lang w:val="hy-AM"/>
        </w:rPr>
        <w:t>«11010</w:t>
      </w:r>
      <w:r w:rsidRPr="00153385">
        <w:rPr>
          <w:rFonts w:ascii="Cambria Math" w:hAnsi="Cambria Math" w:cs="Cambria Math"/>
          <w:lang w:val="hy-AM"/>
        </w:rPr>
        <w:t>․</w:t>
      </w:r>
      <w:r w:rsidRPr="00153385">
        <w:rPr>
          <w:rFonts w:ascii="GHEA Grapalat" w:hAnsi="GHEA Grapalat" w:cs="GHEA Grapalat"/>
          <w:lang w:val="hy-AM"/>
        </w:rPr>
        <w:t>Աջակցություն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օրենսդրության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զարգացման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և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իրավական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հետազոտությունների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կենտրոնի</w:t>
      </w:r>
      <w:r w:rsidRPr="00153385">
        <w:rPr>
          <w:rFonts w:ascii="GHEA Grapalat" w:hAnsi="GHEA Grapalat" w:cs="Tahoma"/>
          <w:lang w:val="hy-AM"/>
        </w:rPr>
        <w:t xml:space="preserve"> </w:t>
      </w:r>
      <w:r w:rsidRPr="00153385">
        <w:rPr>
          <w:rFonts w:ascii="GHEA Grapalat" w:hAnsi="GHEA Grapalat" w:cs="GHEA Grapalat"/>
          <w:lang w:val="hy-AM"/>
        </w:rPr>
        <w:t>գործունեությանը</w:t>
      </w:r>
      <w:r w:rsidRPr="00153385">
        <w:rPr>
          <w:rFonts w:ascii="GHEA Grapalat" w:hAnsi="GHEA Grapalat" w:cs="Tahoma"/>
          <w:lang w:val="hy-AM"/>
        </w:rPr>
        <w:t xml:space="preserve"> </w:t>
      </w:r>
      <w:r w:rsidR="005C239F">
        <w:rPr>
          <w:rFonts w:ascii="GHEA Grapalat" w:hAnsi="GHEA Grapalat" w:cs="Tahoma"/>
          <w:lang w:val="hy-AM"/>
        </w:rPr>
        <w:t>միջոցառման գծով</w:t>
      </w:r>
      <w:r w:rsidRPr="00153385">
        <w:rPr>
          <w:rFonts w:ascii="GHEA Grapalat" w:hAnsi="GHEA Grapalat" w:cs="Tahoma"/>
          <w:lang w:val="hy-AM"/>
        </w:rPr>
        <w:t xml:space="preserve"> </w:t>
      </w:r>
      <w:r w:rsidR="001F72AD">
        <w:rPr>
          <w:rFonts w:ascii="GHEA Grapalat" w:hAnsi="GHEA Grapalat" w:cs="Tahoma"/>
          <w:lang w:val="hy-AM"/>
        </w:rPr>
        <w:t>մ</w:t>
      </w:r>
      <w:r w:rsidR="005C239F">
        <w:rPr>
          <w:rFonts w:ascii="GHEA Grapalat" w:hAnsi="GHEA Grapalat" w:cs="Tahoma"/>
          <w:lang w:val="hy-AM"/>
        </w:rPr>
        <w:t xml:space="preserve">ինչև 2023 թվականը գումարները հատկացվել են </w:t>
      </w:r>
      <w:r w:rsidR="005C239F" w:rsidRPr="00153385">
        <w:rPr>
          <w:rFonts w:ascii="GHEA Grapalat" w:hAnsi="GHEA Grapalat" w:cs="Tahoma"/>
          <w:lang w:val="hy-AM"/>
        </w:rPr>
        <w:t>«</w:t>
      </w:r>
      <w:r w:rsidR="005C239F">
        <w:rPr>
          <w:rFonts w:ascii="GHEA Grapalat" w:hAnsi="GHEA Grapalat" w:cs="Tahoma"/>
          <w:lang w:val="hy-AM"/>
        </w:rPr>
        <w:t>Աշխատողների աշխատավարձեր և հավելավճարներ</w:t>
      </w:r>
      <w:r w:rsidR="005C239F" w:rsidRPr="00153385">
        <w:rPr>
          <w:rFonts w:ascii="GHEA Grapalat" w:hAnsi="GHEA Grapalat" w:cs="GHEA Grapalat"/>
          <w:lang w:val="hy-AM"/>
        </w:rPr>
        <w:t></w:t>
      </w:r>
      <w:r w:rsidR="005C239F">
        <w:rPr>
          <w:rFonts w:ascii="GHEA Grapalat" w:hAnsi="GHEA Grapalat" w:cs="GHEA Grapalat"/>
          <w:lang w:val="hy-AM"/>
        </w:rPr>
        <w:t xml:space="preserve"> և </w:t>
      </w:r>
      <w:r w:rsidR="005C239F" w:rsidRPr="00153385">
        <w:rPr>
          <w:rFonts w:ascii="GHEA Grapalat" w:hAnsi="GHEA Grapalat" w:cs="Tahoma"/>
          <w:lang w:val="hy-AM"/>
        </w:rPr>
        <w:t>«</w:t>
      </w:r>
      <w:r w:rsidR="005C239F">
        <w:rPr>
          <w:rFonts w:ascii="GHEA Grapalat" w:hAnsi="GHEA Grapalat" w:cs="Tahoma"/>
          <w:lang w:val="hy-AM"/>
        </w:rPr>
        <w:t>Ներկայացուցչական ծախսեր</w:t>
      </w:r>
      <w:r w:rsidR="005C239F" w:rsidRPr="00153385">
        <w:rPr>
          <w:rFonts w:ascii="GHEA Grapalat" w:hAnsi="GHEA Grapalat" w:cs="GHEA Grapalat"/>
          <w:lang w:val="hy-AM"/>
        </w:rPr>
        <w:t></w:t>
      </w:r>
      <w:r w:rsidR="005C239F">
        <w:rPr>
          <w:rFonts w:ascii="GHEA Grapalat" w:hAnsi="GHEA Grapalat" w:cs="GHEA Grapalat"/>
          <w:lang w:val="hy-AM"/>
        </w:rPr>
        <w:t xml:space="preserve"> տնտեսագիտական դասակարգման հոդվածներով։ 2023 թվականին գումարը նախատեսվել է </w:t>
      </w:r>
      <w:r w:rsidR="005C239F" w:rsidRPr="00153385">
        <w:rPr>
          <w:rFonts w:ascii="GHEA Grapalat" w:hAnsi="GHEA Grapalat" w:cs="Tahoma"/>
          <w:lang w:val="hy-AM"/>
        </w:rPr>
        <w:t>«</w:t>
      </w:r>
      <w:r w:rsidR="005C239F" w:rsidRPr="005C239F">
        <w:rPr>
          <w:rFonts w:ascii="GHEA Grapalat" w:hAnsi="GHEA Grapalat" w:cs="Tahoma"/>
          <w:lang w:val="hy-AM"/>
        </w:rPr>
        <w:t>Այլ ընթացիկ դրամաշնորհներ</w:t>
      </w:r>
      <w:r w:rsidR="005C239F" w:rsidRPr="00153385">
        <w:rPr>
          <w:rFonts w:ascii="GHEA Grapalat" w:hAnsi="GHEA Grapalat" w:cs="GHEA Grapalat"/>
          <w:lang w:val="hy-AM"/>
        </w:rPr>
        <w:t></w:t>
      </w:r>
      <w:r w:rsidR="005C239F">
        <w:rPr>
          <w:rFonts w:ascii="GHEA Grapalat" w:hAnsi="GHEA Grapalat" w:cs="GHEA Grapalat"/>
          <w:lang w:val="hy-AM"/>
        </w:rPr>
        <w:t xml:space="preserve"> հոդվածով։ Սակայն որպես դրամաշնորհ Հիմնադրամին գումար փոխանցելու դեպքում լրացուցիչ գումար պետք է հատկացվի նաև ավելացված </w:t>
      </w:r>
      <w:r w:rsidR="002E697B">
        <w:rPr>
          <w:rFonts w:ascii="GHEA Grapalat" w:hAnsi="GHEA Grapalat" w:cs="GHEA Grapalat"/>
          <w:lang w:val="hy-AM"/>
        </w:rPr>
        <w:t xml:space="preserve">արժեքի </w:t>
      </w:r>
      <w:r w:rsidR="005C239F">
        <w:rPr>
          <w:rFonts w:ascii="GHEA Grapalat" w:hAnsi="GHEA Grapalat" w:cs="GHEA Grapalat"/>
          <w:lang w:val="hy-AM"/>
        </w:rPr>
        <w:t xml:space="preserve">հարկի համար։ </w:t>
      </w:r>
      <w:r w:rsidR="007E4F1C">
        <w:rPr>
          <w:rFonts w:ascii="GHEA Grapalat" w:hAnsi="GHEA Grapalat" w:cs="GHEA Grapalat"/>
          <w:lang w:val="hy-AM"/>
        </w:rPr>
        <w:t xml:space="preserve">ՀՀ ֆինանսների նախարարությունն առաջարկել է </w:t>
      </w:r>
      <w:r w:rsidR="007E4F1C" w:rsidRPr="007E4F1C">
        <w:rPr>
          <w:rFonts w:ascii="GHEA Grapalat" w:hAnsi="GHEA Grapalat" w:cs="GHEA Grapalat"/>
          <w:lang w:val="hy-AM"/>
        </w:rPr>
        <w:t>նշված գումարն ապահովել դատական և իրավական ոլորտի բարեփոխումների իրականացման նպատակով ՀՀ արդարադատության նախարարությանը հատկացվող ընդհանուր միջոցների հաշվին:</w:t>
      </w:r>
      <w:r w:rsidR="007E4F1C">
        <w:rPr>
          <w:rFonts w:ascii="GHEA Grapalat" w:hAnsi="GHEA Grapalat" w:cs="GHEA Grapalat"/>
          <w:lang w:val="hy-AM"/>
        </w:rPr>
        <w:t xml:space="preserve"> Ներկայացվող նախագծով ընդունվել է Ֆինանսների նախարարության առաջարկը՝ պայմանով, որ գումարներ չլինելու դեպքում դրանք լրացուցիչ </w:t>
      </w:r>
      <w:r w:rsidR="007E4F1C">
        <w:rPr>
          <w:rFonts w:ascii="GHEA Grapalat" w:hAnsi="GHEA Grapalat" w:cs="GHEA Grapalat"/>
          <w:lang w:val="hy-AM"/>
        </w:rPr>
        <w:lastRenderedPageBreak/>
        <w:t xml:space="preserve">կհատկացվեն՝ միջոցառման գծով </w:t>
      </w:r>
      <w:r w:rsidR="007E4F1C" w:rsidRPr="007E4F1C">
        <w:rPr>
          <w:rFonts w:ascii="GHEA Grapalat" w:hAnsi="GHEA Grapalat" w:cs="GHEA Grapalat"/>
          <w:lang w:val="hy-AM"/>
        </w:rPr>
        <w:t>ավելացած արժեքի հարկի</w:t>
      </w:r>
      <w:r w:rsidR="007E4F1C">
        <w:rPr>
          <w:rFonts w:ascii="GHEA Grapalat" w:hAnsi="GHEA Grapalat" w:cs="GHEA Grapalat"/>
          <w:lang w:val="hy-AM"/>
        </w:rPr>
        <w:t xml:space="preserve"> վճարումներ իրականացնելու նպատակով։ </w:t>
      </w:r>
    </w:p>
    <w:p w:rsidR="00251897" w:rsidRDefault="00251897" w:rsidP="00251897">
      <w:pPr>
        <w:spacing w:before="48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251897" w:rsidRPr="00E73DDC" w:rsidRDefault="00251897" w:rsidP="00E73DDC">
      <w:pPr>
        <w:spacing w:before="120" w:line="360" w:lineRule="auto"/>
        <w:ind w:firstLine="720"/>
        <w:jc w:val="both"/>
        <w:rPr>
          <w:rFonts w:ascii="GHEA Grapalat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</w:t>
      </w:r>
      <w:r w:rsidRPr="008B40BC">
        <w:rPr>
          <w:rFonts w:ascii="GHEA Grapalat" w:hAnsi="GHEA Grapalat" w:cs="Tahoma"/>
          <w:lang w:val="hy-AM"/>
        </w:rPr>
        <w:t>Եվրոպական միությունից</w:t>
      </w:r>
      <w:r w:rsidR="007C2590" w:rsidRPr="007C2590">
        <w:rPr>
          <w:rFonts w:ascii="GHEA Grapalat" w:hAnsi="GHEA Grapalat" w:cs="Tahoma"/>
          <w:lang w:val="hy-AM"/>
        </w:rPr>
        <w:t xml:space="preserve"> </w:t>
      </w:r>
      <w:r w:rsidR="007C2590" w:rsidRPr="008B40BC">
        <w:rPr>
          <w:rFonts w:ascii="GHEA Grapalat" w:hAnsi="GHEA Grapalat" w:cs="Tahoma"/>
          <w:lang w:val="hy-AM"/>
        </w:rPr>
        <w:t>ստացված դրամաշնորհային ծրագրի շրջանակներում</w:t>
      </w:r>
      <w:r w:rsidRPr="008B40BC">
        <w:rPr>
          <w:rFonts w:ascii="GHEA Grapalat" w:hAnsi="GHEA Grapalat" w:cs="Tahoma"/>
          <w:lang w:val="hy-AM"/>
        </w:rPr>
        <w:t xml:space="preserve"> մինչև 202</w:t>
      </w:r>
      <w:r w:rsidR="00E73DDC">
        <w:rPr>
          <w:rFonts w:ascii="GHEA Grapalat" w:hAnsi="GHEA Grapalat" w:cs="Tahoma"/>
          <w:lang w:val="hy-AM"/>
        </w:rPr>
        <w:t>3</w:t>
      </w:r>
      <w:r w:rsidRPr="008B40BC">
        <w:rPr>
          <w:rFonts w:ascii="GHEA Grapalat" w:hAnsi="GHEA Grapalat" w:cs="Tahoma"/>
          <w:lang w:val="hy-AM"/>
        </w:rPr>
        <w:t xml:space="preserve"> թվականի հունվարի 1-ը միջոցների չօգտագործված մնացորդի հաշվին</w:t>
      </w:r>
      <w:r w:rsidRPr="00D95EB7">
        <w:rPr>
          <w:rFonts w:ascii="GHEA Grapalat" w:hAnsi="GHEA Grapalat" w:cs="GHEA Grapalat"/>
          <w:noProof/>
          <w:lang w:val="hy-AM"/>
        </w:rPr>
        <w:t xml:space="preserve"> </w:t>
      </w:r>
      <w:r w:rsidR="002E697B">
        <w:rPr>
          <w:rFonts w:ascii="GHEA Grapalat" w:hAnsi="GHEA Grapalat" w:cs="Sylfaen"/>
          <w:noProof/>
          <w:color w:val="000000"/>
          <w:lang w:val="hy-AM"/>
        </w:rPr>
        <w:t>կապահովվի</w:t>
      </w:r>
      <w:r w:rsidR="002E697B" w:rsidRPr="00153385">
        <w:rPr>
          <w:rFonts w:ascii="GHEA Grapalat" w:hAnsi="GHEA Grapalat" w:cs="Tahoma"/>
          <w:lang w:val="hy-AM"/>
        </w:rPr>
        <w:t xml:space="preserve"> հանրային կառավարման բարեփոխումների</w:t>
      </w:r>
      <w:r w:rsidR="002E697B">
        <w:rPr>
          <w:rFonts w:ascii="GHEA Grapalat" w:hAnsi="GHEA Grapalat" w:cs="GHEA Grapalat"/>
          <w:noProof/>
          <w:lang w:val="hy-AM"/>
        </w:rPr>
        <w:t xml:space="preserve"> թիմի </w:t>
      </w:r>
      <w:r w:rsidR="00E1629C">
        <w:rPr>
          <w:rFonts w:ascii="GHEA Grapalat" w:hAnsi="GHEA Grapalat" w:cs="GHEA Grapalat"/>
          <w:noProof/>
          <w:lang w:val="hy-AM"/>
        </w:rPr>
        <w:t xml:space="preserve">հունվար-ապրիլ ամիսների </w:t>
      </w:r>
      <w:bookmarkStart w:id="0" w:name="_GoBack"/>
      <w:bookmarkEnd w:id="0"/>
      <w:r w:rsidR="002E697B">
        <w:rPr>
          <w:rFonts w:ascii="GHEA Grapalat" w:hAnsi="GHEA Grapalat" w:cs="GHEA Grapalat"/>
          <w:noProof/>
          <w:lang w:val="hy-AM"/>
        </w:rPr>
        <w:t>վարձատրությունը։</w:t>
      </w:r>
      <w:r>
        <w:rPr>
          <w:rFonts w:ascii="GHEA Grapalat" w:hAnsi="GHEA Grapalat" w:cs="GHEA Grapalat"/>
          <w:noProof/>
          <w:lang w:val="hy-AM"/>
        </w:rPr>
        <w:t xml:space="preserve"> </w:t>
      </w:r>
    </w:p>
    <w:p w:rsidR="00251897" w:rsidRPr="00691E90" w:rsidRDefault="00251897" w:rsidP="00251897">
      <w:pPr>
        <w:spacing w:before="480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251897" w:rsidRPr="00691E90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2E697B" w:rsidRDefault="002E697B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251897" w:rsidRPr="00691E90" w:rsidRDefault="00251897" w:rsidP="00251897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51897" w:rsidRDefault="00251897" w:rsidP="00251897">
      <w:pPr>
        <w:spacing w:before="12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</w:t>
      </w:r>
      <w:r w:rsidR="00E73DDC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թվականի պետական բյուջեի եկամուտների և ծախսերի փոփոխության չի հանգեցնի:</w:t>
      </w:r>
    </w:p>
    <w:p w:rsidR="00251897" w:rsidRPr="002E0C33" w:rsidRDefault="00251897" w:rsidP="00251897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2E0C33">
        <w:rPr>
          <w:rFonts w:ascii="GHEA Grapalat" w:hAnsi="GHEA Grapalat" w:cs="Sylfaen"/>
          <w:b/>
          <w:sz w:val="24"/>
          <w:szCs w:val="24"/>
          <w:lang w:val="hy-AM"/>
        </w:rPr>
        <w:t>6. Նախագծի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/>
          <w:b/>
          <w:sz w:val="24"/>
          <w:szCs w:val="24"/>
          <w:lang w:val="hy-AM"/>
        </w:rPr>
        <w:t>նախագծերը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2E0C3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2E0C33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251897" w:rsidRPr="002E0C33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2E0C33"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251897" w:rsidRDefault="00251897" w:rsidP="00251897">
      <w:pPr>
        <w:spacing w:line="360" w:lineRule="auto"/>
        <w:ind w:firstLine="360"/>
        <w:jc w:val="both"/>
        <w:rPr>
          <w:rFonts w:ascii="GHEA Grapalat" w:hAnsi="GHEA Grapalat"/>
          <w:b/>
          <w:lang w:val="hy-AM"/>
        </w:rPr>
      </w:pPr>
      <w:r w:rsidRPr="00AB6580">
        <w:rPr>
          <w:rFonts w:ascii="GHEA Grapalat" w:hAnsi="GHEA Grapalat"/>
          <w:b/>
          <w:lang w:val="hy-AM"/>
        </w:rPr>
        <w:t xml:space="preserve">7. </w:t>
      </w:r>
      <w:r w:rsidRPr="006A08D3">
        <w:rPr>
          <w:rFonts w:ascii="GHEA Grapalat" w:hAnsi="GHEA Grapalat"/>
          <w:b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</w:t>
      </w:r>
    </w:p>
    <w:p w:rsidR="00E73DDC" w:rsidRPr="00720383" w:rsidRDefault="002E697B" w:rsidP="002E697B">
      <w:pPr>
        <w:spacing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2E697B">
        <w:rPr>
          <w:rFonts w:ascii="GHEA Grapalat" w:hAnsi="GHEA Grapalat" w:cs="Sylfaen"/>
          <w:szCs w:val="40"/>
          <w:lang w:val="hy-AM"/>
        </w:rPr>
        <w:t>Նախագիծն առնչվում է Հայաստանի Հանրապետության կառավարության  2021-2026թթ. ծրագրի 6</w:t>
      </w:r>
      <w:r w:rsidRPr="002E697B">
        <w:rPr>
          <w:rFonts w:ascii="Cambria Math" w:hAnsi="Cambria Math" w:cs="Cambria Math"/>
          <w:szCs w:val="40"/>
          <w:lang w:val="hy-AM"/>
        </w:rPr>
        <w:t>․</w:t>
      </w:r>
      <w:r w:rsidRPr="002E697B">
        <w:rPr>
          <w:rFonts w:ascii="GHEA Grapalat" w:hAnsi="GHEA Grapalat" w:cs="Sylfaen"/>
          <w:szCs w:val="40"/>
          <w:lang w:val="hy-AM"/>
        </w:rPr>
        <w:t xml:space="preserve">3 </w:t>
      </w:r>
      <w:r w:rsidRPr="002E697B">
        <w:rPr>
          <w:rFonts w:ascii="GHEA Grapalat" w:hAnsi="GHEA Grapalat" w:cs="GHEA Grapalat"/>
          <w:szCs w:val="40"/>
          <w:lang w:val="hy-AM"/>
        </w:rPr>
        <w:t>և</w:t>
      </w:r>
      <w:r w:rsidRPr="002E697B">
        <w:rPr>
          <w:rFonts w:ascii="GHEA Grapalat" w:hAnsi="GHEA Grapalat" w:cs="Sylfaen"/>
          <w:szCs w:val="40"/>
          <w:lang w:val="hy-AM"/>
        </w:rPr>
        <w:t xml:space="preserve"> 6</w:t>
      </w:r>
      <w:r w:rsidRPr="002E697B">
        <w:rPr>
          <w:rFonts w:ascii="Cambria Math" w:hAnsi="Cambria Math" w:cs="Cambria Math"/>
          <w:szCs w:val="40"/>
          <w:lang w:val="hy-AM"/>
        </w:rPr>
        <w:t>․</w:t>
      </w:r>
      <w:r w:rsidRPr="002E697B">
        <w:rPr>
          <w:rFonts w:ascii="GHEA Grapalat" w:hAnsi="GHEA Grapalat" w:cs="Sylfaen"/>
          <w:szCs w:val="40"/>
          <w:lang w:val="hy-AM"/>
        </w:rPr>
        <w:t xml:space="preserve">4 </w:t>
      </w:r>
      <w:r w:rsidRPr="002E697B">
        <w:rPr>
          <w:rFonts w:ascii="GHEA Grapalat" w:hAnsi="GHEA Grapalat" w:cs="GHEA Grapalat"/>
          <w:szCs w:val="40"/>
          <w:lang w:val="hy-AM"/>
        </w:rPr>
        <w:t>կետերին</w:t>
      </w:r>
      <w:r w:rsidRPr="002E697B">
        <w:rPr>
          <w:rFonts w:ascii="GHEA Grapalat" w:hAnsi="GHEA Grapalat" w:cs="Sylfaen"/>
          <w:szCs w:val="40"/>
          <w:lang w:val="hy-AM"/>
        </w:rPr>
        <w:t xml:space="preserve">, </w:t>
      </w:r>
      <w:r w:rsidRPr="002E697B">
        <w:rPr>
          <w:rFonts w:ascii="GHEA Grapalat" w:hAnsi="GHEA Grapalat" w:cs="GHEA Grapalat"/>
          <w:szCs w:val="40"/>
          <w:lang w:val="hy-AM"/>
        </w:rPr>
        <w:t>անմիջականորեն</w:t>
      </w:r>
      <w:r w:rsidRPr="002E697B">
        <w:rPr>
          <w:rFonts w:ascii="GHEA Grapalat" w:hAnsi="GHEA Grapalat" w:cs="Sylfaen"/>
          <w:szCs w:val="40"/>
          <w:lang w:val="hy-AM"/>
        </w:rPr>
        <w:t xml:space="preserve"> </w:t>
      </w:r>
      <w:r w:rsidRPr="002E697B">
        <w:rPr>
          <w:rFonts w:ascii="GHEA Grapalat" w:hAnsi="GHEA Grapalat" w:cs="GHEA Grapalat"/>
          <w:szCs w:val="40"/>
          <w:lang w:val="hy-AM"/>
        </w:rPr>
        <w:t>բխում</w:t>
      </w:r>
      <w:r w:rsidRPr="002E697B">
        <w:rPr>
          <w:rFonts w:ascii="GHEA Grapalat" w:hAnsi="GHEA Grapalat" w:cs="Sylfaen"/>
          <w:szCs w:val="40"/>
          <w:lang w:val="hy-AM"/>
        </w:rPr>
        <w:t xml:space="preserve"> </w:t>
      </w:r>
      <w:r w:rsidRPr="002E697B">
        <w:rPr>
          <w:rFonts w:ascii="GHEA Grapalat" w:hAnsi="GHEA Grapalat" w:cs="GHEA Grapalat"/>
          <w:szCs w:val="40"/>
          <w:lang w:val="hy-AM"/>
        </w:rPr>
        <w:t>է</w:t>
      </w:r>
      <w:r w:rsidRPr="002E697B">
        <w:rPr>
          <w:rFonts w:ascii="GHEA Grapalat" w:hAnsi="GHEA Grapalat" w:cs="Sylfaen"/>
          <w:szCs w:val="40"/>
          <w:lang w:val="hy-AM"/>
        </w:rPr>
        <w:t xml:space="preserve"> </w:t>
      </w:r>
      <w:r w:rsidRPr="002E697B">
        <w:rPr>
          <w:rFonts w:ascii="GHEA Grapalat" w:hAnsi="GHEA Grapalat" w:cs="GHEA Grapalat"/>
          <w:szCs w:val="40"/>
          <w:lang w:val="hy-AM"/>
        </w:rPr>
        <w:t>Հանրային</w:t>
      </w:r>
      <w:r w:rsidRPr="002E697B">
        <w:rPr>
          <w:rFonts w:ascii="GHEA Grapalat" w:hAnsi="GHEA Grapalat" w:cs="Sylfaen"/>
          <w:szCs w:val="40"/>
          <w:lang w:val="hy-AM"/>
        </w:rPr>
        <w:t xml:space="preserve"> </w:t>
      </w:r>
      <w:r w:rsidRPr="002E697B">
        <w:rPr>
          <w:rFonts w:ascii="GHEA Grapalat" w:hAnsi="GHEA Grapalat" w:cs="GHEA Grapalat"/>
          <w:szCs w:val="40"/>
          <w:lang w:val="hy-AM"/>
        </w:rPr>
        <w:t>կառավարման</w:t>
      </w:r>
      <w:r w:rsidRPr="002E697B">
        <w:rPr>
          <w:rFonts w:ascii="GHEA Grapalat" w:hAnsi="GHEA Grapalat" w:cs="Sylfaen"/>
          <w:szCs w:val="40"/>
          <w:lang w:val="hy-AM"/>
        </w:rPr>
        <w:t xml:space="preserve"> </w:t>
      </w:r>
      <w:r w:rsidRPr="002E697B">
        <w:rPr>
          <w:rFonts w:ascii="GHEA Grapalat" w:hAnsi="GHEA Grapalat" w:cs="GHEA Grapalat"/>
          <w:szCs w:val="40"/>
          <w:lang w:val="hy-AM"/>
        </w:rPr>
        <w:t>բարեփոխումների</w:t>
      </w:r>
      <w:r w:rsidRPr="002E697B">
        <w:rPr>
          <w:rFonts w:ascii="GHEA Grapalat" w:hAnsi="GHEA Grapalat" w:cs="Sylfaen"/>
          <w:szCs w:val="40"/>
          <w:lang w:val="hy-AM"/>
        </w:rPr>
        <w:t xml:space="preserve"> </w:t>
      </w:r>
      <w:r w:rsidRPr="002E697B">
        <w:rPr>
          <w:rFonts w:ascii="GHEA Grapalat" w:hAnsi="GHEA Grapalat" w:cs="GHEA Grapalat"/>
          <w:szCs w:val="40"/>
          <w:lang w:val="hy-AM"/>
        </w:rPr>
        <w:t>ռազմավարությունից։</w:t>
      </w:r>
    </w:p>
    <w:sectPr w:rsidR="00E73DDC" w:rsidRPr="00720383" w:rsidSect="00527F53">
      <w:pgSz w:w="12240" w:h="15840"/>
      <w:pgMar w:top="851" w:right="72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1" w:usb1="00000000" w:usb2="00000000" w:usb3="00000000" w:csb0="00000005" w:csb1="00000000"/>
  </w:font>
  <w:font w:name="ArTarumianTimes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</w:lvl>
    <w:lvl w:ilvl="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A6DF8"/>
    <w:multiLevelType w:val="hybridMultilevel"/>
    <w:tmpl w:val="A93CF4E0"/>
    <w:lvl w:ilvl="0" w:tplc="3E743132">
      <w:start w:val="1"/>
      <w:numFmt w:val="decimal"/>
      <w:lvlText w:val="%1."/>
      <w:lvlJc w:val="left"/>
      <w:pPr>
        <w:ind w:left="1167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2F57C4"/>
    <w:multiLevelType w:val="hybridMultilevel"/>
    <w:tmpl w:val="D8EC5A6A"/>
    <w:lvl w:ilvl="0" w:tplc="1FF8F0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02CC2"/>
    <w:multiLevelType w:val="hybridMultilevel"/>
    <w:tmpl w:val="8C180378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5" w15:restartNumberingAfterBreak="0">
    <w:nsid w:val="1017673F"/>
    <w:multiLevelType w:val="hybridMultilevel"/>
    <w:tmpl w:val="2DD6D2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71D36"/>
    <w:multiLevelType w:val="hybridMultilevel"/>
    <w:tmpl w:val="5A04A6CC"/>
    <w:lvl w:ilvl="0" w:tplc="B656AABA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126"/>
        </w:tabs>
        <w:ind w:left="31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6"/>
        </w:tabs>
        <w:ind w:left="38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66"/>
        </w:tabs>
        <w:ind w:left="45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86"/>
        </w:tabs>
        <w:ind w:left="52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6"/>
        </w:tabs>
        <w:ind w:left="60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26"/>
        </w:tabs>
        <w:ind w:left="67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46"/>
        </w:tabs>
        <w:ind w:left="7446" w:hanging="180"/>
      </w:pPr>
    </w:lvl>
  </w:abstractNum>
  <w:abstractNum w:abstractNumId="7" w15:restartNumberingAfterBreak="0">
    <w:nsid w:val="1893754A"/>
    <w:multiLevelType w:val="hybridMultilevel"/>
    <w:tmpl w:val="86085E18"/>
    <w:lvl w:ilvl="0" w:tplc="8F02C8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27A511F"/>
    <w:multiLevelType w:val="hybridMultilevel"/>
    <w:tmpl w:val="95C2AF30"/>
    <w:lvl w:ilvl="0" w:tplc="47923958">
      <w:start w:val="1"/>
      <w:numFmt w:val="decimal"/>
      <w:lvlText w:val="%1)"/>
      <w:lvlJc w:val="left"/>
      <w:pPr>
        <w:ind w:left="975" w:hanging="6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E330721"/>
    <w:multiLevelType w:val="hybridMultilevel"/>
    <w:tmpl w:val="7162359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 w15:restartNumberingAfterBreak="0">
    <w:nsid w:val="321D36AA"/>
    <w:multiLevelType w:val="hybridMultilevel"/>
    <w:tmpl w:val="D2CEE7F2"/>
    <w:lvl w:ilvl="0" w:tplc="04090011">
      <w:start w:val="1"/>
      <w:numFmt w:val="decimal"/>
      <w:lvlText w:val="%1)"/>
      <w:lvlJc w:val="left"/>
      <w:pPr>
        <w:ind w:left="13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  <w:rPr>
        <w:rFonts w:cs="Times New Roman"/>
      </w:rPr>
    </w:lvl>
  </w:abstractNum>
  <w:abstractNum w:abstractNumId="11" w15:restartNumberingAfterBreak="0">
    <w:nsid w:val="32646BB1"/>
    <w:multiLevelType w:val="hybridMultilevel"/>
    <w:tmpl w:val="2AC08044"/>
    <w:lvl w:ilvl="0" w:tplc="B3B6EB08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8E271ED"/>
    <w:multiLevelType w:val="hybridMultilevel"/>
    <w:tmpl w:val="9F6EA7D8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3" w15:restartNumberingAfterBreak="0">
    <w:nsid w:val="3CA12CD5"/>
    <w:multiLevelType w:val="hybridMultilevel"/>
    <w:tmpl w:val="2932B39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3A0085B"/>
    <w:multiLevelType w:val="hybridMultilevel"/>
    <w:tmpl w:val="B250164A"/>
    <w:lvl w:ilvl="0" w:tplc="BBE27AE8">
      <w:start w:val="1"/>
      <w:numFmt w:val="bullet"/>
      <w:lvlText w:val="-"/>
      <w:lvlJc w:val="left"/>
      <w:pPr>
        <w:ind w:left="103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15" w15:restartNumberingAfterBreak="0">
    <w:nsid w:val="4A806474"/>
    <w:multiLevelType w:val="hybridMultilevel"/>
    <w:tmpl w:val="467C84A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 w15:restartNumberingAfterBreak="0">
    <w:nsid w:val="5D233ECB"/>
    <w:multiLevelType w:val="hybridMultilevel"/>
    <w:tmpl w:val="E18AF124"/>
    <w:lvl w:ilvl="0" w:tplc="E2D23A38">
      <w:start w:val="1"/>
      <w:numFmt w:val="decimal"/>
      <w:lvlText w:val="%1."/>
      <w:lvlJc w:val="left"/>
      <w:pPr>
        <w:ind w:left="927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EAE0317"/>
    <w:multiLevelType w:val="hybridMultilevel"/>
    <w:tmpl w:val="A6629E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CE62C2"/>
    <w:multiLevelType w:val="hybridMultilevel"/>
    <w:tmpl w:val="27B6C848"/>
    <w:lvl w:ilvl="0" w:tplc="0CC2C446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621B78DA"/>
    <w:multiLevelType w:val="hybridMultilevel"/>
    <w:tmpl w:val="145EC76A"/>
    <w:lvl w:ilvl="0" w:tplc="04090011">
      <w:start w:val="1"/>
      <w:numFmt w:val="decimal"/>
      <w:lvlText w:val="%1)"/>
      <w:lvlJc w:val="left"/>
      <w:pPr>
        <w:ind w:left="171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0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  <w:rPr>
        <w:rFonts w:cs="Times New Roman"/>
      </w:rPr>
    </w:lvl>
  </w:abstractNum>
  <w:abstractNum w:abstractNumId="20" w15:restartNumberingAfterBreak="0">
    <w:nsid w:val="6A2724F0"/>
    <w:multiLevelType w:val="hybridMultilevel"/>
    <w:tmpl w:val="69AECA24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1" w15:restartNumberingAfterBreak="0">
    <w:nsid w:val="6A2D1AE2"/>
    <w:multiLevelType w:val="hybridMultilevel"/>
    <w:tmpl w:val="75104344"/>
    <w:lvl w:ilvl="0" w:tplc="D9FA0802">
      <w:start w:val="1"/>
      <w:numFmt w:val="bullet"/>
      <w:lvlText w:val="-"/>
      <w:lvlJc w:val="left"/>
      <w:pPr>
        <w:ind w:left="2535" w:hanging="1545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2" w15:restartNumberingAfterBreak="0">
    <w:nsid w:val="751155EE"/>
    <w:multiLevelType w:val="hybridMultilevel"/>
    <w:tmpl w:val="08AAA9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4"/>
  </w:num>
  <w:num w:numId="5">
    <w:abstractNumId w:val="19"/>
  </w:num>
  <w:num w:numId="6">
    <w:abstractNumId w:val="21"/>
  </w:num>
  <w:num w:numId="7">
    <w:abstractNumId w:val="4"/>
  </w:num>
  <w:num w:numId="8">
    <w:abstractNumId w:val="7"/>
  </w:num>
  <w:num w:numId="9">
    <w:abstractNumId w:val="11"/>
  </w:num>
  <w:num w:numId="10">
    <w:abstractNumId w:val="8"/>
  </w:num>
  <w:num w:numId="11">
    <w:abstractNumId w:val="6"/>
  </w:num>
  <w:num w:numId="12">
    <w:abstractNumId w:val="5"/>
  </w:num>
  <w:num w:numId="13">
    <w:abstractNumId w:val="18"/>
  </w:num>
  <w:num w:numId="14">
    <w:abstractNumId w:val="16"/>
  </w:num>
  <w:num w:numId="15">
    <w:abstractNumId w:val="3"/>
  </w:num>
  <w:num w:numId="16">
    <w:abstractNumId w:val="2"/>
  </w:num>
  <w:num w:numId="17">
    <w:abstractNumId w:val="13"/>
  </w:num>
  <w:num w:numId="18">
    <w:abstractNumId w:val="20"/>
  </w:num>
  <w:num w:numId="19">
    <w:abstractNumId w:val="12"/>
  </w:num>
  <w:num w:numId="20">
    <w:abstractNumId w:val="17"/>
  </w:num>
  <w:num w:numId="21">
    <w:abstractNumId w:val="9"/>
  </w:num>
  <w:num w:numId="22">
    <w:abstractNumId w:val="2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897"/>
    <w:rsid w:val="00106331"/>
    <w:rsid w:val="00133AA5"/>
    <w:rsid w:val="00153385"/>
    <w:rsid w:val="001F72AD"/>
    <w:rsid w:val="00223B65"/>
    <w:rsid w:val="00251897"/>
    <w:rsid w:val="002D4433"/>
    <w:rsid w:val="002E697B"/>
    <w:rsid w:val="00353D4B"/>
    <w:rsid w:val="00435D07"/>
    <w:rsid w:val="00465659"/>
    <w:rsid w:val="0047768A"/>
    <w:rsid w:val="004E0CC3"/>
    <w:rsid w:val="00525018"/>
    <w:rsid w:val="005C239F"/>
    <w:rsid w:val="005D2B40"/>
    <w:rsid w:val="0065583E"/>
    <w:rsid w:val="00720383"/>
    <w:rsid w:val="007B7BA3"/>
    <w:rsid w:val="007C2590"/>
    <w:rsid w:val="007C33E3"/>
    <w:rsid w:val="007D09F9"/>
    <w:rsid w:val="007E4F1C"/>
    <w:rsid w:val="008231F1"/>
    <w:rsid w:val="00874B39"/>
    <w:rsid w:val="008E5E5A"/>
    <w:rsid w:val="009406D2"/>
    <w:rsid w:val="009759AC"/>
    <w:rsid w:val="009967DC"/>
    <w:rsid w:val="009C7BED"/>
    <w:rsid w:val="009D7403"/>
    <w:rsid w:val="00A95F37"/>
    <w:rsid w:val="00AF7C76"/>
    <w:rsid w:val="00B01C60"/>
    <w:rsid w:val="00B0378F"/>
    <w:rsid w:val="00B50B6F"/>
    <w:rsid w:val="00B83FFC"/>
    <w:rsid w:val="00D363B4"/>
    <w:rsid w:val="00DA6523"/>
    <w:rsid w:val="00DE7F52"/>
    <w:rsid w:val="00E1629C"/>
    <w:rsid w:val="00E73DDC"/>
    <w:rsid w:val="00E906C0"/>
    <w:rsid w:val="00F5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89914"/>
  <w15:chartTrackingRefBased/>
  <w15:docId w15:val="{EEFB217E-4433-4415-BC0C-71B4033A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8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qFormat/>
    <w:rsid w:val="0025189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5189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styleId="Strong">
    <w:name w:val="Strong"/>
    <w:uiPriority w:val="22"/>
    <w:qFormat/>
    <w:rsid w:val="00251897"/>
    <w:rPr>
      <w:b/>
      <w:bCs/>
    </w:rPr>
  </w:style>
  <w:style w:type="character" w:customStyle="1" w:styleId="BodyText2Char">
    <w:name w:val="Body Text 2 Char"/>
    <w:link w:val="BodyText2"/>
    <w:rsid w:val="00251897"/>
    <w:rPr>
      <w:sz w:val="24"/>
      <w:szCs w:val="24"/>
      <w:lang w:val="ru-RU" w:eastAsia="ru-RU"/>
    </w:rPr>
  </w:style>
  <w:style w:type="paragraph" w:styleId="BodyText2">
    <w:name w:val="Body Text 2"/>
    <w:basedOn w:val="Normal"/>
    <w:link w:val="BodyText2Char"/>
    <w:rsid w:val="00251897"/>
    <w:pPr>
      <w:spacing w:after="120" w:line="480" w:lineRule="auto"/>
    </w:pPr>
    <w:rPr>
      <w:rFonts w:asciiTheme="minorHAnsi" w:eastAsiaTheme="minorHAnsi" w:hAnsiTheme="minorHAnsi" w:cstheme="minorBidi"/>
    </w:rPr>
  </w:style>
  <w:style w:type="character" w:customStyle="1" w:styleId="BodyText2Char1">
    <w:name w:val="Body Text 2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link w:val="BodyText"/>
    <w:rsid w:val="00251897"/>
    <w:rPr>
      <w:sz w:val="24"/>
      <w:szCs w:val="24"/>
    </w:rPr>
  </w:style>
  <w:style w:type="paragraph" w:styleId="BodyText">
    <w:name w:val="Body Text"/>
    <w:basedOn w:val="Normal"/>
    <w:link w:val="BodyTextChar"/>
    <w:rsid w:val="00251897"/>
    <w:pPr>
      <w:spacing w:after="12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2518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echtexCharChar">
    <w:name w:val="mechtex Char Char"/>
    <w:link w:val="mechtex"/>
    <w:rsid w:val="002518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Char"/>
    <w:rsid w:val="0025189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lockText">
    <w:name w:val="Block Text"/>
    <w:basedOn w:val="Normal"/>
    <w:rsid w:val="0025189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paragraph" w:styleId="BalloonText">
    <w:name w:val="Balloon Text"/>
    <w:basedOn w:val="Normal"/>
    <w:link w:val="BalloonTextChar"/>
    <w:rsid w:val="0025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5189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BodyTextIndent">
    <w:name w:val="Body Text Indent"/>
    <w:basedOn w:val="Normal"/>
    <w:link w:val="BodyTextIndentChar"/>
    <w:rsid w:val="0025189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251897"/>
    <w:rPr>
      <w:rFonts w:ascii="ArTarumianTimes" w:eastAsia="Times New Roman" w:hAnsi="ArTarumianTimes" w:cs="Times New Roman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251897"/>
    <w:pPr>
      <w:spacing w:before="100" w:beforeAutospacing="1" w:after="100" w:afterAutospacing="1"/>
    </w:pPr>
    <w:rPr>
      <w:lang w:val="en-GB" w:eastAsia="en-GB"/>
    </w:rPr>
  </w:style>
  <w:style w:type="paragraph" w:customStyle="1" w:styleId="CharChar5CharCharCharChar">
    <w:name w:val="Char Char5 Char Char Char Char"/>
    <w:basedOn w:val="Normal"/>
    <w:rsid w:val="00251897"/>
    <w:pPr>
      <w:spacing w:after="160"/>
    </w:pPr>
    <w:rPr>
      <w:rFonts w:ascii="Verdana" w:eastAsia="Batang" w:hAnsi="Verdana" w:cs="Verdana"/>
      <w:lang w:val="en-GB" w:eastAsia="en-US"/>
    </w:rPr>
  </w:style>
  <w:style w:type="paragraph" w:customStyle="1" w:styleId="xl68">
    <w:name w:val="xl68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69">
    <w:name w:val="xl69"/>
    <w:basedOn w:val="Normal"/>
    <w:rsid w:val="00251897"/>
    <w:pPr>
      <w:spacing w:before="100" w:beforeAutospacing="1" w:after="100" w:afterAutospacing="1"/>
      <w:ind w:firstLineChars="500" w:firstLine="500"/>
    </w:pPr>
    <w:rPr>
      <w:rFonts w:ascii="Sylfaen" w:eastAsia="Calibri" w:hAnsi="Sylfaen"/>
      <w:sz w:val="20"/>
      <w:szCs w:val="20"/>
      <w:lang w:val="en-US" w:eastAsia="en-US"/>
    </w:rPr>
  </w:style>
  <w:style w:type="paragraph" w:customStyle="1" w:styleId="xl70">
    <w:name w:val="xl7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71">
    <w:name w:val="xl71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72">
    <w:name w:val="xl72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3">
    <w:name w:val="xl73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4">
    <w:name w:val="xl74"/>
    <w:basedOn w:val="Normal"/>
    <w:rsid w:val="00251897"/>
    <w:pPr>
      <w:spacing w:before="100" w:beforeAutospacing="1" w:after="100" w:afterAutospacing="1"/>
    </w:pPr>
    <w:rPr>
      <w:rFonts w:ascii="Calibri" w:eastAsia="Calibri" w:hAnsi="Calibri" w:cs="Calibri"/>
      <w:lang w:val="en-US" w:eastAsia="en-US"/>
    </w:rPr>
  </w:style>
  <w:style w:type="paragraph" w:customStyle="1" w:styleId="xl75">
    <w:name w:val="xl75"/>
    <w:basedOn w:val="Normal"/>
    <w:rsid w:val="00251897"/>
    <w:pPr>
      <w:spacing w:before="100" w:beforeAutospacing="1" w:after="100" w:afterAutospacing="1"/>
    </w:pPr>
    <w:rPr>
      <w:rFonts w:ascii="Sylfaen" w:eastAsia="Calibri" w:hAnsi="Sylfaen"/>
      <w:lang w:val="en-US" w:eastAsia="en-US"/>
    </w:rPr>
  </w:style>
  <w:style w:type="paragraph" w:customStyle="1" w:styleId="xl76">
    <w:name w:val="xl76"/>
    <w:basedOn w:val="Normal"/>
    <w:rsid w:val="00251897"/>
    <w:pPr>
      <w:spacing w:before="100" w:beforeAutospacing="1" w:after="100" w:afterAutospacing="1"/>
    </w:pPr>
    <w:rPr>
      <w:rFonts w:eastAsia="Calibri"/>
      <w:sz w:val="26"/>
      <w:szCs w:val="26"/>
      <w:lang w:val="en-US" w:eastAsia="en-US"/>
    </w:rPr>
  </w:style>
  <w:style w:type="paragraph" w:customStyle="1" w:styleId="xl77">
    <w:name w:val="xl77"/>
    <w:basedOn w:val="Normal"/>
    <w:rsid w:val="00251897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xl78">
    <w:name w:val="xl78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79">
    <w:name w:val="xl79"/>
    <w:basedOn w:val="Normal"/>
    <w:rsid w:val="00251897"/>
    <w:pPr>
      <w:spacing w:before="100" w:beforeAutospacing="1" w:after="100" w:afterAutospacing="1"/>
    </w:pPr>
    <w:rPr>
      <w:rFonts w:eastAsia="Calibri"/>
      <w:i/>
      <w:iCs/>
      <w:lang w:val="en-US" w:eastAsia="en-US"/>
    </w:rPr>
  </w:style>
  <w:style w:type="paragraph" w:customStyle="1" w:styleId="xl80">
    <w:name w:val="xl80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6"/>
      <w:szCs w:val="26"/>
      <w:lang w:val="en-US" w:eastAsia="en-US"/>
    </w:rPr>
  </w:style>
  <w:style w:type="paragraph" w:customStyle="1" w:styleId="xl81">
    <w:name w:val="xl81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xl83">
    <w:name w:val="xl83"/>
    <w:basedOn w:val="Normal"/>
    <w:rsid w:val="00251897"/>
    <w:pPr>
      <w:spacing w:before="100" w:beforeAutospacing="1" w:after="100" w:afterAutospacing="1"/>
    </w:pPr>
    <w:rPr>
      <w:rFonts w:eastAsia="Calibri"/>
      <w:b/>
      <w:bCs/>
      <w:sz w:val="28"/>
      <w:szCs w:val="28"/>
      <w:lang w:val="en-US" w:eastAsia="en-US"/>
    </w:rPr>
  </w:style>
  <w:style w:type="paragraph" w:customStyle="1" w:styleId="xl86">
    <w:name w:val="xl86"/>
    <w:basedOn w:val="Normal"/>
    <w:rsid w:val="00251897"/>
    <w:pPr>
      <w:spacing w:before="100" w:beforeAutospacing="1" w:after="100" w:afterAutospacing="1"/>
    </w:pPr>
    <w:rPr>
      <w:rFonts w:eastAsia="Calibri"/>
      <w:b/>
      <w:bCs/>
      <w:lang w:val="en-US" w:eastAsia="en-US"/>
    </w:rPr>
  </w:style>
  <w:style w:type="paragraph" w:customStyle="1" w:styleId="1">
    <w:name w:val="Абзац списка1"/>
    <w:basedOn w:val="Normal"/>
    <w:qFormat/>
    <w:rsid w:val="0025189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mechtexChar">
    <w:name w:val="mechtex Char"/>
    <w:rsid w:val="00251897"/>
    <w:rPr>
      <w:rFonts w:ascii="Arial Armenian" w:hAnsi="Arial Armenian"/>
      <w:sz w:val="22"/>
      <w:lang w:eastAsia="ru-RU"/>
    </w:rPr>
  </w:style>
  <w:style w:type="paragraph" w:customStyle="1" w:styleId="Char">
    <w:name w:val="Char"/>
    <w:basedOn w:val="Normal"/>
    <w:rsid w:val="0025189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251897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">
    <w:name w:val="Основной текст_"/>
    <w:link w:val="a0"/>
    <w:locked/>
    <w:rsid w:val="00251897"/>
    <w:rPr>
      <w:rFonts w:ascii="Sylfaen" w:eastAsia="Sylfaen" w:hAnsi="Sylfaen" w:cs="Sylfae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251897"/>
    <w:pPr>
      <w:widowControl w:val="0"/>
      <w:shd w:val="clear" w:color="auto" w:fill="FFFFFF"/>
      <w:spacing w:line="0" w:lineRule="atLeast"/>
      <w:jc w:val="both"/>
    </w:pPr>
    <w:rPr>
      <w:rFonts w:ascii="Sylfaen" w:eastAsia="Sylfaen" w:hAnsi="Sylfaen" w:cs="Sylfaen"/>
      <w:sz w:val="21"/>
      <w:szCs w:val="21"/>
      <w:lang w:val="en-US" w:eastAsia="en-US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25189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1533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5F6DF-4E3A-4B32-A37C-0D3528E95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6</Pages>
  <Words>1418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23</cp:revision>
  <dcterms:created xsi:type="dcterms:W3CDTF">2022-04-07T06:22:00Z</dcterms:created>
  <dcterms:modified xsi:type="dcterms:W3CDTF">2023-03-01T08:21:00Z</dcterms:modified>
</cp:coreProperties>
</file>