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9E0"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Pr="0057521E" w:rsidRDefault="000026BD" w:rsidP="00731D85">
      <w:pPr>
        <w:shd w:val="clear" w:color="auto" w:fill="FFFFFF"/>
        <w:spacing w:after="0"/>
        <w:jc w:val="center"/>
        <w:rPr>
          <w:rFonts w:ascii="Courier New" w:eastAsia="Times New Roman" w:hAnsi="Courier New" w:cs="Courier New"/>
          <w:color w:val="000000"/>
          <w:sz w:val="24"/>
          <w:szCs w:val="24"/>
        </w:rPr>
      </w:pPr>
      <w:bookmarkStart w:id="0" w:name="_GoBack"/>
      <w:r w:rsidRPr="000026BD">
        <w:rPr>
          <w:rFonts w:ascii="GHEA Grapalat" w:eastAsia="Times New Roman" w:hAnsi="GHEA Grapalat" w:cs="Times New Roman"/>
          <w:bCs/>
          <w:iCs/>
          <w:color w:val="000000"/>
          <w:sz w:val="24"/>
          <w:szCs w:val="24"/>
          <w:lang w:val="hy-AM"/>
        </w:rPr>
        <w:t xml:space="preserve">«Հայաստանի Հանրապետությունում ԱՏԳ ԱԱ </w:t>
      </w:r>
      <w:r w:rsidR="005E798A">
        <w:rPr>
          <w:rFonts w:ascii="GHEA Grapalat" w:eastAsia="Times New Roman" w:hAnsi="GHEA Grapalat" w:cs="Times New Roman"/>
          <w:bCs/>
          <w:iCs/>
          <w:color w:val="000000"/>
          <w:sz w:val="24"/>
          <w:szCs w:val="24"/>
          <w:lang w:val="hy-AM"/>
        </w:rPr>
        <w:t>2402 ծածկագր</w:t>
      </w:r>
      <w:r w:rsidRPr="000026BD">
        <w:rPr>
          <w:rFonts w:ascii="GHEA Grapalat" w:eastAsia="Times New Roman" w:hAnsi="GHEA Grapalat" w:cs="Times New Roman"/>
          <w:bCs/>
          <w:iCs/>
          <w:color w:val="000000"/>
          <w:sz w:val="24"/>
          <w:szCs w:val="24"/>
          <w:lang w:val="hy-AM"/>
        </w:rPr>
        <w:t>ին դասվող ապրանքների՝ Եվրասիական տնտեսական միության շրջանակներում նույնականացման միջոցներով դրոշմավորման կ</w:t>
      </w:r>
      <w:r w:rsidR="008563EB">
        <w:rPr>
          <w:rFonts w:ascii="GHEA Grapalat" w:eastAsia="Times New Roman" w:hAnsi="GHEA Grapalat" w:cs="Times New Roman"/>
          <w:bCs/>
          <w:iCs/>
          <w:color w:val="000000"/>
          <w:sz w:val="24"/>
          <w:szCs w:val="24"/>
          <w:lang w:val="hy-AM"/>
        </w:rPr>
        <w:t>անոնները</w:t>
      </w:r>
      <w:r w:rsidRPr="000026BD">
        <w:rPr>
          <w:rFonts w:ascii="GHEA Grapalat" w:eastAsia="Times New Roman" w:hAnsi="GHEA Grapalat" w:cs="Times New Roman"/>
          <w:bCs/>
          <w:iCs/>
          <w:color w:val="000000"/>
          <w:sz w:val="24"/>
          <w:szCs w:val="24"/>
          <w:lang w:val="hy-AM"/>
        </w:rPr>
        <w:t xml:space="preserve"> սահմանելու մասին» Հայաստանի Հանրապետության կառավարության</w:t>
      </w:r>
      <w:r>
        <w:rPr>
          <w:rFonts w:ascii="GHEA Grapalat" w:eastAsia="Times New Roman" w:hAnsi="GHEA Grapalat" w:cs="Times New Roman"/>
          <w:bCs/>
          <w:iCs/>
          <w:color w:val="000000"/>
          <w:sz w:val="24"/>
          <w:szCs w:val="24"/>
        </w:rPr>
        <w:t xml:space="preserve"> </w:t>
      </w:r>
      <w:r>
        <w:rPr>
          <w:rFonts w:ascii="GHEA Grapalat" w:eastAsia="Times New Roman" w:hAnsi="GHEA Grapalat" w:cs="Times New Roman"/>
          <w:bCs/>
          <w:iCs/>
          <w:color w:val="000000"/>
          <w:sz w:val="24"/>
          <w:szCs w:val="24"/>
          <w:lang w:val="hy-AM"/>
        </w:rPr>
        <w:t>որոշման</w:t>
      </w:r>
      <w:r w:rsidR="00AF7957">
        <w:rPr>
          <w:rFonts w:ascii="GHEA Grapalat" w:eastAsia="Times New Roman" w:hAnsi="GHEA Grapalat" w:cs="Times New Roman"/>
          <w:bCs/>
          <w:iCs/>
          <w:color w:val="000000"/>
          <w:sz w:val="24"/>
          <w:szCs w:val="24"/>
          <w:lang w:val="hy-AM"/>
        </w:rPr>
        <w:t xml:space="preserve"> նախագ</w:t>
      </w:r>
      <w:r w:rsidR="00AF7957" w:rsidRPr="00AF7957">
        <w:rPr>
          <w:rFonts w:ascii="GHEA Grapalat" w:eastAsia="Times New Roman" w:hAnsi="GHEA Grapalat" w:cs="Times New Roman"/>
          <w:bCs/>
          <w:iCs/>
          <w:color w:val="000000"/>
          <w:sz w:val="24"/>
          <w:szCs w:val="24"/>
          <w:lang w:val="hy-AM"/>
        </w:rPr>
        <w:t>ծ</w:t>
      </w:r>
      <w:r w:rsidR="00AF7957">
        <w:rPr>
          <w:rFonts w:ascii="GHEA Grapalat" w:eastAsia="Times New Roman" w:hAnsi="GHEA Grapalat" w:cs="Times New Roman"/>
          <w:bCs/>
          <w:iCs/>
          <w:color w:val="000000"/>
          <w:sz w:val="24"/>
          <w:szCs w:val="24"/>
          <w:lang w:val="hy-AM"/>
        </w:rPr>
        <w:t>ի</w:t>
      </w:r>
    </w:p>
    <w:p w:rsidR="00A919E0" w:rsidRPr="00AA54A9" w:rsidRDefault="00A919E0" w:rsidP="00731D85">
      <w:pPr>
        <w:shd w:val="clear" w:color="auto" w:fill="FFFFFF"/>
        <w:spacing w:after="0"/>
        <w:jc w:val="center"/>
        <w:rPr>
          <w:rFonts w:ascii="GHEA Grapalat" w:eastAsia="Times New Roman" w:hAnsi="GHEA Grapalat" w:cs="Times New Roman"/>
          <w:color w:val="000000"/>
          <w:sz w:val="24"/>
          <w:szCs w:val="24"/>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332"/>
        <w:gridCol w:w="4375"/>
      </w:tblGrid>
      <w:tr w:rsidR="00DC2E1A" w:rsidRPr="00AA54A9" w:rsidTr="0057521E">
        <w:trPr>
          <w:tblCellSpacing w:w="0" w:type="dxa"/>
          <w:jc w:val="center"/>
        </w:trPr>
        <w:tc>
          <w:tcPr>
            <w:tcW w:w="11332" w:type="dxa"/>
            <w:vMerge w:val="restart"/>
            <w:tcBorders>
              <w:top w:val="outset" w:sz="6" w:space="0" w:color="auto"/>
              <w:left w:val="outset" w:sz="6" w:space="0" w:color="auto"/>
              <w:bottom w:val="outset" w:sz="6" w:space="0" w:color="auto"/>
              <w:right w:val="outset" w:sz="6" w:space="0" w:color="auto"/>
            </w:tcBorders>
            <w:shd w:val="clear" w:color="auto" w:fill="D0D0D0"/>
            <w:hideMark/>
          </w:tcPr>
          <w:bookmarkEnd w:id="0"/>
          <w:p w:rsidR="00DC2E1A" w:rsidRPr="00AA54A9" w:rsidRDefault="00DC2E1A" w:rsidP="00731D85">
            <w:pPr>
              <w:spacing w:after="0" w:line="36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 xml:space="preserve">1. </w:t>
            </w:r>
            <w:r w:rsidR="00834915" w:rsidRPr="00834915">
              <w:rPr>
                <w:rFonts w:ascii="GHEA Grapalat" w:eastAsia="Times New Roman" w:hAnsi="GHEA Grapalat" w:cs="Times New Roman"/>
                <w:color w:val="000000"/>
                <w:sz w:val="24"/>
                <w:szCs w:val="24"/>
              </w:rPr>
              <w:t>ՀՀ ֆինանսների նախարար</w:t>
            </w:r>
            <w:r w:rsidR="00834915">
              <w:rPr>
                <w:rFonts w:ascii="GHEA Grapalat" w:eastAsia="Times New Roman" w:hAnsi="GHEA Grapalat" w:cs="Times New Roman"/>
                <w:color w:val="000000"/>
                <w:sz w:val="24"/>
                <w:szCs w:val="24"/>
                <w:lang w:val="hy-AM"/>
              </w:rPr>
              <w:t>ություն</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AE400D" w:rsidP="00731D85">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13</w:t>
            </w:r>
            <w:r w:rsidR="0076606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12</w:t>
            </w:r>
            <w:r w:rsidR="00AC7B39">
              <w:rPr>
                <w:rFonts w:ascii="GHEA Grapalat" w:eastAsia="Times New Roman" w:hAnsi="GHEA Grapalat" w:cs="Times New Roman"/>
                <w:color w:val="000000"/>
                <w:sz w:val="24"/>
                <w:szCs w:val="24"/>
              </w:rPr>
              <w:t>.2022</w:t>
            </w:r>
            <w:r w:rsidR="0076606A">
              <w:rPr>
                <w:rFonts w:ascii="GHEA Grapalat" w:eastAsia="Times New Roman" w:hAnsi="GHEA Grapalat" w:cs="Times New Roman"/>
                <w:color w:val="000000"/>
                <w:sz w:val="24"/>
                <w:szCs w:val="24"/>
              </w:rPr>
              <w:t>թ.</w:t>
            </w:r>
          </w:p>
        </w:tc>
      </w:tr>
      <w:tr w:rsidR="00DC2E1A" w:rsidRPr="00AA54A9" w:rsidTr="0057521E">
        <w:trPr>
          <w:tblCellSpacing w:w="0" w:type="dxa"/>
          <w:jc w:val="center"/>
        </w:trPr>
        <w:tc>
          <w:tcPr>
            <w:tcW w:w="113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731D85">
            <w:pPr>
              <w:spacing w:after="0" w:line="360" w:lineRule="auto"/>
              <w:rPr>
                <w:rFonts w:ascii="GHEA Grapalat" w:eastAsia="Times New Roman" w:hAnsi="GHEA Grapalat" w:cs="Times New Roman"/>
                <w:color w:val="000000"/>
                <w:sz w:val="24"/>
                <w:szCs w:val="24"/>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DC2E1A" w:rsidRPr="00545C44" w:rsidRDefault="0076606A" w:rsidP="00731D85">
            <w:pPr>
              <w:spacing w:after="0" w:line="360" w:lineRule="auto"/>
              <w:jc w:val="center"/>
              <w:rPr>
                <w:rFonts w:ascii="GHEA Grapalat" w:eastAsia="Times New Roman" w:hAnsi="GHEA Grapalat" w:cs="Times New Roman"/>
                <w:color w:val="000000"/>
                <w:sz w:val="24"/>
                <w:szCs w:val="24"/>
              </w:rPr>
            </w:pPr>
            <w:r w:rsidRPr="00545C44">
              <w:rPr>
                <w:rFonts w:ascii="GHEA Grapalat" w:eastAsia="Times New Roman" w:hAnsi="GHEA Grapalat" w:cs="Times New Roman"/>
                <w:color w:val="000000"/>
                <w:sz w:val="24"/>
                <w:szCs w:val="24"/>
              </w:rPr>
              <w:t>N</w:t>
            </w:r>
            <w:r w:rsidR="00AE400D" w:rsidRPr="00AE400D">
              <w:rPr>
                <w:rFonts w:ascii="GHEA Grapalat" w:eastAsia="Times New Roman" w:hAnsi="GHEA Grapalat" w:cs="Times New Roman"/>
                <w:color w:val="000000"/>
                <w:sz w:val="24"/>
                <w:szCs w:val="24"/>
              </w:rPr>
              <w:t>01/2-3/21431-2022</w:t>
            </w:r>
          </w:p>
        </w:tc>
      </w:tr>
      <w:tr w:rsidR="00C42BA1" w:rsidRPr="00AE400D" w:rsidTr="0057521E">
        <w:trPr>
          <w:trHeight w:val="1949"/>
          <w:tblCellSpacing w:w="0" w:type="dxa"/>
          <w:jc w:val="center"/>
        </w:trPr>
        <w:tc>
          <w:tcPr>
            <w:tcW w:w="11332" w:type="dxa"/>
            <w:tcBorders>
              <w:top w:val="outset" w:sz="6" w:space="0" w:color="auto"/>
              <w:left w:val="outset" w:sz="6" w:space="0" w:color="auto"/>
              <w:right w:val="outset" w:sz="6" w:space="0" w:color="auto"/>
            </w:tcBorders>
            <w:shd w:val="clear" w:color="auto" w:fill="FFFFFF"/>
          </w:tcPr>
          <w:p w:rsidR="00AE400D" w:rsidRPr="00AE400D" w:rsidRDefault="00AE400D" w:rsidP="00731D85">
            <w:pPr>
              <w:tabs>
                <w:tab w:val="left" w:pos="831"/>
              </w:tabs>
              <w:spacing w:after="0" w:line="360" w:lineRule="auto"/>
              <w:ind w:left="99" w:right="127" w:firstLine="314"/>
              <w:jc w:val="both"/>
              <w:rPr>
                <w:rFonts w:ascii="GHEA Grapalat" w:eastAsia="Times New Roman" w:hAnsi="GHEA Grapalat" w:cs="Times New Roman"/>
                <w:bCs/>
                <w:iCs/>
                <w:color w:val="000000"/>
                <w:sz w:val="24"/>
                <w:szCs w:val="24"/>
                <w:lang w:val="hy-AM"/>
              </w:rPr>
            </w:pPr>
            <w:r w:rsidRPr="00AE400D">
              <w:rPr>
                <w:rFonts w:ascii="GHEA Grapalat" w:eastAsia="Times New Roman" w:hAnsi="GHEA Grapalat" w:cs="Times New Roman"/>
                <w:bCs/>
                <w:iCs/>
                <w:color w:val="000000"/>
                <w:sz w:val="24"/>
                <w:szCs w:val="24"/>
                <w:lang w:val="hy-AM"/>
              </w:rPr>
              <w:t>ՀՀ կառավարության որոշ</w:t>
            </w:r>
            <w:r w:rsidRPr="00AE400D">
              <w:rPr>
                <w:rFonts w:ascii="GHEA Grapalat" w:eastAsia="Times New Roman" w:hAnsi="GHEA Grapalat" w:cs="Times New Roman"/>
                <w:bCs/>
                <w:iCs/>
                <w:color w:val="000000"/>
                <w:sz w:val="24"/>
                <w:szCs w:val="24"/>
                <w:lang w:val="hy-AM"/>
              </w:rPr>
              <w:softHyphen/>
              <w:t>ման նախագծի վերաբերյալ հայտնում ենք, որ սկզբունքային դիտողություններ և առա</w:t>
            </w:r>
            <w:r w:rsidRPr="00AE400D">
              <w:rPr>
                <w:rFonts w:ascii="GHEA Grapalat" w:eastAsia="Times New Roman" w:hAnsi="GHEA Grapalat" w:cs="Times New Roman"/>
                <w:bCs/>
                <w:iCs/>
                <w:color w:val="000000"/>
                <w:sz w:val="24"/>
                <w:szCs w:val="24"/>
                <w:lang w:val="hy-AM"/>
              </w:rPr>
              <w:softHyphen/>
              <w:t>ջար</w:t>
            </w:r>
            <w:r w:rsidRPr="00AE400D">
              <w:rPr>
                <w:rFonts w:ascii="GHEA Grapalat" w:eastAsia="Times New Roman" w:hAnsi="GHEA Grapalat" w:cs="Times New Roman"/>
                <w:bCs/>
                <w:iCs/>
                <w:color w:val="000000"/>
                <w:sz w:val="24"/>
                <w:szCs w:val="24"/>
                <w:lang w:val="hy-AM"/>
              </w:rPr>
              <w:softHyphen/>
              <w:t>կու</w:t>
            </w:r>
            <w:r w:rsidRPr="00AE400D">
              <w:rPr>
                <w:rFonts w:ascii="GHEA Grapalat" w:eastAsia="Times New Roman" w:hAnsi="GHEA Grapalat" w:cs="Times New Roman"/>
                <w:bCs/>
                <w:iCs/>
                <w:color w:val="000000"/>
                <w:sz w:val="24"/>
                <w:szCs w:val="24"/>
                <w:lang w:val="hy-AM"/>
              </w:rPr>
              <w:softHyphen/>
              <w:t>թյուններ չկան:</w:t>
            </w:r>
          </w:p>
          <w:p w:rsidR="00AE400D" w:rsidRPr="00AE400D" w:rsidRDefault="00AE400D" w:rsidP="00731D85">
            <w:pPr>
              <w:tabs>
                <w:tab w:val="left" w:pos="831"/>
              </w:tabs>
              <w:spacing w:after="0" w:line="360" w:lineRule="auto"/>
              <w:ind w:left="99" w:right="127" w:firstLine="314"/>
              <w:jc w:val="both"/>
              <w:rPr>
                <w:rFonts w:ascii="GHEA Grapalat" w:eastAsia="Times New Roman" w:hAnsi="GHEA Grapalat" w:cs="Times New Roman"/>
                <w:bCs/>
                <w:iCs/>
                <w:color w:val="000000"/>
                <w:sz w:val="24"/>
                <w:szCs w:val="24"/>
                <w:lang w:val="hy-AM"/>
              </w:rPr>
            </w:pPr>
            <w:r w:rsidRPr="00AE400D">
              <w:rPr>
                <w:rFonts w:ascii="GHEA Grapalat" w:eastAsia="Times New Roman" w:hAnsi="GHEA Grapalat" w:cs="Times New Roman"/>
                <w:bCs/>
                <w:iCs/>
                <w:color w:val="000000"/>
                <w:sz w:val="24"/>
                <w:szCs w:val="24"/>
                <w:lang w:val="hy-AM"/>
              </w:rPr>
              <w:t>Միաժամանակ, առաջարկում ենք նախագծի հետագա քննարկումների փուլերում քննարկ</w:t>
            </w:r>
            <w:r w:rsidRPr="00AE400D">
              <w:rPr>
                <w:rFonts w:ascii="GHEA Grapalat" w:eastAsia="Times New Roman" w:hAnsi="GHEA Grapalat" w:cs="Times New Roman"/>
                <w:bCs/>
                <w:iCs/>
                <w:color w:val="000000"/>
                <w:sz w:val="24"/>
                <w:szCs w:val="24"/>
                <w:lang w:val="hy-AM"/>
              </w:rPr>
              <w:softHyphen/>
              <w:t>ման առարկա դարձնել նաև ծխա</w:t>
            </w:r>
            <w:r w:rsidRPr="00AE400D">
              <w:rPr>
                <w:rFonts w:ascii="GHEA Grapalat" w:eastAsia="Times New Roman" w:hAnsi="GHEA Grapalat" w:cs="Times New Roman"/>
                <w:bCs/>
                <w:iCs/>
                <w:color w:val="000000"/>
                <w:sz w:val="24"/>
                <w:szCs w:val="24"/>
                <w:lang w:val="hy-AM"/>
              </w:rPr>
              <w:softHyphen/>
              <w:t>խոտի արտա</w:t>
            </w:r>
            <w:r w:rsidRPr="00AE400D">
              <w:rPr>
                <w:rFonts w:ascii="GHEA Grapalat" w:eastAsia="Times New Roman" w:hAnsi="GHEA Grapalat" w:cs="Times New Roman"/>
                <w:bCs/>
                <w:iCs/>
                <w:color w:val="000000"/>
                <w:sz w:val="24"/>
                <w:szCs w:val="24"/>
                <w:lang w:val="hy-AM"/>
              </w:rPr>
              <w:softHyphen/>
              <w:t>դրանք արտադրողների և ներ</w:t>
            </w:r>
            <w:r w:rsidRPr="00AE400D">
              <w:rPr>
                <w:rFonts w:ascii="GHEA Grapalat" w:eastAsia="Times New Roman" w:hAnsi="GHEA Grapalat" w:cs="Times New Roman"/>
                <w:bCs/>
                <w:iCs/>
                <w:color w:val="000000"/>
                <w:sz w:val="24"/>
                <w:szCs w:val="24"/>
                <w:lang w:val="hy-AM"/>
              </w:rPr>
              <w:softHyphen/>
              <w:t>մու</w:t>
            </w:r>
            <w:r w:rsidRPr="00AE400D">
              <w:rPr>
                <w:rFonts w:ascii="GHEA Grapalat" w:eastAsia="Times New Roman" w:hAnsi="GHEA Grapalat" w:cs="Times New Roman"/>
                <w:bCs/>
                <w:iCs/>
                <w:color w:val="000000"/>
                <w:sz w:val="24"/>
                <w:szCs w:val="24"/>
                <w:lang w:val="hy-AM"/>
              </w:rPr>
              <w:softHyphen/>
              <w:t>ծող</w:t>
            </w:r>
            <w:r w:rsidRPr="00AE400D">
              <w:rPr>
                <w:rFonts w:ascii="GHEA Grapalat" w:eastAsia="Times New Roman" w:hAnsi="GHEA Grapalat" w:cs="Times New Roman"/>
                <w:bCs/>
                <w:iCs/>
                <w:color w:val="000000"/>
                <w:sz w:val="24"/>
                <w:szCs w:val="24"/>
                <w:lang w:val="hy-AM"/>
              </w:rPr>
              <w:softHyphen/>
              <w:t>ների կողմից ծխախոտի արտա</w:t>
            </w:r>
            <w:r w:rsidRPr="00AE400D">
              <w:rPr>
                <w:rFonts w:ascii="GHEA Grapalat" w:eastAsia="Times New Roman" w:hAnsi="GHEA Grapalat" w:cs="Times New Roman"/>
                <w:bCs/>
                <w:iCs/>
                <w:color w:val="000000"/>
                <w:sz w:val="24"/>
                <w:szCs w:val="24"/>
                <w:lang w:val="hy-AM"/>
              </w:rPr>
              <w:softHyphen/>
              <w:t>դրանքի դրոշմավորման նոր համակարգի վերաբերյալ ս.թ. դեկ</w:t>
            </w:r>
            <w:r w:rsidRPr="00AE400D">
              <w:rPr>
                <w:rFonts w:ascii="GHEA Grapalat" w:eastAsia="Times New Roman" w:hAnsi="GHEA Grapalat" w:cs="Times New Roman"/>
                <w:bCs/>
                <w:iCs/>
                <w:color w:val="000000"/>
                <w:sz w:val="24"/>
                <w:szCs w:val="24"/>
                <w:lang w:val="hy-AM"/>
              </w:rPr>
              <w:softHyphen/>
              <w:t>տեմ</w:t>
            </w:r>
            <w:r w:rsidRPr="00AE400D">
              <w:rPr>
                <w:rFonts w:ascii="GHEA Grapalat" w:eastAsia="Times New Roman" w:hAnsi="GHEA Grapalat" w:cs="Times New Roman"/>
                <w:bCs/>
                <w:iCs/>
                <w:color w:val="000000"/>
                <w:sz w:val="24"/>
                <w:szCs w:val="24"/>
                <w:lang w:val="hy-AM"/>
              </w:rPr>
              <w:softHyphen/>
              <w:t>բերի 8-ի թիվ MF91-93C4-B1B1-F4C1 գրությամբ (այդ թվում՝ ՀՀ պետական եկամուտ</w:t>
            </w:r>
            <w:r w:rsidRPr="00AE400D">
              <w:rPr>
                <w:rFonts w:ascii="GHEA Grapalat" w:eastAsia="Times New Roman" w:hAnsi="GHEA Grapalat" w:cs="Times New Roman"/>
                <w:bCs/>
                <w:iCs/>
                <w:color w:val="000000"/>
                <w:sz w:val="24"/>
                <w:szCs w:val="24"/>
                <w:lang w:val="hy-AM"/>
              </w:rPr>
              <w:softHyphen/>
              <w:t>ների կոմիտե) ներկայացված նկատառումները և խնդիրները:</w:t>
            </w:r>
          </w:p>
          <w:p w:rsidR="00A919E0" w:rsidRPr="004776A2" w:rsidRDefault="00AE400D" w:rsidP="00731D85">
            <w:pPr>
              <w:tabs>
                <w:tab w:val="left" w:pos="831"/>
              </w:tabs>
              <w:spacing w:after="0" w:line="360" w:lineRule="auto"/>
              <w:ind w:left="99" w:right="127" w:firstLine="314"/>
              <w:jc w:val="both"/>
              <w:rPr>
                <w:rFonts w:ascii="GHEA Grapalat" w:eastAsia="Times New Roman" w:hAnsi="GHEA Grapalat" w:cs="Times New Roman"/>
                <w:bCs/>
                <w:iCs/>
                <w:color w:val="000000"/>
                <w:sz w:val="24"/>
                <w:szCs w:val="24"/>
                <w:lang w:val="hy-AM"/>
              </w:rPr>
            </w:pPr>
            <w:r w:rsidRPr="00AE400D">
              <w:rPr>
                <w:rFonts w:ascii="GHEA Grapalat" w:eastAsia="Times New Roman" w:hAnsi="GHEA Grapalat" w:cs="Times New Roman"/>
                <w:bCs/>
                <w:iCs/>
                <w:color w:val="000000"/>
                <w:sz w:val="24"/>
                <w:szCs w:val="24"/>
                <w:lang w:val="hy-AM"/>
              </w:rPr>
              <w:t>Բացի այդ, տեղեկացնում ենք, որ ՀՀ 2023 թվականի պետական բյուջեի 1023 «Հար</w:t>
            </w:r>
            <w:r w:rsidRPr="00AE400D">
              <w:rPr>
                <w:rFonts w:ascii="GHEA Grapalat" w:eastAsia="Times New Roman" w:hAnsi="GHEA Grapalat" w:cs="Times New Roman"/>
                <w:bCs/>
                <w:iCs/>
                <w:color w:val="000000"/>
                <w:sz w:val="24"/>
                <w:szCs w:val="24"/>
                <w:lang w:val="hy-AM"/>
              </w:rPr>
              <w:softHyphen/>
              <w:t>կա</w:t>
            </w:r>
            <w:r w:rsidRPr="00AE400D">
              <w:rPr>
                <w:rFonts w:ascii="GHEA Grapalat" w:eastAsia="Times New Roman" w:hAnsi="GHEA Grapalat" w:cs="Times New Roman"/>
                <w:bCs/>
                <w:iCs/>
                <w:color w:val="000000"/>
                <w:sz w:val="24"/>
                <w:szCs w:val="24"/>
                <w:lang w:val="hy-AM"/>
              </w:rPr>
              <w:softHyphen/>
              <w:t>յին և մաքսային ծառայություններ» ծրագրի 11002 «Ակցիզային դրոշմանիշերի ձեռք</w:t>
            </w:r>
            <w:r w:rsidRPr="00AE400D">
              <w:rPr>
                <w:rFonts w:ascii="GHEA Grapalat" w:eastAsia="Times New Roman" w:hAnsi="GHEA Grapalat" w:cs="Times New Roman"/>
                <w:bCs/>
                <w:iCs/>
                <w:color w:val="000000"/>
                <w:sz w:val="24"/>
                <w:szCs w:val="24"/>
                <w:lang w:val="hy-AM"/>
              </w:rPr>
              <w:softHyphen/>
            </w:r>
            <w:r w:rsidRPr="00AE400D">
              <w:rPr>
                <w:rFonts w:ascii="GHEA Grapalat" w:eastAsia="Times New Roman" w:hAnsi="GHEA Grapalat" w:cs="Times New Roman"/>
                <w:bCs/>
                <w:iCs/>
                <w:color w:val="000000"/>
                <w:sz w:val="24"/>
                <w:szCs w:val="24"/>
                <w:lang w:val="hy-AM"/>
              </w:rPr>
              <w:softHyphen/>
              <w:t>բերում» միջո</w:t>
            </w:r>
            <w:r w:rsidRPr="00AE400D">
              <w:rPr>
                <w:rFonts w:ascii="GHEA Grapalat" w:eastAsia="Times New Roman" w:hAnsi="GHEA Grapalat" w:cs="Times New Roman"/>
                <w:bCs/>
                <w:iCs/>
                <w:color w:val="000000"/>
                <w:sz w:val="24"/>
                <w:szCs w:val="24"/>
                <w:lang w:val="hy-AM"/>
              </w:rPr>
              <w:softHyphen/>
              <w:t>ցառման գծով</w:t>
            </w:r>
            <w:r w:rsidRPr="00AE400D">
              <w:rPr>
                <w:rFonts w:ascii="Calibri" w:eastAsia="Times New Roman" w:hAnsi="Calibri" w:cs="Calibri"/>
                <w:bCs/>
                <w:iCs/>
                <w:color w:val="000000"/>
                <w:sz w:val="24"/>
                <w:szCs w:val="24"/>
                <w:lang w:val="hy-AM"/>
              </w:rPr>
              <w:t> </w:t>
            </w:r>
            <w:r w:rsidRPr="00AE400D">
              <w:rPr>
                <w:rFonts w:ascii="GHEA Grapalat" w:eastAsia="Times New Roman" w:hAnsi="GHEA Grapalat" w:cs="Times New Roman"/>
                <w:bCs/>
                <w:iCs/>
                <w:color w:val="000000"/>
                <w:sz w:val="24"/>
                <w:szCs w:val="24"/>
                <w:lang w:val="hy-AM"/>
              </w:rPr>
              <w:t>նախատեսված է</w:t>
            </w:r>
            <w:r w:rsidRPr="00AE400D">
              <w:rPr>
                <w:rFonts w:ascii="Calibri" w:eastAsia="Times New Roman" w:hAnsi="Calibri" w:cs="Calibri"/>
                <w:bCs/>
                <w:iCs/>
                <w:color w:val="000000"/>
                <w:sz w:val="24"/>
                <w:szCs w:val="24"/>
                <w:lang w:val="hy-AM"/>
              </w:rPr>
              <w:t> </w:t>
            </w:r>
            <w:r w:rsidRPr="00AE400D">
              <w:rPr>
                <w:rFonts w:ascii="GHEA Grapalat" w:eastAsia="Times New Roman" w:hAnsi="GHEA Grapalat" w:cs="Times New Roman"/>
                <w:bCs/>
                <w:iCs/>
                <w:color w:val="000000"/>
                <w:sz w:val="24"/>
                <w:szCs w:val="24"/>
                <w:lang w:val="hy-AM"/>
              </w:rPr>
              <w:t xml:space="preserve"> 500.0 մլն դրամ:</w:t>
            </w:r>
          </w:p>
        </w:tc>
        <w:tc>
          <w:tcPr>
            <w:tcW w:w="4375" w:type="dxa"/>
            <w:tcBorders>
              <w:top w:val="outset" w:sz="6" w:space="0" w:color="auto"/>
              <w:left w:val="outset" w:sz="6" w:space="0" w:color="auto"/>
              <w:right w:val="outset" w:sz="6" w:space="0" w:color="auto"/>
            </w:tcBorders>
            <w:shd w:val="clear" w:color="auto" w:fill="FFFFFF"/>
          </w:tcPr>
          <w:p w:rsidR="00C42BA1" w:rsidRPr="00BB2D62" w:rsidRDefault="005E798A" w:rsidP="00731D85">
            <w:pPr>
              <w:spacing w:after="0" w:line="36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81573B" w:rsidRPr="00712529" w:rsidTr="0057521E">
        <w:trPr>
          <w:tblCellSpacing w:w="0" w:type="dxa"/>
          <w:jc w:val="center"/>
        </w:trPr>
        <w:tc>
          <w:tcPr>
            <w:tcW w:w="11332" w:type="dxa"/>
            <w:vMerge w:val="restart"/>
            <w:tcBorders>
              <w:top w:val="outset" w:sz="6" w:space="0" w:color="auto"/>
              <w:left w:val="outset" w:sz="6" w:space="0" w:color="auto"/>
              <w:right w:val="outset" w:sz="6" w:space="0" w:color="auto"/>
            </w:tcBorders>
            <w:shd w:val="clear" w:color="auto" w:fill="D0D0D0"/>
          </w:tcPr>
          <w:p w:rsidR="0081573B" w:rsidRPr="00C42BA1" w:rsidRDefault="0081573B" w:rsidP="00731D8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C42BA1">
              <w:rPr>
                <w:rFonts w:ascii="GHEA Grapalat" w:eastAsia="Times New Roman" w:hAnsi="GHEA Grapalat" w:cs="Times New Roman"/>
                <w:color w:val="000000"/>
                <w:sz w:val="24"/>
                <w:szCs w:val="24"/>
                <w:lang w:val="hy-AM"/>
              </w:rPr>
              <w:t xml:space="preserve">. </w:t>
            </w:r>
            <w:r w:rsidR="00834915" w:rsidRPr="00834915">
              <w:rPr>
                <w:rFonts w:ascii="GHEA Grapalat" w:eastAsia="Times New Roman" w:hAnsi="GHEA Grapalat" w:cs="Times New Roman"/>
                <w:color w:val="000000"/>
                <w:sz w:val="24"/>
                <w:szCs w:val="24"/>
                <w:lang w:val="hy-AM"/>
              </w:rPr>
              <w:t>ՀՀ էկոնոմիկայի</w:t>
            </w:r>
            <w:r w:rsidR="00834915">
              <w:t xml:space="preserve"> </w:t>
            </w:r>
            <w:r w:rsidR="00834915" w:rsidRPr="00834915">
              <w:rPr>
                <w:rFonts w:ascii="GHEA Grapalat" w:eastAsia="Times New Roman" w:hAnsi="GHEA Grapalat" w:cs="Times New Roman"/>
                <w:color w:val="000000"/>
                <w:sz w:val="24"/>
                <w:szCs w:val="24"/>
                <w:lang w:val="hy-AM"/>
              </w:rPr>
              <w:t>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81573B" w:rsidRPr="004776A2" w:rsidRDefault="00BB2D62" w:rsidP="00731D85">
            <w:pPr>
              <w:spacing w:after="0" w:line="360" w:lineRule="auto"/>
              <w:jc w:val="center"/>
              <w:rPr>
                <w:rFonts w:ascii="GHEA Grapalat" w:eastAsia="Times New Roman" w:hAnsi="GHEA Grapalat" w:cs="Times New Roman"/>
                <w:color w:val="000000"/>
                <w:sz w:val="24"/>
                <w:szCs w:val="24"/>
              </w:rPr>
            </w:pPr>
            <w:r w:rsidRPr="00BB2D62">
              <w:rPr>
                <w:rFonts w:ascii="GHEA Grapalat" w:eastAsia="Times New Roman" w:hAnsi="GHEA Grapalat" w:cs="Times New Roman"/>
                <w:color w:val="000000"/>
                <w:sz w:val="24"/>
                <w:szCs w:val="24"/>
              </w:rPr>
              <w:t>0</w:t>
            </w:r>
            <w:r w:rsidR="00AE400D">
              <w:rPr>
                <w:rFonts w:ascii="GHEA Grapalat" w:eastAsia="Times New Roman" w:hAnsi="GHEA Grapalat" w:cs="Times New Roman"/>
                <w:color w:val="000000"/>
                <w:sz w:val="24"/>
                <w:szCs w:val="24"/>
              </w:rPr>
              <w:t>7</w:t>
            </w:r>
            <w:r w:rsidR="0081573B" w:rsidRPr="00BB2D62">
              <w:rPr>
                <w:rFonts w:ascii="Cambria Math" w:eastAsia="Times New Roman" w:hAnsi="Cambria Math" w:cs="Cambria Math"/>
                <w:color w:val="000000"/>
                <w:sz w:val="24"/>
                <w:szCs w:val="24"/>
              </w:rPr>
              <w:t>․</w:t>
            </w:r>
            <w:r w:rsidR="00AE400D">
              <w:rPr>
                <w:rFonts w:ascii="GHEA Grapalat" w:eastAsia="Times New Roman" w:hAnsi="GHEA Grapalat" w:cs="Times New Roman"/>
                <w:color w:val="000000"/>
                <w:sz w:val="24"/>
                <w:szCs w:val="24"/>
              </w:rPr>
              <w:t>12</w:t>
            </w:r>
            <w:r w:rsidR="0081573B" w:rsidRPr="00BB2D62">
              <w:rPr>
                <w:rFonts w:ascii="Cambria Math" w:eastAsia="Times New Roman" w:hAnsi="Cambria Math" w:cs="Cambria Math"/>
                <w:color w:val="000000"/>
                <w:sz w:val="24"/>
                <w:szCs w:val="24"/>
              </w:rPr>
              <w:t>․</w:t>
            </w:r>
            <w:r w:rsidR="0081573B">
              <w:rPr>
                <w:rFonts w:ascii="GHEA Grapalat" w:eastAsia="Times New Roman" w:hAnsi="GHEA Grapalat" w:cs="Times New Roman"/>
                <w:color w:val="000000"/>
                <w:sz w:val="24"/>
                <w:szCs w:val="24"/>
              </w:rPr>
              <w:t>2022</w:t>
            </w:r>
            <w:r w:rsidR="0081573B" w:rsidRPr="004776A2">
              <w:rPr>
                <w:rFonts w:ascii="GHEA Grapalat" w:eastAsia="Times New Roman" w:hAnsi="GHEA Grapalat" w:cs="Times New Roman"/>
                <w:color w:val="000000"/>
                <w:sz w:val="24"/>
                <w:szCs w:val="24"/>
              </w:rPr>
              <w:t>թ</w:t>
            </w:r>
            <w:r w:rsidR="0081573B" w:rsidRPr="00BB2D62">
              <w:rPr>
                <w:rFonts w:ascii="Cambria Math" w:eastAsia="Times New Roman" w:hAnsi="Cambria Math" w:cs="Cambria Math"/>
                <w:color w:val="000000"/>
                <w:sz w:val="24"/>
                <w:szCs w:val="24"/>
              </w:rPr>
              <w:t>․</w:t>
            </w:r>
          </w:p>
        </w:tc>
      </w:tr>
      <w:tr w:rsidR="0081573B" w:rsidRPr="00C42BA1" w:rsidTr="0057521E">
        <w:trPr>
          <w:tblCellSpacing w:w="0" w:type="dxa"/>
          <w:jc w:val="center"/>
        </w:trPr>
        <w:tc>
          <w:tcPr>
            <w:tcW w:w="11332" w:type="dxa"/>
            <w:vMerge/>
            <w:tcBorders>
              <w:left w:val="outset" w:sz="6" w:space="0" w:color="auto"/>
              <w:bottom w:val="outset" w:sz="6" w:space="0" w:color="auto"/>
              <w:right w:val="outset" w:sz="6" w:space="0" w:color="auto"/>
            </w:tcBorders>
            <w:shd w:val="clear" w:color="auto" w:fill="FFFFFF"/>
            <w:vAlign w:val="center"/>
          </w:tcPr>
          <w:p w:rsidR="0081573B" w:rsidRPr="00C42BA1" w:rsidRDefault="0081573B" w:rsidP="00731D85">
            <w:pPr>
              <w:spacing w:after="0" w:line="360" w:lineRule="auto"/>
              <w:rPr>
                <w:rFonts w:ascii="GHEA Grapalat" w:eastAsia="Times New Roman" w:hAnsi="GHEA Grapalat" w:cs="Times New Roman"/>
                <w:color w:val="000000"/>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81573B" w:rsidRPr="00C42BA1" w:rsidRDefault="0081573B" w:rsidP="00731D8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N</w:t>
            </w:r>
            <w:r w:rsidR="00AE400D">
              <w:t xml:space="preserve"> </w:t>
            </w:r>
            <w:r w:rsidR="00AE400D" w:rsidRPr="00AE400D">
              <w:rPr>
                <w:rFonts w:ascii="GHEA Grapalat" w:eastAsia="Times New Roman" w:hAnsi="GHEA Grapalat" w:cs="Times New Roman"/>
                <w:color w:val="000000"/>
                <w:sz w:val="24"/>
                <w:szCs w:val="24"/>
              </w:rPr>
              <w:t>01/20199-2022</w:t>
            </w:r>
          </w:p>
        </w:tc>
      </w:tr>
      <w:tr w:rsidR="007C1B84" w:rsidRPr="000026BD" w:rsidTr="0057521E">
        <w:trPr>
          <w:trHeight w:val="245"/>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A919E0" w:rsidRPr="00441A86" w:rsidRDefault="00AE400D" w:rsidP="00731D85">
            <w:pPr>
              <w:suppressAutoHyphens/>
              <w:spacing w:after="0" w:line="360" w:lineRule="auto"/>
              <w:ind w:left="119" w:right="135" w:firstLine="283"/>
              <w:jc w:val="both"/>
              <w:rPr>
                <w:rFonts w:ascii="GHEA Grapalat" w:eastAsia="NSimSun" w:hAnsi="GHEA Grapalat" w:cs="Lucida Sans"/>
                <w:color w:val="000000"/>
                <w:kern w:val="2"/>
                <w:sz w:val="24"/>
                <w:szCs w:val="24"/>
                <w:lang w:val="hy-AM" w:eastAsia="zh-CN" w:bidi="hi-IN"/>
              </w:rPr>
            </w:pPr>
            <w:r w:rsidRPr="00AE400D">
              <w:rPr>
                <w:rFonts w:ascii="GHEA Grapalat" w:eastAsia="NSimSun" w:hAnsi="GHEA Grapalat" w:cs="Lucida Sans"/>
                <w:color w:val="000000"/>
                <w:kern w:val="2"/>
                <w:sz w:val="24"/>
                <w:szCs w:val="24"/>
                <w:lang w:val="hy-AM" w:eastAsia="zh-CN" w:bidi="hi-IN"/>
              </w:rPr>
              <w:t>Հայաստանի Հանրապետության կառավարության որոշման նախագծի վերաբերյալ առարկություններ և առաջարկություններ չունենք:</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7C1B84" w:rsidRPr="004776A2" w:rsidRDefault="005E798A" w:rsidP="00731D85">
            <w:pPr>
              <w:spacing w:after="0" w:line="360" w:lineRule="auto"/>
              <w:ind w:left="127" w:right="166" w:firstLine="283"/>
              <w:jc w:val="center"/>
              <w:rPr>
                <w:rFonts w:ascii="GHEA Grapalat" w:eastAsia="Times New Roman" w:hAnsi="GHEA Grapalat" w:cs="Times New Roman"/>
                <w:color w:val="000000"/>
                <w:sz w:val="24"/>
                <w:szCs w:val="24"/>
                <w:lang w:val="hy-AM"/>
              </w:rPr>
            </w:pPr>
            <w:r w:rsidRPr="005E798A">
              <w:rPr>
                <w:rFonts w:ascii="GHEA Grapalat" w:eastAsia="Times New Roman" w:hAnsi="GHEA Grapalat" w:cs="Times New Roman"/>
                <w:color w:val="000000"/>
                <w:sz w:val="24"/>
                <w:szCs w:val="24"/>
                <w:lang w:val="hy-AM"/>
              </w:rPr>
              <w:t>Ընդունվել է ի գիտություն</w:t>
            </w:r>
          </w:p>
        </w:tc>
      </w:tr>
      <w:tr w:rsidR="0081573B" w:rsidRPr="004776A2" w:rsidTr="0057521E">
        <w:trPr>
          <w:tblCellSpacing w:w="0" w:type="dxa"/>
          <w:jc w:val="center"/>
        </w:trPr>
        <w:tc>
          <w:tcPr>
            <w:tcW w:w="11332" w:type="dxa"/>
            <w:vMerge w:val="restart"/>
            <w:tcBorders>
              <w:top w:val="outset" w:sz="6" w:space="0" w:color="auto"/>
              <w:left w:val="outset" w:sz="6" w:space="0" w:color="auto"/>
              <w:right w:val="outset" w:sz="6" w:space="0" w:color="auto"/>
            </w:tcBorders>
            <w:shd w:val="clear" w:color="auto" w:fill="D0D0D0"/>
          </w:tcPr>
          <w:p w:rsidR="0081573B" w:rsidRPr="00C42BA1" w:rsidRDefault="000026BD" w:rsidP="00731D8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81573B" w:rsidRPr="00C42BA1">
              <w:rPr>
                <w:rFonts w:ascii="GHEA Grapalat" w:eastAsia="Times New Roman" w:hAnsi="GHEA Grapalat" w:cs="Times New Roman"/>
                <w:color w:val="000000"/>
                <w:sz w:val="24"/>
                <w:szCs w:val="24"/>
                <w:lang w:val="hy-AM"/>
              </w:rPr>
              <w:t xml:space="preserve">. </w:t>
            </w:r>
            <w:r w:rsidR="00834915" w:rsidRPr="00834915">
              <w:rPr>
                <w:rFonts w:ascii="GHEA Grapalat" w:eastAsia="Times New Roman" w:hAnsi="GHEA Grapalat" w:cs="Times New Roman"/>
                <w:color w:val="000000"/>
                <w:sz w:val="24"/>
                <w:szCs w:val="24"/>
                <w:lang w:val="hy-AM"/>
              </w:rPr>
              <w:t>ՀՀ բարձր տեխնոլոգիական արդյունաբերության</w:t>
            </w:r>
            <w:r w:rsidR="00834915">
              <w:t xml:space="preserve"> </w:t>
            </w:r>
            <w:r w:rsidR="00834915" w:rsidRPr="00834915">
              <w:rPr>
                <w:rFonts w:ascii="GHEA Grapalat" w:eastAsia="Times New Roman" w:hAnsi="GHEA Grapalat" w:cs="Times New Roman"/>
                <w:color w:val="000000"/>
                <w:sz w:val="24"/>
                <w:szCs w:val="24"/>
                <w:lang w:val="hy-AM"/>
              </w:rPr>
              <w:t>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81573B" w:rsidRPr="00C216B6" w:rsidRDefault="009F6F84" w:rsidP="00731D85">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w:t>
            </w:r>
            <w:r w:rsidR="00C216B6" w:rsidRPr="00C216B6">
              <w:rPr>
                <w:rFonts w:ascii="GHEA Grapalat" w:eastAsia="Times New Roman" w:hAnsi="GHEA Grapalat" w:cs="Times New Roman"/>
                <w:color w:val="000000"/>
                <w:sz w:val="24"/>
                <w:szCs w:val="24"/>
              </w:rPr>
              <w:t>0</w:t>
            </w:r>
            <w:r w:rsidR="0081573B" w:rsidRPr="00C216B6">
              <w:rPr>
                <w:rFonts w:ascii="Cambria Math" w:eastAsia="Times New Roman" w:hAnsi="Cambria Math" w:cs="Cambria Math"/>
                <w:color w:val="000000"/>
                <w:sz w:val="24"/>
                <w:szCs w:val="24"/>
              </w:rPr>
              <w:t>․</w:t>
            </w:r>
            <w:r>
              <w:rPr>
                <w:rFonts w:ascii="GHEA Grapalat" w:eastAsia="Times New Roman" w:hAnsi="GHEA Grapalat" w:cs="Times New Roman"/>
                <w:color w:val="000000"/>
                <w:sz w:val="24"/>
                <w:szCs w:val="24"/>
                <w:lang w:val="hy-AM"/>
              </w:rPr>
              <w:t>12</w:t>
            </w:r>
            <w:r w:rsidR="0081573B" w:rsidRPr="00C216B6">
              <w:rPr>
                <w:rFonts w:ascii="Cambria Math" w:eastAsia="Times New Roman" w:hAnsi="Cambria Math" w:cs="Cambria Math"/>
                <w:color w:val="000000"/>
                <w:sz w:val="24"/>
                <w:szCs w:val="24"/>
              </w:rPr>
              <w:t>․</w:t>
            </w:r>
            <w:r w:rsidR="0081573B" w:rsidRPr="00C216B6">
              <w:rPr>
                <w:rFonts w:ascii="GHEA Grapalat" w:eastAsia="Times New Roman" w:hAnsi="GHEA Grapalat" w:cs="Times New Roman"/>
                <w:color w:val="000000"/>
                <w:sz w:val="24"/>
                <w:szCs w:val="24"/>
              </w:rPr>
              <w:t>2022թ</w:t>
            </w:r>
            <w:r w:rsidR="0081573B" w:rsidRPr="00C216B6">
              <w:rPr>
                <w:rFonts w:ascii="Cambria Math" w:eastAsia="Times New Roman" w:hAnsi="Cambria Math" w:cs="Cambria Math"/>
                <w:color w:val="000000"/>
                <w:sz w:val="24"/>
                <w:szCs w:val="24"/>
              </w:rPr>
              <w:t>․</w:t>
            </w:r>
          </w:p>
        </w:tc>
      </w:tr>
      <w:tr w:rsidR="0081573B" w:rsidRPr="00C42BA1" w:rsidTr="0057521E">
        <w:trPr>
          <w:tblCellSpacing w:w="0" w:type="dxa"/>
          <w:jc w:val="center"/>
        </w:trPr>
        <w:tc>
          <w:tcPr>
            <w:tcW w:w="11332" w:type="dxa"/>
            <w:vMerge/>
            <w:tcBorders>
              <w:left w:val="outset" w:sz="6" w:space="0" w:color="auto"/>
              <w:bottom w:val="outset" w:sz="6" w:space="0" w:color="auto"/>
              <w:right w:val="outset" w:sz="6" w:space="0" w:color="auto"/>
            </w:tcBorders>
            <w:shd w:val="clear" w:color="auto" w:fill="FFFFFF"/>
            <w:vAlign w:val="center"/>
          </w:tcPr>
          <w:p w:rsidR="0081573B" w:rsidRPr="00C42BA1" w:rsidRDefault="0081573B" w:rsidP="00731D85">
            <w:pPr>
              <w:spacing w:after="0" w:line="360" w:lineRule="auto"/>
              <w:rPr>
                <w:rFonts w:ascii="GHEA Grapalat" w:eastAsia="Times New Roman" w:hAnsi="GHEA Grapalat" w:cs="Times New Roman"/>
                <w:color w:val="000000"/>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81573B" w:rsidRPr="00C216B6" w:rsidRDefault="0081573B" w:rsidP="00731D85">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w:t>
            </w:r>
            <w:r w:rsidR="00B54FE2">
              <w:t xml:space="preserve"> </w:t>
            </w:r>
            <w:r w:rsidR="009F6F84" w:rsidRPr="009F6F84">
              <w:rPr>
                <w:rFonts w:ascii="GHEA Grapalat" w:eastAsia="Times New Roman" w:hAnsi="GHEA Grapalat" w:cs="Times New Roman"/>
                <w:color w:val="000000"/>
                <w:sz w:val="24"/>
                <w:szCs w:val="24"/>
              </w:rPr>
              <w:t>01/10/10348-2022</w:t>
            </w:r>
          </w:p>
        </w:tc>
      </w:tr>
      <w:tr w:rsidR="0081573B" w:rsidRPr="000026BD" w:rsidTr="0057521E">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A919E0" w:rsidRPr="00441A86" w:rsidRDefault="00B54FE2" w:rsidP="00731D85">
            <w:pPr>
              <w:suppressAutoHyphens/>
              <w:spacing w:after="0" w:line="360" w:lineRule="auto"/>
              <w:ind w:left="119" w:right="135" w:firstLine="283"/>
              <w:jc w:val="both"/>
              <w:rPr>
                <w:rFonts w:ascii="GHEA Grapalat" w:eastAsia="NSimSun" w:hAnsi="GHEA Grapalat" w:cs="Lucida Sans"/>
                <w:color w:val="000000"/>
                <w:kern w:val="2"/>
                <w:sz w:val="24"/>
                <w:szCs w:val="24"/>
                <w:lang w:val="hy-AM" w:eastAsia="zh-CN" w:bidi="hi-IN"/>
              </w:rPr>
            </w:pPr>
            <w:r w:rsidRPr="00B54FE2">
              <w:rPr>
                <w:rFonts w:ascii="GHEA Grapalat" w:eastAsia="NSimSun" w:hAnsi="GHEA Grapalat" w:cs="Lucida Sans"/>
                <w:bCs/>
                <w:color w:val="000000"/>
                <w:kern w:val="2"/>
                <w:sz w:val="24"/>
                <w:szCs w:val="24"/>
                <w:lang w:val="hy-AM" w:eastAsia="zh-CN" w:bidi="hi-IN"/>
              </w:rPr>
              <w:lastRenderedPageBreak/>
              <w:t xml:space="preserve">Հայաստանի Հանրապետության կառավարության որոշման նախագծի վերաբերյալ </w:t>
            </w:r>
            <w:r w:rsidRPr="00B54FE2">
              <w:rPr>
                <w:rFonts w:ascii="GHEA Grapalat" w:eastAsia="NSimSun" w:hAnsi="GHEA Grapalat" w:cs="Lucida Sans"/>
                <w:color w:val="000000"/>
                <w:kern w:val="2"/>
                <w:sz w:val="24"/>
                <w:szCs w:val="24"/>
                <w:lang w:val="hy-AM" w:eastAsia="zh-CN" w:bidi="hi-IN"/>
              </w:rPr>
              <w:t>ՀՀ բարձր տեխնոլոգիական արդյունաբերության նախարարությունն իր իրավասությունների շրջանակում առաջարկություններ չունի</w:t>
            </w:r>
            <w:r>
              <w:rPr>
                <w:rFonts w:ascii="GHEA Grapalat" w:eastAsia="NSimSun" w:hAnsi="GHEA Grapalat" w:cs="Lucida Sans"/>
                <w:color w:val="000000"/>
                <w:kern w:val="2"/>
                <w:sz w:val="24"/>
                <w:szCs w:val="24"/>
                <w:lang w:val="hy-AM" w:eastAsia="zh-CN" w:bidi="hi-IN"/>
              </w:rPr>
              <w:t>։</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81573B" w:rsidRPr="004776A2" w:rsidRDefault="005E798A" w:rsidP="00731D85">
            <w:pPr>
              <w:spacing w:after="0" w:line="360" w:lineRule="auto"/>
              <w:ind w:left="127" w:right="166" w:firstLine="283"/>
              <w:jc w:val="center"/>
              <w:rPr>
                <w:rFonts w:ascii="GHEA Grapalat" w:eastAsia="Times New Roman" w:hAnsi="GHEA Grapalat" w:cs="Times New Roman"/>
                <w:color w:val="000000"/>
                <w:sz w:val="24"/>
                <w:szCs w:val="24"/>
                <w:lang w:val="hy-AM"/>
              </w:rPr>
            </w:pPr>
            <w:r w:rsidRPr="005E798A">
              <w:rPr>
                <w:rFonts w:ascii="GHEA Grapalat" w:eastAsia="Times New Roman" w:hAnsi="GHEA Grapalat" w:cs="Times New Roman"/>
                <w:color w:val="000000"/>
                <w:sz w:val="24"/>
                <w:szCs w:val="24"/>
                <w:lang w:val="hy-AM"/>
              </w:rPr>
              <w:t>Ընդունվել է ի գիտություն</w:t>
            </w:r>
          </w:p>
        </w:tc>
      </w:tr>
      <w:tr w:rsidR="00A919E0" w:rsidRPr="00C216B6" w:rsidTr="0057521E">
        <w:trPr>
          <w:tblCellSpacing w:w="0" w:type="dxa"/>
          <w:jc w:val="center"/>
        </w:trPr>
        <w:tc>
          <w:tcPr>
            <w:tcW w:w="11332" w:type="dxa"/>
            <w:vMerge w:val="restart"/>
            <w:tcBorders>
              <w:top w:val="outset" w:sz="6" w:space="0" w:color="auto"/>
              <w:left w:val="outset" w:sz="6" w:space="0" w:color="auto"/>
              <w:right w:val="outset" w:sz="6" w:space="0" w:color="auto"/>
            </w:tcBorders>
            <w:shd w:val="clear" w:color="auto" w:fill="D0D0D0"/>
          </w:tcPr>
          <w:p w:rsidR="00A919E0" w:rsidRPr="00C42BA1" w:rsidRDefault="00A919E0" w:rsidP="00731D8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4</w:t>
            </w:r>
            <w:r w:rsidRPr="00C42BA1">
              <w:rPr>
                <w:rFonts w:ascii="GHEA Grapalat" w:eastAsia="Times New Roman" w:hAnsi="GHEA Grapalat" w:cs="Times New Roman"/>
                <w:color w:val="000000"/>
                <w:sz w:val="24"/>
                <w:szCs w:val="24"/>
                <w:lang w:val="hy-AM"/>
              </w:rPr>
              <w:t xml:space="preserve">. </w:t>
            </w:r>
            <w:r w:rsidRPr="00834915">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lang w:val="hy-AM"/>
              </w:rPr>
              <w:t xml:space="preserve">արդարադատության </w:t>
            </w:r>
            <w:r w:rsidRPr="00834915">
              <w:rPr>
                <w:rFonts w:ascii="GHEA Grapalat" w:eastAsia="Times New Roman" w:hAnsi="GHEA Grapalat" w:cs="Times New Roman"/>
                <w:color w:val="000000"/>
                <w:sz w:val="24"/>
                <w:szCs w:val="24"/>
                <w:lang w:val="hy-AM"/>
              </w:rPr>
              <w:t>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A919E0" w:rsidRPr="00A919E0" w:rsidRDefault="00A919E0" w:rsidP="00731D85">
            <w:pPr>
              <w:spacing w:after="0" w:line="360" w:lineRule="auto"/>
              <w:jc w:val="center"/>
              <w:rPr>
                <w:rFonts w:ascii="GHEA Grapalat" w:eastAsia="Times New Roman" w:hAnsi="GHEA Grapalat" w:cs="Times New Roman"/>
                <w:color w:val="000000"/>
                <w:sz w:val="24"/>
                <w:szCs w:val="24"/>
                <w:lang w:val="hy-AM"/>
              </w:rPr>
            </w:pPr>
            <w:r w:rsidRPr="00A919E0">
              <w:rPr>
                <w:rFonts w:ascii="GHEA Grapalat" w:eastAsia="Times New Roman" w:hAnsi="GHEA Grapalat" w:cs="Times New Roman"/>
                <w:color w:val="000000"/>
                <w:sz w:val="24"/>
                <w:szCs w:val="24"/>
                <w:lang w:val="hy-AM"/>
              </w:rPr>
              <w:t>09</w:t>
            </w:r>
            <w:r w:rsidRPr="00A919E0">
              <w:rPr>
                <w:rFonts w:ascii="Cambria Math" w:eastAsia="Times New Roman" w:hAnsi="Cambria Math" w:cs="Cambria Math"/>
                <w:color w:val="000000"/>
                <w:sz w:val="24"/>
                <w:szCs w:val="24"/>
                <w:lang w:val="hy-AM"/>
              </w:rPr>
              <w:t>․</w:t>
            </w:r>
            <w:r w:rsidRPr="00A919E0">
              <w:rPr>
                <w:rFonts w:ascii="GHEA Grapalat" w:eastAsia="Times New Roman" w:hAnsi="GHEA Grapalat" w:cs="Times New Roman"/>
                <w:color w:val="000000"/>
                <w:sz w:val="24"/>
                <w:szCs w:val="24"/>
                <w:lang w:val="hy-AM"/>
              </w:rPr>
              <w:t>02</w:t>
            </w:r>
            <w:r w:rsidRPr="00A919E0">
              <w:rPr>
                <w:rFonts w:ascii="Cambria Math" w:eastAsia="Times New Roman" w:hAnsi="Cambria Math" w:cs="Cambria Math"/>
                <w:color w:val="000000"/>
                <w:sz w:val="24"/>
                <w:szCs w:val="24"/>
                <w:lang w:val="hy-AM"/>
              </w:rPr>
              <w:t>․</w:t>
            </w:r>
            <w:r w:rsidRPr="00A919E0">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3</w:t>
            </w:r>
            <w:r w:rsidRPr="00A919E0">
              <w:rPr>
                <w:rFonts w:ascii="GHEA Grapalat" w:eastAsia="Times New Roman" w:hAnsi="GHEA Grapalat" w:cs="Times New Roman"/>
                <w:color w:val="000000"/>
                <w:sz w:val="24"/>
                <w:szCs w:val="24"/>
                <w:lang w:val="hy-AM"/>
              </w:rPr>
              <w:t>թ</w:t>
            </w:r>
            <w:r w:rsidRPr="00A919E0">
              <w:rPr>
                <w:rFonts w:ascii="Cambria Math" w:eastAsia="Times New Roman" w:hAnsi="Cambria Math" w:cs="Cambria Math"/>
                <w:color w:val="000000"/>
                <w:sz w:val="24"/>
                <w:szCs w:val="24"/>
                <w:lang w:val="hy-AM"/>
              </w:rPr>
              <w:t>․</w:t>
            </w:r>
          </w:p>
        </w:tc>
      </w:tr>
      <w:tr w:rsidR="00A919E0" w:rsidRPr="00C216B6" w:rsidTr="0057521E">
        <w:trPr>
          <w:tblCellSpacing w:w="0" w:type="dxa"/>
          <w:jc w:val="center"/>
        </w:trPr>
        <w:tc>
          <w:tcPr>
            <w:tcW w:w="11332" w:type="dxa"/>
            <w:vMerge/>
            <w:tcBorders>
              <w:left w:val="outset" w:sz="6" w:space="0" w:color="auto"/>
              <w:bottom w:val="outset" w:sz="6" w:space="0" w:color="auto"/>
              <w:right w:val="outset" w:sz="6" w:space="0" w:color="auto"/>
            </w:tcBorders>
            <w:shd w:val="clear" w:color="auto" w:fill="FFFFFF"/>
            <w:vAlign w:val="center"/>
          </w:tcPr>
          <w:p w:rsidR="00A919E0" w:rsidRPr="00C42BA1" w:rsidRDefault="00A919E0" w:rsidP="00731D85">
            <w:pPr>
              <w:spacing w:after="0" w:line="360" w:lineRule="auto"/>
              <w:rPr>
                <w:rFonts w:ascii="GHEA Grapalat" w:eastAsia="Times New Roman" w:hAnsi="GHEA Grapalat" w:cs="Times New Roman"/>
                <w:color w:val="000000"/>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A919E0" w:rsidRPr="00A919E0" w:rsidRDefault="00A919E0" w:rsidP="00731D85">
            <w:pPr>
              <w:spacing w:after="0" w:line="360" w:lineRule="auto"/>
              <w:jc w:val="center"/>
              <w:rPr>
                <w:rFonts w:ascii="GHEA Grapalat" w:eastAsia="Times New Roman" w:hAnsi="GHEA Grapalat" w:cs="Times New Roman"/>
                <w:color w:val="000000"/>
                <w:sz w:val="24"/>
                <w:szCs w:val="24"/>
                <w:lang w:val="hy-AM"/>
              </w:rPr>
            </w:pPr>
            <w:r w:rsidRPr="00A919E0">
              <w:rPr>
                <w:rFonts w:ascii="GHEA Grapalat" w:eastAsia="Times New Roman" w:hAnsi="GHEA Grapalat" w:cs="Times New Roman"/>
                <w:color w:val="000000"/>
                <w:sz w:val="24"/>
                <w:szCs w:val="24"/>
                <w:lang w:val="hy-AM"/>
              </w:rPr>
              <w:t>N //6800-2023</w:t>
            </w:r>
          </w:p>
        </w:tc>
      </w:tr>
      <w:tr w:rsidR="00A919E0" w:rsidRPr="00731D85" w:rsidTr="0057521E">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A919E0" w:rsidRPr="00A919E0" w:rsidRDefault="00A919E0" w:rsidP="00731D85">
            <w:pPr>
              <w:suppressAutoHyphens/>
              <w:spacing w:after="0" w:line="360" w:lineRule="auto"/>
              <w:ind w:left="119" w:right="135" w:firstLine="283"/>
              <w:jc w:val="both"/>
              <w:rPr>
                <w:rFonts w:ascii="GHEA Grapalat" w:eastAsia="NSimSun" w:hAnsi="GHEA Grapalat" w:cs="Lucida Sans"/>
                <w:b/>
                <w:bCs/>
                <w:color w:val="000000"/>
                <w:kern w:val="2"/>
                <w:sz w:val="24"/>
                <w:szCs w:val="24"/>
                <w:u w:val="single"/>
                <w:lang w:val="hy-AM" w:eastAsia="zh-CN" w:bidi="hi-IN"/>
              </w:rPr>
            </w:pPr>
            <w:r w:rsidRPr="00A919E0">
              <w:rPr>
                <w:rFonts w:ascii="GHEA Grapalat" w:eastAsia="NSimSun" w:hAnsi="GHEA Grapalat" w:cs="Lucida Sans"/>
                <w:bCs/>
                <w:color w:val="000000"/>
                <w:kern w:val="2"/>
                <w:sz w:val="24"/>
                <w:szCs w:val="24"/>
                <w:lang w:val="hy-AM" w:eastAsia="zh-CN" w:bidi="hi-IN"/>
              </w:rPr>
              <w:t xml:space="preserve">1. Ներկայացված Նախագծով նախատեսվում է սահմանել Հայաստանի Հանրապետության հարկային օրենսգրքի 389-րդ հոդվածով սահմանված՝ ԱՏԳ ԱԱ 2402 ծածկագրին դասվող ապրանքների՝ </w:t>
            </w:r>
            <w:r w:rsidRPr="00A919E0">
              <w:rPr>
                <w:rFonts w:ascii="GHEA Grapalat" w:eastAsia="NSimSun" w:hAnsi="GHEA Grapalat" w:cs="Lucida Sans"/>
                <w:b/>
                <w:bCs/>
                <w:color w:val="000000"/>
                <w:kern w:val="2"/>
                <w:sz w:val="24"/>
                <w:szCs w:val="24"/>
                <w:lang w:val="hy-AM" w:eastAsia="zh-CN" w:bidi="hi-IN"/>
              </w:rPr>
              <w:t>հիմնական մոդելի համաձայն դրոշմավորման կարգը:</w:t>
            </w:r>
          </w:p>
          <w:p w:rsidR="00A919E0" w:rsidRPr="00A919E0" w:rsidRDefault="00A919E0"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r w:rsidRPr="00A919E0">
              <w:rPr>
                <w:rFonts w:ascii="GHEA Grapalat" w:eastAsia="NSimSun" w:hAnsi="GHEA Grapalat" w:cs="Lucida Sans"/>
                <w:bCs/>
                <w:color w:val="000000"/>
                <w:kern w:val="2"/>
                <w:sz w:val="24"/>
                <w:szCs w:val="24"/>
                <w:lang w:val="hy-AM" w:eastAsia="zh-CN" w:bidi="hi-IN"/>
              </w:rPr>
              <w:t>Նախագծի նախաբանում հղում է կատարված Հայաստանի Հանրապետության հարկային օրենսգրքի 396</w:t>
            </w:r>
            <w:r w:rsidRPr="00A919E0">
              <w:rPr>
                <w:rFonts w:ascii="Cambria Math" w:eastAsia="NSimSun" w:hAnsi="Cambria Math" w:cs="Cambria Math"/>
                <w:bCs/>
                <w:color w:val="000000"/>
                <w:kern w:val="2"/>
                <w:sz w:val="24"/>
                <w:szCs w:val="24"/>
                <w:lang w:val="hy-AM" w:eastAsia="zh-CN" w:bidi="hi-IN"/>
              </w:rPr>
              <w:t>․</w:t>
            </w:r>
            <w:r w:rsidRPr="00A919E0">
              <w:rPr>
                <w:rFonts w:ascii="GHEA Grapalat" w:eastAsia="NSimSun" w:hAnsi="GHEA Grapalat" w:cs="Lucida Sans"/>
                <w:bCs/>
                <w:color w:val="000000"/>
                <w:kern w:val="2"/>
                <w:sz w:val="24"/>
                <w:szCs w:val="24"/>
                <w:lang w:val="hy-AM" w:eastAsia="zh-CN" w:bidi="hi-IN"/>
              </w:rPr>
              <w:t xml:space="preserve">1-ին հոդվածի 2-րդ մասին, որի համաձայն՝ «Հայաստանի Հանրապետության վավերացրած միջազգային համաձայնագրերի հիման վրա </w:t>
            </w:r>
            <w:r w:rsidRPr="00A919E0">
              <w:rPr>
                <w:rFonts w:ascii="GHEA Grapalat" w:eastAsia="NSimSun" w:hAnsi="GHEA Grapalat" w:cs="Lucida Sans"/>
                <w:b/>
                <w:bCs/>
                <w:color w:val="000000"/>
                <w:kern w:val="2"/>
                <w:sz w:val="24"/>
                <w:szCs w:val="24"/>
                <w:lang w:val="hy-AM" w:eastAsia="zh-CN" w:bidi="hi-IN"/>
              </w:rPr>
              <w:t>հսկիչ (նույնականացման) նշաններով դրոշմավորման ենթակա ապրանքների ցանկը, դրոշմավորման ներդրման ժամկետները, այդ թվում՝ փորձնական ծրագրերի իրականացման ժամկետները, մինչև դրոշմավորման ներդրման ժամկետը չօտարված՝ դրոշմավորման ենթակա ապրանքային մնացորդների դրոշմավորման կարգը, դրոշմավորման կանոնները, Օրենսգրքով սահմանված՝ դրոշմավորման ենթակա ապրանքների դրոշմավորման դադարեցման ժամկետները, ապրանքների շրջանառության նկատմամբ մոնիտորինգի տեղեկատվական համակարգի ներդրման առանձնահատկությունները հաստատում է Կառավարությունը</w:t>
            </w:r>
            <w:r w:rsidRPr="00A919E0">
              <w:rPr>
                <w:rFonts w:ascii="GHEA Grapalat" w:eastAsia="NSimSun" w:hAnsi="GHEA Grapalat" w:cs="Lucida Sans"/>
                <w:bCs/>
                <w:color w:val="000000"/>
                <w:kern w:val="2"/>
                <w:sz w:val="24"/>
                <w:szCs w:val="24"/>
                <w:lang w:val="hy-AM" w:eastAsia="zh-CN" w:bidi="hi-IN"/>
              </w:rPr>
              <w:t>»:</w:t>
            </w:r>
          </w:p>
          <w:p w:rsidR="00A919E0" w:rsidRPr="00A919E0" w:rsidRDefault="00A919E0" w:rsidP="00731D85">
            <w:pPr>
              <w:suppressAutoHyphens/>
              <w:spacing w:after="0" w:line="360" w:lineRule="auto"/>
              <w:ind w:left="119" w:right="135" w:firstLine="283"/>
              <w:jc w:val="both"/>
              <w:rPr>
                <w:rFonts w:ascii="GHEA Grapalat" w:eastAsia="NSimSun" w:hAnsi="GHEA Grapalat" w:cs="Lucida Sans"/>
                <w:b/>
                <w:bCs/>
                <w:i/>
                <w:color w:val="000000"/>
                <w:kern w:val="2"/>
                <w:sz w:val="24"/>
                <w:szCs w:val="24"/>
                <w:lang w:val="hy-AM" w:eastAsia="zh-CN" w:bidi="hi-IN"/>
              </w:rPr>
            </w:pPr>
            <w:r w:rsidRPr="00A919E0">
              <w:rPr>
                <w:rFonts w:ascii="GHEA Grapalat" w:eastAsia="NSimSun" w:hAnsi="GHEA Grapalat" w:cs="Lucida Sans"/>
                <w:bCs/>
                <w:color w:val="000000"/>
                <w:kern w:val="2"/>
                <w:sz w:val="24"/>
                <w:szCs w:val="24"/>
                <w:lang w:val="hy-AM" w:eastAsia="zh-CN" w:bidi="hi-IN"/>
              </w:rPr>
              <w:t>Այս առումով հարկ ենք համարում անդրադառնալ</w:t>
            </w:r>
            <w:r w:rsidRPr="00A919E0">
              <w:rPr>
                <w:rFonts w:ascii="GHEA Grapalat" w:eastAsia="NSimSun" w:hAnsi="GHEA Grapalat" w:cs="Lucida Sans"/>
                <w:b/>
                <w:bCs/>
                <w:color w:val="000000"/>
                <w:kern w:val="2"/>
                <w:sz w:val="24"/>
                <w:szCs w:val="24"/>
                <w:lang w:val="hy-AM" w:eastAsia="zh-CN" w:bidi="hi-IN"/>
              </w:rPr>
              <w:t xml:space="preserve"> </w:t>
            </w:r>
            <w:r w:rsidRPr="00A919E0">
              <w:rPr>
                <w:rFonts w:ascii="GHEA Grapalat" w:eastAsia="NSimSun" w:hAnsi="GHEA Grapalat" w:cs="Lucida Sans"/>
                <w:bCs/>
                <w:color w:val="000000"/>
                <w:kern w:val="2"/>
                <w:sz w:val="24"/>
                <w:szCs w:val="24"/>
                <w:lang w:val="hy-AM" w:eastAsia="zh-CN" w:bidi="hi-IN"/>
              </w:rPr>
              <w:t xml:space="preserve">«Նորմատիվ իրավական ակտերի մասին» օրենքի 13-րդ հոդվածի 1-ին մասի դրույթներին, համաձայն որոնց՝ ենթաօրենսդրական նորմատիվ </w:t>
            </w:r>
            <w:r w:rsidRPr="00A919E0">
              <w:rPr>
                <w:rFonts w:ascii="GHEA Grapalat" w:eastAsia="NSimSun" w:hAnsi="GHEA Grapalat" w:cs="Lucida Sans"/>
                <w:b/>
                <w:bCs/>
                <w:i/>
                <w:color w:val="000000"/>
                <w:kern w:val="2"/>
                <w:sz w:val="24"/>
                <w:szCs w:val="24"/>
                <w:lang w:val="hy-AM" w:eastAsia="zh-CN" w:bidi="hi-IN"/>
              </w:rPr>
              <w:lastRenderedPageBreak/>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A919E0" w:rsidRPr="00A919E0" w:rsidRDefault="00A919E0" w:rsidP="00731D85">
            <w:pPr>
              <w:suppressAutoHyphens/>
              <w:spacing w:after="0" w:line="360" w:lineRule="auto"/>
              <w:ind w:left="119" w:right="135" w:firstLine="283"/>
              <w:jc w:val="both"/>
              <w:rPr>
                <w:rFonts w:ascii="GHEA Grapalat" w:eastAsia="NSimSun" w:hAnsi="GHEA Grapalat" w:cs="Lucida Sans"/>
                <w:b/>
                <w:bCs/>
                <w:i/>
                <w:color w:val="000000"/>
                <w:kern w:val="2"/>
                <w:sz w:val="24"/>
                <w:szCs w:val="24"/>
                <w:lang w:val="hy-AM" w:eastAsia="zh-CN" w:bidi="hi-IN"/>
              </w:rPr>
            </w:pPr>
            <w:r w:rsidRPr="00A919E0">
              <w:rPr>
                <w:rFonts w:ascii="GHEA Grapalat" w:eastAsia="NSimSun" w:hAnsi="GHEA Grapalat" w:cs="Lucida Sans"/>
                <w:bCs/>
                <w:color w:val="000000"/>
                <w:kern w:val="2"/>
                <w:sz w:val="24"/>
                <w:szCs w:val="24"/>
                <w:lang w:val="hy-AM" w:eastAsia="zh-CN" w:bidi="hi-IN"/>
              </w:rPr>
              <w:t>ՀՀ Սահմանադրության 6-րդ հոդվածի 2-րդ մասի համաձայն</w:t>
            </w:r>
            <w:r w:rsidRPr="00A919E0">
              <w:rPr>
                <w:rFonts w:ascii="GHEA Grapalat" w:eastAsia="NSimSun" w:hAnsi="GHEA Grapalat" w:cs="Lucida Sans"/>
                <w:b/>
                <w:bCs/>
                <w:i/>
                <w:color w:val="000000"/>
                <w:kern w:val="2"/>
                <w:sz w:val="24"/>
                <w:szCs w:val="24"/>
                <w:lang w:val="hy-AM" w:eastAsia="zh-CN" w:bidi="hi-IN"/>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A919E0" w:rsidRPr="00A919E0" w:rsidRDefault="00A919E0"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r w:rsidRPr="00A919E0">
              <w:rPr>
                <w:rFonts w:ascii="GHEA Grapalat" w:eastAsia="NSimSun" w:hAnsi="GHEA Grapalat" w:cs="Lucida Sans"/>
                <w:bCs/>
                <w:color w:val="000000"/>
                <w:kern w:val="2"/>
                <w:sz w:val="24"/>
                <w:szCs w:val="24"/>
                <w:lang w:val="hy-AM" w:eastAsia="zh-CN" w:bidi="hi-IN"/>
              </w:rPr>
              <w:t xml:space="preserve">Տվյալ դեպքում Նախագծով սահմանվում է Հայաստանի Հանրապետության հարկային օրենսգրքի 389-րդ հոդվածով սահմանված՝ ԱՏԳ ԱԱ 2402 ծածկագրին դասվող ապրանքների՝ </w:t>
            </w:r>
            <w:r w:rsidRPr="00A919E0">
              <w:rPr>
                <w:rFonts w:ascii="GHEA Grapalat" w:eastAsia="NSimSun" w:hAnsi="GHEA Grapalat" w:cs="Lucida Sans"/>
                <w:b/>
                <w:bCs/>
                <w:color w:val="000000"/>
                <w:kern w:val="2"/>
                <w:sz w:val="24"/>
                <w:szCs w:val="24"/>
                <w:u w:val="single"/>
                <w:lang w:val="hy-AM" w:eastAsia="zh-CN" w:bidi="hi-IN"/>
              </w:rPr>
              <w:t>հիմնական մոդելի համաձայն դրոշմավորման կարգը</w:t>
            </w:r>
            <w:r w:rsidRPr="00A919E0">
              <w:rPr>
                <w:rFonts w:ascii="GHEA Grapalat" w:eastAsia="NSimSun" w:hAnsi="GHEA Grapalat" w:cs="Lucida Sans"/>
                <w:bCs/>
                <w:color w:val="000000"/>
                <w:kern w:val="2"/>
                <w:sz w:val="24"/>
                <w:szCs w:val="24"/>
                <w:lang w:val="hy-AM" w:eastAsia="zh-CN" w:bidi="hi-IN"/>
              </w:rPr>
              <w:t>, իսկ ըստ Նախագծի նախաբանում նշված վերոգրյալ լիազորող նորմի՝ ՀՀ կառավարությունը իրավասու է սահմանել Հայաստանի Հանրապետության վավերացրած միջազգային համաձայնագրերի հիման վրա հսկիչ (նույնականացման) նշաններով դրոշմավորման ենթակա ապրանքների ցանկը, դրոշմավորման ներդրման ժամկետները, այդ թվում՝ փորձնական ծրագրերի իրականացման ժամկետները, մինչև դրոշմավորման ներդրման ժամկետը չօտարված՝ դրոշմավորման ենթակա ապրանքային մնացորդների դրոշմավորման կարգը, դրոշմավորման կանոնները, Օրենսգրքով սահմանված՝ դրոշմավորման ենթակա ապրանքների դրոշմավորման դադարեցման ժամկետները, ապրանքների շրջանառության նկատմամբ մոնիտորինգի տեղեկատվական համակարգի ներդրման առանձնահատկությունները:</w:t>
            </w:r>
          </w:p>
          <w:p w:rsidR="00A919E0" w:rsidRPr="00A919E0" w:rsidRDefault="00A919E0"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r w:rsidRPr="00A919E0">
              <w:rPr>
                <w:rFonts w:ascii="GHEA Grapalat" w:eastAsia="NSimSun" w:hAnsi="GHEA Grapalat" w:cs="Lucida Sans"/>
                <w:bCs/>
                <w:color w:val="000000"/>
                <w:kern w:val="2"/>
                <w:sz w:val="24"/>
                <w:szCs w:val="24"/>
                <w:lang w:val="hy-AM" w:eastAsia="zh-CN" w:bidi="hi-IN"/>
              </w:rPr>
              <w:t>Ելնելով վերոգրյալից՝ անհրաժեշտ է Նախագծի բովանդակությունը և վերնագիրը համապատասխանեցնել Նախագծի նախաբանում հղում կատարված լիազորող նորմի դրույթներին:</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A919E0" w:rsidRDefault="00A919E0" w:rsidP="00731D85">
            <w:pPr>
              <w:spacing w:after="0" w:line="360" w:lineRule="auto"/>
              <w:ind w:left="127" w:right="166" w:firstLine="283"/>
              <w:jc w:val="center"/>
              <w:rPr>
                <w:rFonts w:ascii="GHEA Grapalat" w:eastAsia="Times New Roman" w:hAnsi="GHEA Grapalat" w:cs="Times New Roman"/>
                <w:color w:val="000000"/>
                <w:sz w:val="24"/>
                <w:szCs w:val="24"/>
                <w:lang w:val="hy-AM"/>
              </w:rPr>
            </w:pPr>
            <w:r w:rsidRPr="005E798A">
              <w:rPr>
                <w:rFonts w:ascii="GHEA Grapalat" w:eastAsia="Times New Roman" w:hAnsi="GHEA Grapalat" w:cs="Times New Roman"/>
                <w:color w:val="000000"/>
                <w:sz w:val="24"/>
                <w:szCs w:val="24"/>
                <w:lang w:val="hy-AM"/>
              </w:rPr>
              <w:lastRenderedPageBreak/>
              <w:t xml:space="preserve">Ընդունվել է </w:t>
            </w:r>
          </w:p>
          <w:p w:rsidR="00942D25" w:rsidRPr="00942D25" w:rsidRDefault="00942D25"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կատարված փոփո</w:t>
            </w:r>
            <w:r w:rsidR="00F56CBF">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խությունների արդյու</w:t>
            </w:r>
            <w:r w:rsidR="0057521E">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t>քում նախա</w:t>
            </w:r>
            <w:r w:rsidR="00F56CBF">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 xml:space="preserve">տեսվել է սահմանել </w:t>
            </w:r>
            <w:r w:rsidRPr="00942D25">
              <w:rPr>
                <w:rFonts w:ascii="GHEA Grapalat" w:eastAsia="Times New Roman" w:hAnsi="GHEA Grapalat" w:cs="Times New Roman"/>
                <w:color w:val="000000"/>
                <w:sz w:val="24"/>
                <w:szCs w:val="24"/>
                <w:lang w:val="hy-AM"/>
              </w:rPr>
              <w:t>Հայաստանի Հանրապետությունում ԱՏԳ ԱԱ 2402 ծածկագրին դասվող ապրանքների՝ Եվրասիական տնտեսական միութ</w:t>
            </w:r>
            <w:r w:rsidR="00F56CBF">
              <w:rPr>
                <w:rFonts w:ascii="GHEA Grapalat" w:eastAsia="Times New Roman" w:hAnsi="GHEA Grapalat" w:cs="Times New Roman"/>
                <w:color w:val="000000"/>
                <w:sz w:val="24"/>
                <w:szCs w:val="24"/>
                <w:lang w:val="hy-AM"/>
              </w:rPr>
              <w:softHyphen/>
            </w:r>
            <w:r w:rsidRPr="00942D25">
              <w:rPr>
                <w:rFonts w:ascii="GHEA Grapalat" w:eastAsia="Times New Roman" w:hAnsi="GHEA Grapalat" w:cs="Times New Roman"/>
                <w:color w:val="000000"/>
                <w:sz w:val="24"/>
                <w:szCs w:val="24"/>
                <w:lang w:val="hy-AM"/>
              </w:rPr>
              <w:t>յան շրջանակներում նույնա</w:t>
            </w:r>
            <w:r w:rsidR="00F56CBF">
              <w:rPr>
                <w:rFonts w:ascii="GHEA Grapalat" w:eastAsia="Times New Roman" w:hAnsi="GHEA Grapalat" w:cs="Times New Roman"/>
                <w:color w:val="000000"/>
                <w:sz w:val="24"/>
                <w:szCs w:val="24"/>
                <w:lang w:val="hy-AM"/>
              </w:rPr>
              <w:softHyphen/>
            </w:r>
            <w:r w:rsidRPr="00942D25">
              <w:rPr>
                <w:rFonts w:ascii="GHEA Grapalat" w:eastAsia="Times New Roman" w:hAnsi="GHEA Grapalat" w:cs="Times New Roman"/>
                <w:color w:val="000000"/>
                <w:sz w:val="24"/>
                <w:szCs w:val="24"/>
                <w:lang w:val="hy-AM"/>
              </w:rPr>
              <w:t>կա</w:t>
            </w:r>
            <w:r w:rsidR="00F56CBF">
              <w:rPr>
                <w:rFonts w:ascii="GHEA Grapalat" w:eastAsia="Times New Roman" w:hAnsi="GHEA Grapalat" w:cs="Times New Roman"/>
                <w:color w:val="000000"/>
                <w:sz w:val="24"/>
                <w:szCs w:val="24"/>
                <w:lang w:val="hy-AM"/>
              </w:rPr>
              <w:softHyphen/>
            </w:r>
            <w:r w:rsidRPr="00942D25">
              <w:rPr>
                <w:rFonts w:ascii="GHEA Grapalat" w:eastAsia="Times New Roman" w:hAnsi="GHEA Grapalat" w:cs="Times New Roman"/>
                <w:color w:val="000000"/>
                <w:sz w:val="24"/>
                <w:szCs w:val="24"/>
                <w:lang w:val="hy-AM"/>
              </w:rPr>
              <w:t>նաց</w:t>
            </w:r>
            <w:r w:rsidR="00F56CBF">
              <w:rPr>
                <w:rFonts w:ascii="GHEA Grapalat" w:eastAsia="Times New Roman" w:hAnsi="GHEA Grapalat" w:cs="Times New Roman"/>
                <w:color w:val="000000"/>
                <w:sz w:val="24"/>
                <w:szCs w:val="24"/>
                <w:lang w:val="hy-AM"/>
              </w:rPr>
              <w:softHyphen/>
            </w:r>
            <w:r w:rsidRPr="00942D25">
              <w:rPr>
                <w:rFonts w:ascii="GHEA Grapalat" w:eastAsia="Times New Roman" w:hAnsi="GHEA Grapalat" w:cs="Times New Roman"/>
                <w:color w:val="000000"/>
                <w:sz w:val="24"/>
                <w:szCs w:val="24"/>
                <w:lang w:val="hy-AM"/>
              </w:rPr>
              <w:t>ման միջոցներով դրոշմավորման կանոնները</w:t>
            </w:r>
            <w:r>
              <w:rPr>
                <w:rFonts w:ascii="GHEA Grapalat" w:eastAsia="Times New Roman" w:hAnsi="GHEA Grapalat" w:cs="Times New Roman"/>
                <w:color w:val="000000"/>
                <w:sz w:val="24"/>
                <w:szCs w:val="24"/>
                <w:lang w:val="hy-AM"/>
              </w:rPr>
              <w:t>:</w:t>
            </w:r>
          </w:p>
        </w:tc>
      </w:tr>
      <w:tr w:rsidR="00A919E0" w:rsidRPr="00731D85" w:rsidTr="0057521E">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A919E0" w:rsidRPr="00A919E0" w:rsidRDefault="00A919E0" w:rsidP="00731D85">
            <w:pPr>
              <w:suppressAutoHyphens/>
              <w:spacing w:after="0" w:line="360" w:lineRule="auto"/>
              <w:ind w:left="119" w:right="135" w:firstLine="283"/>
              <w:jc w:val="both"/>
              <w:rPr>
                <w:rFonts w:ascii="GHEA Grapalat" w:eastAsia="NSimSun" w:hAnsi="GHEA Grapalat" w:cs="Lucida Sans"/>
                <w:b/>
                <w:bCs/>
                <w:color w:val="000000"/>
                <w:kern w:val="2"/>
                <w:sz w:val="24"/>
                <w:szCs w:val="24"/>
                <w:lang w:val="hy-AM" w:eastAsia="zh-CN" w:bidi="hi-IN"/>
              </w:rPr>
            </w:pPr>
            <w:r w:rsidRPr="00A919E0">
              <w:rPr>
                <w:rFonts w:ascii="GHEA Grapalat" w:eastAsia="NSimSun" w:hAnsi="GHEA Grapalat" w:cs="Lucida Sans"/>
                <w:bCs/>
                <w:color w:val="000000"/>
                <w:kern w:val="2"/>
                <w:sz w:val="24"/>
                <w:szCs w:val="24"/>
                <w:lang w:val="hy-AM" w:eastAsia="zh-CN" w:bidi="hi-IN"/>
              </w:rPr>
              <w:lastRenderedPageBreak/>
              <w:t xml:space="preserve">2. Նախագծի 2-րդ կետի համաձայն՝ </w:t>
            </w:r>
            <w:r w:rsidRPr="00A919E0">
              <w:rPr>
                <w:rFonts w:ascii="GHEA Grapalat" w:eastAsia="NSimSun" w:hAnsi="GHEA Grapalat" w:cs="Lucida Sans"/>
                <w:b/>
                <w:bCs/>
                <w:color w:val="000000"/>
                <w:kern w:val="2"/>
                <w:sz w:val="24"/>
                <w:szCs w:val="24"/>
                <w:lang w:val="hy-AM" w:eastAsia="zh-CN" w:bidi="hi-IN"/>
              </w:rPr>
              <w:t xml:space="preserve">Հայաստանի Հանրապետության հարկային օրենսգրքի 389-րդ հոդվածով սահմանված ԱՏԳԱԱ 2402 ծածկագրին դասվող ապրանքների ակցիզային դրոշմանիշերով դրոշմավորման ենթակա ապրանքները հիմնական մոդելի համաձայն </w:t>
            </w:r>
            <w:r w:rsidRPr="00A919E0">
              <w:rPr>
                <w:rFonts w:ascii="GHEA Grapalat" w:eastAsia="NSimSun" w:hAnsi="GHEA Grapalat" w:cs="Lucida Sans"/>
                <w:b/>
                <w:bCs/>
                <w:color w:val="000000"/>
                <w:kern w:val="2"/>
                <w:sz w:val="24"/>
                <w:szCs w:val="24"/>
                <w:u w:val="single"/>
                <w:lang w:val="hy-AM" w:eastAsia="zh-CN" w:bidi="hi-IN"/>
              </w:rPr>
              <w:t>դրոշմավորմանը զուգահեռ</w:t>
            </w:r>
            <w:r w:rsidRPr="00A919E0">
              <w:rPr>
                <w:rFonts w:ascii="GHEA Grapalat" w:eastAsia="NSimSun" w:hAnsi="GHEA Grapalat" w:cs="Lucida Sans"/>
                <w:b/>
                <w:bCs/>
                <w:color w:val="000000"/>
                <w:kern w:val="2"/>
                <w:sz w:val="24"/>
                <w:szCs w:val="24"/>
                <w:lang w:val="hy-AM" w:eastAsia="zh-CN" w:bidi="hi-IN"/>
              </w:rPr>
              <w:t xml:space="preserve"> շարունակվում են դրոշմավորվել ակցիզային դրոշմանիշերով մինչև ակցիզային դրոշմանիշերի վերջնական սպառումը և շրջանառությունից հանվելը։</w:t>
            </w:r>
          </w:p>
          <w:p w:rsidR="00A919E0" w:rsidRPr="00B54FE2" w:rsidRDefault="00A919E0"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r w:rsidRPr="00A919E0">
              <w:rPr>
                <w:rFonts w:ascii="GHEA Grapalat" w:eastAsia="NSimSun" w:hAnsi="GHEA Grapalat" w:cs="Lucida Sans"/>
                <w:bCs/>
                <w:color w:val="000000"/>
                <w:kern w:val="2"/>
                <w:sz w:val="24"/>
                <w:szCs w:val="24"/>
                <w:lang w:val="hy-AM" w:eastAsia="zh-CN" w:bidi="hi-IN"/>
              </w:rPr>
              <w:t xml:space="preserve">Վերոգրյալ իրավակարգավորումը ունի խմբագրման և հստակեցման կարիք, քանի որ այդ կարգավորումից պարզ չի դառնում, թե ինչպե՞ս պետք է Հայաստանի Հանրապետության հարկային օրենսգրքի 389-րդ հոդվածով սահմանված ԱՏԳԱԱ 2402 ծածկագրին դասվող ապրանքները զուգահեռ դրոշմավորվեն վերոնշյալ երկու ընթացակարգերով: Միաժամանակ հարկ է նշել, որ դա հակասում է նաև եզրակացության 1-ին կետում նշված Նախագծի ընդունման համար հիմք հանդիսացած լիազորող նորմի դրույթներին, քանի որ ըստ այդ լիազորող նորմի՝ ՀՀ կառավարությունը իրավասու է սահմանել և կարգավորել մինչև դրոշմավորման ներդրման ժամկետը </w:t>
            </w:r>
            <w:r w:rsidRPr="00A919E0">
              <w:rPr>
                <w:rFonts w:ascii="GHEA Grapalat" w:eastAsia="NSimSun" w:hAnsi="GHEA Grapalat" w:cs="Lucida Sans"/>
                <w:b/>
                <w:bCs/>
                <w:color w:val="000000"/>
                <w:kern w:val="2"/>
                <w:sz w:val="24"/>
                <w:szCs w:val="24"/>
                <w:lang w:val="hy-AM" w:eastAsia="zh-CN" w:bidi="hi-IN"/>
              </w:rPr>
              <w:t>չօտարված՝ դրոշմավորման ենթակա ապրանքային մնացորդների դրոշմավորման կարգը, այլ ոչ թե մինչև ակցիզային դրոշմանիշերի վերջնական սպառման և շրջանառությունից հանվելու հետ կապված հարաբերությունները:</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57521E" w:rsidRPr="0057521E" w:rsidRDefault="0057521E" w:rsidP="00731D85">
            <w:pPr>
              <w:spacing w:after="0" w:line="360" w:lineRule="auto"/>
              <w:ind w:left="127" w:right="166" w:firstLine="283"/>
              <w:jc w:val="center"/>
              <w:rPr>
                <w:rFonts w:ascii="GHEA Grapalat" w:eastAsia="Times New Roman" w:hAnsi="GHEA Grapalat" w:cs="Times New Roman"/>
                <w:color w:val="000000"/>
                <w:sz w:val="24"/>
                <w:szCs w:val="24"/>
                <w:lang w:val="hy-AM"/>
              </w:rPr>
            </w:pPr>
            <w:r w:rsidRPr="0057521E">
              <w:rPr>
                <w:rFonts w:ascii="GHEA Grapalat" w:eastAsia="Times New Roman" w:hAnsi="GHEA Grapalat" w:cs="Times New Roman"/>
                <w:color w:val="000000"/>
                <w:sz w:val="24"/>
                <w:szCs w:val="24"/>
                <w:lang w:val="hy-AM"/>
              </w:rPr>
              <w:t xml:space="preserve">Ընդունվել է </w:t>
            </w:r>
          </w:p>
          <w:p w:rsidR="00A919E0" w:rsidRPr="005E798A" w:rsidRDefault="0057521E"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sidRPr="0057521E">
              <w:rPr>
                <w:rFonts w:ascii="GHEA Grapalat" w:eastAsia="Times New Roman" w:hAnsi="GHEA Grapalat" w:cs="Times New Roman"/>
                <w:color w:val="000000"/>
                <w:sz w:val="24"/>
                <w:szCs w:val="24"/>
                <w:lang w:val="hy-AM"/>
              </w:rPr>
              <w:t>Նախագծում կատարված փո</w:t>
            </w:r>
            <w:r>
              <w:rPr>
                <w:rFonts w:ascii="GHEA Grapalat" w:eastAsia="Times New Roman" w:hAnsi="GHEA Grapalat" w:cs="Times New Roman"/>
                <w:color w:val="000000"/>
                <w:sz w:val="24"/>
                <w:szCs w:val="24"/>
                <w:lang w:val="hy-AM"/>
              </w:rPr>
              <w:softHyphen/>
            </w:r>
            <w:r w:rsidRPr="0057521E">
              <w:rPr>
                <w:rFonts w:ascii="GHEA Grapalat" w:eastAsia="Times New Roman" w:hAnsi="GHEA Grapalat" w:cs="Times New Roman"/>
                <w:color w:val="000000"/>
                <w:sz w:val="24"/>
                <w:szCs w:val="24"/>
                <w:lang w:val="hy-AM"/>
              </w:rPr>
              <w:t>փո</w:t>
            </w:r>
            <w:r w:rsidR="00F56CBF">
              <w:rPr>
                <w:rFonts w:ascii="GHEA Grapalat" w:eastAsia="Times New Roman" w:hAnsi="GHEA Grapalat" w:cs="Times New Roman"/>
                <w:color w:val="000000"/>
                <w:sz w:val="24"/>
                <w:szCs w:val="24"/>
                <w:lang w:val="hy-AM"/>
              </w:rPr>
              <w:softHyphen/>
            </w:r>
            <w:r w:rsidRPr="0057521E">
              <w:rPr>
                <w:rFonts w:ascii="GHEA Grapalat" w:eastAsia="Times New Roman" w:hAnsi="GHEA Grapalat" w:cs="Times New Roman"/>
                <w:color w:val="000000"/>
                <w:sz w:val="24"/>
                <w:szCs w:val="24"/>
                <w:lang w:val="hy-AM"/>
              </w:rPr>
              <w:t>խությունների արդյու</w:t>
            </w:r>
            <w:r>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softHyphen/>
              <w:t>ք</w:t>
            </w:r>
            <w:r w:rsidRPr="0057521E">
              <w:rPr>
                <w:rFonts w:ascii="GHEA Grapalat" w:eastAsia="Times New Roman" w:hAnsi="GHEA Grapalat" w:cs="Times New Roman"/>
                <w:color w:val="000000"/>
                <w:sz w:val="24"/>
                <w:szCs w:val="24"/>
                <w:lang w:val="hy-AM"/>
              </w:rPr>
              <w:t>ում նախա</w:t>
            </w:r>
            <w:r w:rsidR="00F56CBF">
              <w:rPr>
                <w:rFonts w:ascii="GHEA Grapalat" w:eastAsia="Times New Roman" w:hAnsi="GHEA Grapalat" w:cs="Times New Roman"/>
                <w:color w:val="000000"/>
                <w:sz w:val="24"/>
                <w:szCs w:val="24"/>
                <w:lang w:val="hy-AM"/>
              </w:rPr>
              <w:softHyphen/>
            </w:r>
            <w:r w:rsidRPr="0057521E">
              <w:rPr>
                <w:rFonts w:ascii="GHEA Grapalat" w:eastAsia="Times New Roman" w:hAnsi="GHEA Grapalat" w:cs="Times New Roman"/>
                <w:color w:val="000000"/>
                <w:sz w:val="24"/>
                <w:szCs w:val="24"/>
                <w:lang w:val="hy-AM"/>
              </w:rPr>
              <w:t>տեսվել է</w:t>
            </w:r>
            <w:r>
              <w:rPr>
                <w:rFonts w:ascii="GHEA Grapalat" w:eastAsia="Times New Roman" w:hAnsi="GHEA Grapalat" w:cs="Times New Roman"/>
                <w:color w:val="000000"/>
                <w:sz w:val="24"/>
                <w:szCs w:val="24"/>
                <w:lang w:val="hy-AM"/>
              </w:rPr>
              <w:t xml:space="preserve"> սահմանել,</w:t>
            </w:r>
            <w:r w:rsidRPr="0057521E">
              <w:rPr>
                <w:lang w:val="hy-AM"/>
              </w:rPr>
              <w:t xml:space="preserve"> </w:t>
            </w:r>
            <w:r w:rsidRPr="0057521E">
              <w:rPr>
                <w:rFonts w:ascii="GHEA Grapalat" w:eastAsia="Times New Roman" w:hAnsi="GHEA Grapalat" w:cs="Times New Roman"/>
                <w:color w:val="000000"/>
                <w:sz w:val="24"/>
                <w:szCs w:val="24"/>
                <w:lang w:val="hy-AM"/>
              </w:rPr>
              <w:t xml:space="preserve">որ </w:t>
            </w:r>
            <w:r w:rsidR="00F56CBF">
              <w:rPr>
                <w:rFonts w:ascii="GHEA Grapalat" w:eastAsia="Times New Roman" w:hAnsi="GHEA Grapalat" w:cs="Times New Roman"/>
                <w:color w:val="000000"/>
                <w:sz w:val="24"/>
                <w:szCs w:val="24"/>
                <w:lang w:val="hy-AM"/>
              </w:rPr>
              <w:t>ՀՀ</w:t>
            </w:r>
            <w:r w:rsidRPr="0057521E">
              <w:rPr>
                <w:rFonts w:ascii="GHEA Grapalat" w:eastAsia="Times New Roman" w:hAnsi="GHEA Grapalat" w:cs="Times New Roman"/>
                <w:color w:val="000000"/>
                <w:sz w:val="24"/>
                <w:szCs w:val="24"/>
                <w:lang w:val="hy-AM"/>
              </w:rPr>
              <w:t xml:space="preserve"> հար</w:t>
            </w:r>
            <w:r w:rsidR="00F56CBF">
              <w:rPr>
                <w:rFonts w:ascii="GHEA Grapalat" w:eastAsia="Times New Roman" w:hAnsi="GHEA Grapalat" w:cs="Times New Roman"/>
                <w:color w:val="000000"/>
                <w:sz w:val="24"/>
                <w:szCs w:val="24"/>
                <w:lang w:val="hy-AM"/>
              </w:rPr>
              <w:softHyphen/>
            </w:r>
            <w:r w:rsidRPr="0057521E">
              <w:rPr>
                <w:rFonts w:ascii="GHEA Grapalat" w:eastAsia="Times New Roman" w:hAnsi="GHEA Grapalat" w:cs="Times New Roman"/>
                <w:color w:val="000000"/>
                <w:sz w:val="24"/>
                <w:szCs w:val="24"/>
                <w:lang w:val="hy-AM"/>
              </w:rPr>
              <w:t>կային օրենսգրքի 389-րդ հոդվածի 1-ին մասով սահմանված՝ ԱՏԳ ԱԱ 2402 ծածկագրին դասվող ապրանք</w:t>
            </w:r>
            <w:r w:rsidR="00F56CBF">
              <w:rPr>
                <w:rFonts w:ascii="GHEA Grapalat" w:eastAsia="Times New Roman" w:hAnsi="GHEA Grapalat" w:cs="Times New Roman"/>
                <w:color w:val="000000"/>
                <w:sz w:val="24"/>
                <w:szCs w:val="24"/>
                <w:lang w:val="hy-AM"/>
              </w:rPr>
              <w:softHyphen/>
            </w:r>
            <w:r w:rsidRPr="0057521E">
              <w:rPr>
                <w:rFonts w:ascii="GHEA Grapalat" w:eastAsia="Times New Roman" w:hAnsi="GHEA Grapalat" w:cs="Times New Roman"/>
                <w:color w:val="000000"/>
                <w:sz w:val="24"/>
                <w:szCs w:val="24"/>
                <w:lang w:val="hy-AM"/>
              </w:rPr>
              <w:t>ների՝ հարկային մարմնի կողմից տրա</w:t>
            </w:r>
            <w:r w:rsidR="00F56CBF">
              <w:rPr>
                <w:rFonts w:ascii="GHEA Grapalat" w:eastAsia="Times New Roman" w:hAnsi="GHEA Grapalat" w:cs="Times New Roman"/>
                <w:color w:val="000000"/>
                <w:sz w:val="24"/>
                <w:szCs w:val="24"/>
                <w:lang w:val="hy-AM"/>
              </w:rPr>
              <w:softHyphen/>
            </w:r>
            <w:r w:rsidRPr="0057521E">
              <w:rPr>
                <w:rFonts w:ascii="GHEA Grapalat" w:eastAsia="Times New Roman" w:hAnsi="GHEA Grapalat" w:cs="Times New Roman"/>
                <w:color w:val="000000"/>
                <w:sz w:val="24"/>
                <w:szCs w:val="24"/>
                <w:lang w:val="hy-AM"/>
              </w:rPr>
              <w:t>մադրված (տրամադրվող) ակ</w:t>
            </w:r>
            <w:r w:rsidR="00F56CBF">
              <w:rPr>
                <w:rFonts w:ascii="GHEA Grapalat" w:eastAsia="Times New Roman" w:hAnsi="GHEA Grapalat" w:cs="Times New Roman"/>
                <w:color w:val="000000"/>
                <w:sz w:val="24"/>
                <w:szCs w:val="24"/>
                <w:lang w:val="hy-AM"/>
              </w:rPr>
              <w:softHyphen/>
            </w:r>
            <w:r w:rsidRPr="0057521E">
              <w:rPr>
                <w:rFonts w:ascii="GHEA Grapalat" w:eastAsia="Times New Roman" w:hAnsi="GHEA Grapalat" w:cs="Times New Roman"/>
                <w:color w:val="000000"/>
                <w:sz w:val="24"/>
                <w:szCs w:val="24"/>
                <w:lang w:val="hy-AM"/>
              </w:rPr>
              <w:t>ցի</w:t>
            </w:r>
            <w:r w:rsidR="00F56CBF">
              <w:rPr>
                <w:rFonts w:ascii="GHEA Grapalat" w:eastAsia="Times New Roman" w:hAnsi="GHEA Grapalat" w:cs="Times New Roman"/>
                <w:color w:val="000000"/>
                <w:sz w:val="24"/>
                <w:szCs w:val="24"/>
                <w:lang w:val="hy-AM"/>
              </w:rPr>
              <w:softHyphen/>
            </w:r>
            <w:r w:rsidRPr="0057521E">
              <w:rPr>
                <w:rFonts w:ascii="GHEA Grapalat" w:eastAsia="Times New Roman" w:hAnsi="GHEA Grapalat" w:cs="Times New Roman"/>
                <w:color w:val="000000"/>
                <w:sz w:val="24"/>
                <w:szCs w:val="24"/>
                <w:lang w:val="hy-AM"/>
              </w:rPr>
              <w:t>զային դրոշմանիշերով դրոշ</w:t>
            </w:r>
            <w:r w:rsidR="00F56CBF">
              <w:rPr>
                <w:rFonts w:ascii="GHEA Grapalat" w:eastAsia="Times New Roman" w:hAnsi="GHEA Grapalat" w:cs="Times New Roman"/>
                <w:color w:val="000000"/>
                <w:sz w:val="24"/>
                <w:szCs w:val="24"/>
                <w:lang w:val="hy-AM"/>
              </w:rPr>
              <w:softHyphen/>
            </w:r>
            <w:r w:rsidRPr="0057521E">
              <w:rPr>
                <w:rFonts w:ascii="GHEA Grapalat" w:eastAsia="Times New Roman" w:hAnsi="GHEA Grapalat" w:cs="Times New Roman"/>
                <w:color w:val="000000"/>
                <w:sz w:val="24"/>
                <w:szCs w:val="24"/>
                <w:lang w:val="hy-AM"/>
              </w:rPr>
              <w:t>մա</w:t>
            </w:r>
            <w:r w:rsidR="00F56CBF">
              <w:rPr>
                <w:rFonts w:ascii="GHEA Grapalat" w:eastAsia="Times New Roman" w:hAnsi="GHEA Grapalat" w:cs="Times New Roman"/>
                <w:color w:val="000000"/>
                <w:sz w:val="24"/>
                <w:szCs w:val="24"/>
                <w:lang w:val="hy-AM"/>
              </w:rPr>
              <w:softHyphen/>
            </w:r>
            <w:r w:rsidRPr="0057521E">
              <w:rPr>
                <w:rFonts w:ascii="GHEA Grapalat" w:eastAsia="Times New Roman" w:hAnsi="GHEA Grapalat" w:cs="Times New Roman"/>
                <w:color w:val="000000"/>
                <w:sz w:val="24"/>
                <w:szCs w:val="24"/>
                <w:lang w:val="hy-AM"/>
              </w:rPr>
              <w:t>վորումն իրականացվում է ՀՀ կառավարության 2017 թվականի հուլիսի 6-ի N773-Ն որոշման համաձայն։</w:t>
            </w:r>
            <w:r w:rsidR="00FB2D6C" w:rsidRPr="00FB2D6C">
              <w:rPr>
                <w:rFonts w:ascii="GHEA Grapalat" w:eastAsia="Times New Roman" w:hAnsi="GHEA Grapalat" w:cs="Times New Roman"/>
                <w:color w:val="000000"/>
                <w:sz w:val="24"/>
                <w:szCs w:val="24"/>
                <w:lang w:val="hy-AM"/>
              </w:rPr>
              <w:t xml:space="preserve"> Նույն կետին համա</w:t>
            </w:r>
            <w:r w:rsidR="00FB2D6C">
              <w:rPr>
                <w:rFonts w:ascii="GHEA Grapalat" w:eastAsia="Times New Roman" w:hAnsi="GHEA Grapalat" w:cs="Times New Roman"/>
                <w:color w:val="000000"/>
                <w:sz w:val="24"/>
                <w:szCs w:val="24"/>
                <w:lang w:val="hy-AM"/>
              </w:rPr>
              <w:softHyphen/>
            </w:r>
            <w:r w:rsidR="00FB2D6C" w:rsidRPr="00FB2D6C">
              <w:rPr>
                <w:rFonts w:ascii="GHEA Grapalat" w:eastAsia="Times New Roman" w:hAnsi="GHEA Grapalat" w:cs="Times New Roman"/>
                <w:color w:val="000000"/>
                <w:sz w:val="24"/>
                <w:szCs w:val="24"/>
                <w:lang w:val="hy-AM"/>
              </w:rPr>
              <w:t>պա</w:t>
            </w:r>
            <w:r w:rsidR="00FB2D6C">
              <w:rPr>
                <w:rFonts w:ascii="GHEA Grapalat" w:eastAsia="Times New Roman" w:hAnsi="GHEA Grapalat" w:cs="Times New Roman"/>
                <w:color w:val="000000"/>
                <w:sz w:val="24"/>
                <w:szCs w:val="24"/>
                <w:lang w:val="hy-AM"/>
              </w:rPr>
              <w:softHyphen/>
            </w:r>
            <w:r w:rsidR="00FB2D6C" w:rsidRPr="00FB2D6C">
              <w:rPr>
                <w:rFonts w:ascii="GHEA Grapalat" w:eastAsia="Times New Roman" w:hAnsi="GHEA Grapalat" w:cs="Times New Roman"/>
                <w:color w:val="000000"/>
                <w:sz w:val="24"/>
                <w:szCs w:val="24"/>
                <w:lang w:val="hy-AM"/>
              </w:rPr>
              <w:t>տաս</w:t>
            </w:r>
            <w:r w:rsidR="00FB2D6C">
              <w:rPr>
                <w:rFonts w:ascii="GHEA Grapalat" w:eastAsia="Times New Roman" w:hAnsi="GHEA Grapalat" w:cs="Times New Roman"/>
                <w:color w:val="000000"/>
                <w:sz w:val="24"/>
                <w:szCs w:val="24"/>
                <w:lang w:val="hy-AM"/>
              </w:rPr>
              <w:softHyphen/>
            </w:r>
            <w:r w:rsidR="00FB2D6C" w:rsidRPr="00FB2D6C">
              <w:rPr>
                <w:rFonts w:ascii="GHEA Grapalat" w:eastAsia="Times New Roman" w:hAnsi="GHEA Grapalat" w:cs="Times New Roman"/>
                <w:color w:val="000000"/>
                <w:sz w:val="24"/>
                <w:szCs w:val="24"/>
                <w:lang w:val="hy-AM"/>
              </w:rPr>
              <w:t>խան դրոշմավորված ապրանք</w:t>
            </w:r>
            <w:r w:rsidR="00FB2D6C">
              <w:rPr>
                <w:rFonts w:ascii="GHEA Grapalat" w:eastAsia="Times New Roman" w:hAnsi="GHEA Grapalat" w:cs="Times New Roman"/>
                <w:color w:val="000000"/>
                <w:sz w:val="24"/>
                <w:szCs w:val="24"/>
                <w:lang w:val="hy-AM"/>
              </w:rPr>
              <w:softHyphen/>
            </w:r>
            <w:r w:rsidR="00FB2D6C" w:rsidRPr="00FB2D6C">
              <w:rPr>
                <w:rFonts w:ascii="GHEA Grapalat" w:eastAsia="Times New Roman" w:hAnsi="GHEA Grapalat" w:cs="Times New Roman"/>
                <w:color w:val="000000"/>
                <w:sz w:val="24"/>
                <w:szCs w:val="24"/>
                <w:lang w:val="hy-AM"/>
              </w:rPr>
              <w:t>ները կարող են չդրոշմավորվել հիմնական մոդելի համաձայն</w:t>
            </w:r>
            <w:r w:rsidR="00FB2D6C">
              <w:rPr>
                <w:rFonts w:ascii="GHEA Grapalat" w:eastAsia="Times New Roman" w:hAnsi="GHEA Grapalat" w:cs="Times New Roman"/>
                <w:color w:val="000000"/>
                <w:sz w:val="24"/>
                <w:szCs w:val="24"/>
                <w:lang w:val="hy-AM"/>
              </w:rPr>
              <w:t>։</w:t>
            </w:r>
          </w:p>
        </w:tc>
      </w:tr>
      <w:tr w:rsidR="00A919E0" w:rsidRPr="004776A2" w:rsidTr="0057521E">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A919E0" w:rsidRPr="00B54FE2" w:rsidRDefault="00A919E0"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r w:rsidRPr="00A919E0">
              <w:rPr>
                <w:rFonts w:ascii="GHEA Grapalat" w:eastAsia="NSimSun" w:hAnsi="GHEA Grapalat" w:cs="Lucida Sans"/>
                <w:bCs/>
                <w:color w:val="000000"/>
                <w:kern w:val="2"/>
                <w:sz w:val="24"/>
                <w:szCs w:val="24"/>
                <w:lang w:val="hy-AM" w:eastAsia="zh-CN" w:bidi="hi-IN"/>
              </w:rPr>
              <w:t xml:space="preserve">3. Նախագծի հավելված դրույթների համարակալումը անհրաժեշտ է համապատասխանեցնել «Նորմատիվ իրավական ակտերի մասին» ՀՀ օրենքի 14-րդ հոդվածի 5-րդ մասի պահանջներին, որոնց համաձայն՝ </w:t>
            </w:r>
            <w:r w:rsidRPr="00A919E0">
              <w:rPr>
                <w:rFonts w:ascii="GHEA Grapalat" w:eastAsia="NSimSun" w:hAnsi="GHEA Grapalat" w:cs="Lucida Sans"/>
                <w:bCs/>
                <w:i/>
                <w:color w:val="000000"/>
                <w:kern w:val="2"/>
                <w:sz w:val="24"/>
                <w:szCs w:val="24"/>
                <w:lang w:val="hy-AM" w:eastAsia="zh-CN" w:bidi="hi-IN"/>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w:t>
            </w:r>
            <w:r w:rsidRPr="00A919E0">
              <w:rPr>
                <w:rFonts w:ascii="GHEA Grapalat" w:eastAsia="NSimSun" w:hAnsi="GHEA Grapalat" w:cs="Lucida Sans"/>
                <w:bCs/>
                <w:i/>
                <w:color w:val="000000"/>
                <w:kern w:val="2"/>
                <w:sz w:val="24"/>
                <w:szCs w:val="24"/>
                <w:lang w:val="hy-AM" w:eastAsia="zh-CN" w:bidi="hi-IN"/>
              </w:rPr>
              <w:lastRenderedPageBreak/>
              <w:t>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A919E0" w:rsidRPr="005E798A" w:rsidRDefault="0035091E" w:rsidP="00731D85">
            <w:pPr>
              <w:spacing w:after="0" w:line="360" w:lineRule="auto"/>
              <w:ind w:left="127" w:right="166" w:firstLine="283"/>
              <w:jc w:val="center"/>
              <w:rPr>
                <w:rFonts w:ascii="GHEA Grapalat" w:eastAsia="Times New Roman" w:hAnsi="GHEA Grapalat" w:cs="Times New Roman"/>
                <w:color w:val="000000"/>
                <w:sz w:val="24"/>
                <w:szCs w:val="24"/>
                <w:lang w:val="hy-AM"/>
              </w:rPr>
            </w:pPr>
            <w:r w:rsidRPr="0035091E">
              <w:rPr>
                <w:rFonts w:ascii="GHEA Grapalat" w:eastAsia="Times New Roman" w:hAnsi="GHEA Grapalat" w:cs="Times New Roman"/>
                <w:color w:val="000000"/>
                <w:sz w:val="24"/>
                <w:szCs w:val="24"/>
                <w:lang w:val="hy-AM"/>
              </w:rPr>
              <w:lastRenderedPageBreak/>
              <w:t>Ընդունվել է</w:t>
            </w:r>
          </w:p>
        </w:tc>
      </w:tr>
    </w:tbl>
    <w:p w:rsidR="00BC166E" w:rsidRPr="00A919E0" w:rsidRDefault="00BC166E" w:rsidP="00CF58F9">
      <w:pPr>
        <w:rPr>
          <w:rFonts w:ascii="GHEA Grapalat" w:hAnsi="GHEA Grapalat"/>
          <w:sz w:val="24"/>
          <w:szCs w:val="24"/>
          <w:lang w:val="hy-AM"/>
        </w:rPr>
      </w:pPr>
    </w:p>
    <w:sectPr w:rsidR="00BC166E" w:rsidRPr="00A919E0" w:rsidSect="0057521E">
      <w:pgSz w:w="16839" w:h="11907" w:orient="landscape" w:code="9"/>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8A2" w:rsidRDefault="007348A2" w:rsidP="00FD11E0">
      <w:pPr>
        <w:spacing w:after="0" w:line="240" w:lineRule="auto"/>
      </w:pPr>
      <w:r>
        <w:separator/>
      </w:r>
    </w:p>
  </w:endnote>
  <w:endnote w:type="continuationSeparator" w:id="0">
    <w:p w:rsidR="007348A2" w:rsidRDefault="007348A2"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8A2" w:rsidRDefault="007348A2" w:rsidP="00FD11E0">
      <w:pPr>
        <w:spacing w:after="0" w:line="240" w:lineRule="auto"/>
      </w:pPr>
      <w:r>
        <w:separator/>
      </w:r>
    </w:p>
  </w:footnote>
  <w:footnote w:type="continuationSeparator" w:id="0">
    <w:p w:rsidR="007348A2" w:rsidRDefault="007348A2"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4"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5"/>
  </w:num>
  <w:num w:numId="5">
    <w:abstractNumId w:val="6"/>
  </w:num>
  <w:num w:numId="6">
    <w:abstractNumId w:val="9"/>
  </w:num>
  <w:num w:numId="7">
    <w:abstractNumId w:val="2"/>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30C73"/>
    <w:rsid w:val="00041E5F"/>
    <w:rsid w:val="000470A9"/>
    <w:rsid w:val="00056780"/>
    <w:rsid w:val="00064F8D"/>
    <w:rsid w:val="00070FC4"/>
    <w:rsid w:val="000719B6"/>
    <w:rsid w:val="00081FE7"/>
    <w:rsid w:val="00082281"/>
    <w:rsid w:val="00083DDE"/>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F1074"/>
    <w:rsid w:val="001F6153"/>
    <w:rsid w:val="0020181C"/>
    <w:rsid w:val="00202D04"/>
    <w:rsid w:val="00205382"/>
    <w:rsid w:val="00215013"/>
    <w:rsid w:val="00215296"/>
    <w:rsid w:val="002163BD"/>
    <w:rsid w:val="00216443"/>
    <w:rsid w:val="002201B2"/>
    <w:rsid w:val="00220428"/>
    <w:rsid w:val="00225870"/>
    <w:rsid w:val="002266A8"/>
    <w:rsid w:val="00230456"/>
    <w:rsid w:val="00230D48"/>
    <w:rsid w:val="002322FF"/>
    <w:rsid w:val="00235040"/>
    <w:rsid w:val="00240490"/>
    <w:rsid w:val="00244248"/>
    <w:rsid w:val="002453E4"/>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6C2"/>
    <w:rsid w:val="002C03B8"/>
    <w:rsid w:val="002C5FEE"/>
    <w:rsid w:val="002D31E4"/>
    <w:rsid w:val="002F43C3"/>
    <w:rsid w:val="002F5ABA"/>
    <w:rsid w:val="00301D0B"/>
    <w:rsid w:val="003105E9"/>
    <w:rsid w:val="00313032"/>
    <w:rsid w:val="00314232"/>
    <w:rsid w:val="003160E2"/>
    <w:rsid w:val="00316A69"/>
    <w:rsid w:val="0031737E"/>
    <w:rsid w:val="003219E4"/>
    <w:rsid w:val="0032511B"/>
    <w:rsid w:val="00332F82"/>
    <w:rsid w:val="00333BE6"/>
    <w:rsid w:val="00337951"/>
    <w:rsid w:val="003409E5"/>
    <w:rsid w:val="0035091E"/>
    <w:rsid w:val="0035117F"/>
    <w:rsid w:val="003548A7"/>
    <w:rsid w:val="00357F6D"/>
    <w:rsid w:val="00362747"/>
    <w:rsid w:val="003634D3"/>
    <w:rsid w:val="00366247"/>
    <w:rsid w:val="0037076B"/>
    <w:rsid w:val="003707A1"/>
    <w:rsid w:val="00372585"/>
    <w:rsid w:val="00373144"/>
    <w:rsid w:val="003744DE"/>
    <w:rsid w:val="00375319"/>
    <w:rsid w:val="003778D0"/>
    <w:rsid w:val="00381D4B"/>
    <w:rsid w:val="00385478"/>
    <w:rsid w:val="00394529"/>
    <w:rsid w:val="003A05C0"/>
    <w:rsid w:val="003A2774"/>
    <w:rsid w:val="003A341D"/>
    <w:rsid w:val="003B2E0F"/>
    <w:rsid w:val="003B34BF"/>
    <w:rsid w:val="003B52F7"/>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64916"/>
    <w:rsid w:val="00465DA3"/>
    <w:rsid w:val="00467BA1"/>
    <w:rsid w:val="004727C5"/>
    <w:rsid w:val="004776A2"/>
    <w:rsid w:val="00493609"/>
    <w:rsid w:val="0049529F"/>
    <w:rsid w:val="00497B52"/>
    <w:rsid w:val="004A226A"/>
    <w:rsid w:val="004B0730"/>
    <w:rsid w:val="004B604B"/>
    <w:rsid w:val="004C0BE2"/>
    <w:rsid w:val="004C2602"/>
    <w:rsid w:val="004C4636"/>
    <w:rsid w:val="004D2206"/>
    <w:rsid w:val="004D5FF4"/>
    <w:rsid w:val="004D647B"/>
    <w:rsid w:val="004E060F"/>
    <w:rsid w:val="004E0A2F"/>
    <w:rsid w:val="004E2A54"/>
    <w:rsid w:val="004F1224"/>
    <w:rsid w:val="0050418E"/>
    <w:rsid w:val="0050572E"/>
    <w:rsid w:val="005218B7"/>
    <w:rsid w:val="00527DC8"/>
    <w:rsid w:val="0053336E"/>
    <w:rsid w:val="00533545"/>
    <w:rsid w:val="00534D75"/>
    <w:rsid w:val="00545C44"/>
    <w:rsid w:val="00552F19"/>
    <w:rsid w:val="00554825"/>
    <w:rsid w:val="005617F4"/>
    <w:rsid w:val="005648D1"/>
    <w:rsid w:val="00565F4F"/>
    <w:rsid w:val="00567213"/>
    <w:rsid w:val="00571404"/>
    <w:rsid w:val="0057441C"/>
    <w:rsid w:val="00574DB3"/>
    <w:rsid w:val="0057521E"/>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E798A"/>
    <w:rsid w:val="005F6B04"/>
    <w:rsid w:val="005F7812"/>
    <w:rsid w:val="00600D7B"/>
    <w:rsid w:val="0061002A"/>
    <w:rsid w:val="00612920"/>
    <w:rsid w:val="00621798"/>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1D85"/>
    <w:rsid w:val="007348A2"/>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66DC"/>
    <w:rsid w:val="007D3C84"/>
    <w:rsid w:val="007D4F17"/>
    <w:rsid w:val="007D6706"/>
    <w:rsid w:val="007D7059"/>
    <w:rsid w:val="007E3DFD"/>
    <w:rsid w:val="007E48C1"/>
    <w:rsid w:val="007E7CFC"/>
    <w:rsid w:val="007F2A5B"/>
    <w:rsid w:val="007F3CAD"/>
    <w:rsid w:val="0080263A"/>
    <w:rsid w:val="0080402C"/>
    <w:rsid w:val="00806B08"/>
    <w:rsid w:val="00807D6F"/>
    <w:rsid w:val="0081573B"/>
    <w:rsid w:val="00817165"/>
    <w:rsid w:val="0081794A"/>
    <w:rsid w:val="00823010"/>
    <w:rsid w:val="00823882"/>
    <w:rsid w:val="00825605"/>
    <w:rsid w:val="0083122B"/>
    <w:rsid w:val="008316D0"/>
    <w:rsid w:val="00834915"/>
    <w:rsid w:val="008412A4"/>
    <w:rsid w:val="00841482"/>
    <w:rsid w:val="0084274E"/>
    <w:rsid w:val="008450A2"/>
    <w:rsid w:val="008563EB"/>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7F40"/>
    <w:rsid w:val="0092068B"/>
    <w:rsid w:val="00930012"/>
    <w:rsid w:val="00931109"/>
    <w:rsid w:val="00942D25"/>
    <w:rsid w:val="0095184A"/>
    <w:rsid w:val="00957450"/>
    <w:rsid w:val="00960C1A"/>
    <w:rsid w:val="00962B2B"/>
    <w:rsid w:val="00965289"/>
    <w:rsid w:val="0097276B"/>
    <w:rsid w:val="00973EFB"/>
    <w:rsid w:val="0097607B"/>
    <w:rsid w:val="00984089"/>
    <w:rsid w:val="009863A4"/>
    <w:rsid w:val="00987F41"/>
    <w:rsid w:val="00995607"/>
    <w:rsid w:val="009B205F"/>
    <w:rsid w:val="009B2DF4"/>
    <w:rsid w:val="009B4857"/>
    <w:rsid w:val="009B50B1"/>
    <w:rsid w:val="009C5572"/>
    <w:rsid w:val="009C5DC0"/>
    <w:rsid w:val="009C6E93"/>
    <w:rsid w:val="009E7CA6"/>
    <w:rsid w:val="009F1141"/>
    <w:rsid w:val="009F34B3"/>
    <w:rsid w:val="009F4C12"/>
    <w:rsid w:val="009F6F84"/>
    <w:rsid w:val="00A10766"/>
    <w:rsid w:val="00A115E8"/>
    <w:rsid w:val="00A12E67"/>
    <w:rsid w:val="00A16452"/>
    <w:rsid w:val="00A16F80"/>
    <w:rsid w:val="00A265C4"/>
    <w:rsid w:val="00A26EAF"/>
    <w:rsid w:val="00A30737"/>
    <w:rsid w:val="00A31EC6"/>
    <w:rsid w:val="00A3575D"/>
    <w:rsid w:val="00A35AC4"/>
    <w:rsid w:val="00A44111"/>
    <w:rsid w:val="00A47BC5"/>
    <w:rsid w:val="00A7398B"/>
    <w:rsid w:val="00A827D1"/>
    <w:rsid w:val="00A873DA"/>
    <w:rsid w:val="00A919E0"/>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E400D"/>
    <w:rsid w:val="00AF09A0"/>
    <w:rsid w:val="00AF7957"/>
    <w:rsid w:val="00B014F2"/>
    <w:rsid w:val="00B06F1B"/>
    <w:rsid w:val="00B07A77"/>
    <w:rsid w:val="00B17085"/>
    <w:rsid w:val="00B25DDB"/>
    <w:rsid w:val="00B3396D"/>
    <w:rsid w:val="00B36CC0"/>
    <w:rsid w:val="00B42CBE"/>
    <w:rsid w:val="00B453EE"/>
    <w:rsid w:val="00B53DBA"/>
    <w:rsid w:val="00B545C7"/>
    <w:rsid w:val="00B54BAA"/>
    <w:rsid w:val="00B54FE2"/>
    <w:rsid w:val="00B66E37"/>
    <w:rsid w:val="00B72388"/>
    <w:rsid w:val="00B86B8D"/>
    <w:rsid w:val="00B86DAE"/>
    <w:rsid w:val="00B86EBF"/>
    <w:rsid w:val="00B94480"/>
    <w:rsid w:val="00BA339E"/>
    <w:rsid w:val="00BA4731"/>
    <w:rsid w:val="00BA55BE"/>
    <w:rsid w:val="00BA6208"/>
    <w:rsid w:val="00BB2D62"/>
    <w:rsid w:val="00BC166E"/>
    <w:rsid w:val="00BC720C"/>
    <w:rsid w:val="00BD18ED"/>
    <w:rsid w:val="00BF19B6"/>
    <w:rsid w:val="00C02BDA"/>
    <w:rsid w:val="00C033EF"/>
    <w:rsid w:val="00C07B5E"/>
    <w:rsid w:val="00C11218"/>
    <w:rsid w:val="00C11EA5"/>
    <w:rsid w:val="00C13CB6"/>
    <w:rsid w:val="00C158A0"/>
    <w:rsid w:val="00C16548"/>
    <w:rsid w:val="00C209C5"/>
    <w:rsid w:val="00C216B6"/>
    <w:rsid w:val="00C224E3"/>
    <w:rsid w:val="00C23DB1"/>
    <w:rsid w:val="00C254B5"/>
    <w:rsid w:val="00C33196"/>
    <w:rsid w:val="00C34D47"/>
    <w:rsid w:val="00C405E1"/>
    <w:rsid w:val="00C42BA1"/>
    <w:rsid w:val="00C47D27"/>
    <w:rsid w:val="00C57572"/>
    <w:rsid w:val="00C61231"/>
    <w:rsid w:val="00C634EA"/>
    <w:rsid w:val="00C76997"/>
    <w:rsid w:val="00C83A25"/>
    <w:rsid w:val="00C86700"/>
    <w:rsid w:val="00C905E1"/>
    <w:rsid w:val="00CA4D98"/>
    <w:rsid w:val="00CB054A"/>
    <w:rsid w:val="00CB0D92"/>
    <w:rsid w:val="00CB13CF"/>
    <w:rsid w:val="00CD41BA"/>
    <w:rsid w:val="00CE77A9"/>
    <w:rsid w:val="00CF58F9"/>
    <w:rsid w:val="00D13C2B"/>
    <w:rsid w:val="00D2067C"/>
    <w:rsid w:val="00D21F3B"/>
    <w:rsid w:val="00D336A5"/>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C7EEC"/>
    <w:rsid w:val="00EE0511"/>
    <w:rsid w:val="00EE05AF"/>
    <w:rsid w:val="00EE5DAF"/>
    <w:rsid w:val="00EF0214"/>
    <w:rsid w:val="00EF37B7"/>
    <w:rsid w:val="00F03C24"/>
    <w:rsid w:val="00F057E3"/>
    <w:rsid w:val="00F05824"/>
    <w:rsid w:val="00F120DE"/>
    <w:rsid w:val="00F16A47"/>
    <w:rsid w:val="00F173C4"/>
    <w:rsid w:val="00F30D95"/>
    <w:rsid w:val="00F347DC"/>
    <w:rsid w:val="00F36E9C"/>
    <w:rsid w:val="00F37850"/>
    <w:rsid w:val="00F44106"/>
    <w:rsid w:val="00F4521F"/>
    <w:rsid w:val="00F4697F"/>
    <w:rsid w:val="00F53348"/>
    <w:rsid w:val="00F53B7D"/>
    <w:rsid w:val="00F567CE"/>
    <w:rsid w:val="00F56CBF"/>
    <w:rsid w:val="00F63A40"/>
    <w:rsid w:val="00F63C70"/>
    <w:rsid w:val="00F67DA2"/>
    <w:rsid w:val="00F71D75"/>
    <w:rsid w:val="00F71E0E"/>
    <w:rsid w:val="00F72F60"/>
    <w:rsid w:val="00F74EE9"/>
    <w:rsid w:val="00F90AE9"/>
    <w:rsid w:val="00F94E60"/>
    <w:rsid w:val="00F95552"/>
    <w:rsid w:val="00F955FC"/>
    <w:rsid w:val="00F960A6"/>
    <w:rsid w:val="00FA2026"/>
    <w:rsid w:val="00FB2D6C"/>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Pages>
  <Words>984</Words>
  <Characters>5613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https://mul2.gov.am/tasks/756186/oneclick/3_Ampopatert_cxaxot_droshmavorum_nuynakanacman_mijoc_naxararutyunner.docx?token=5a7b94a8693be48cb1e9257f89a4be7d</cp:keywords>
  <dc:description/>
  <cp:lastModifiedBy>Ani Mkrtchyan</cp:lastModifiedBy>
  <cp:revision>26</cp:revision>
  <cp:lastPrinted>2023-02-10T06:24:00Z</cp:lastPrinted>
  <dcterms:created xsi:type="dcterms:W3CDTF">2022-03-30T11:26:00Z</dcterms:created>
  <dcterms:modified xsi:type="dcterms:W3CDTF">2023-03-01T12:06:00Z</dcterms:modified>
</cp:coreProperties>
</file>