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5BB" w:rsidRPr="00D85C8E" w:rsidRDefault="006D05BB" w:rsidP="009E0FB0">
      <w:pPr>
        <w:spacing w:after="0" w:line="240" w:lineRule="auto"/>
        <w:ind w:firstLine="375"/>
        <w:jc w:val="right"/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</w:pPr>
      <w:r w:rsidRPr="00D85C8E"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  <w:t>ՆԱԽԱԳԻԾ</w:t>
      </w:r>
    </w:p>
    <w:p w:rsidR="006D05BB" w:rsidRPr="00D85C8E" w:rsidRDefault="006D05BB" w:rsidP="009E0FB0">
      <w:pPr>
        <w:spacing w:after="0" w:line="240" w:lineRule="auto"/>
        <w:ind w:firstLine="375"/>
        <w:jc w:val="center"/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</w:pPr>
    </w:p>
    <w:p w:rsidR="006D05BB" w:rsidRPr="00D85C8E" w:rsidRDefault="006D05BB" w:rsidP="009E0FB0">
      <w:pPr>
        <w:spacing w:after="0" w:line="240" w:lineRule="auto"/>
        <w:ind w:firstLine="375"/>
        <w:jc w:val="center"/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</w:pPr>
    </w:p>
    <w:p w:rsidR="006D05BB" w:rsidRPr="00D85C8E" w:rsidRDefault="006D05BB" w:rsidP="009E0FB0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</w:pPr>
      <w:r w:rsidRPr="00D85C8E"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  <w:t>ՀԱՅԱՍՏԱՆԻ ՀԱՆՐԱՊԵՏՈՒԹՅԱՆ ԿԱՌԱՎԱՐՈՒԹՅՈՒՆ</w:t>
      </w:r>
    </w:p>
    <w:p w:rsidR="006D05BB" w:rsidRPr="00D85C8E" w:rsidRDefault="006D05BB" w:rsidP="009E0FB0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</w:pPr>
      <w:r w:rsidRPr="00D85C8E">
        <w:rPr>
          <w:rFonts w:eastAsia="Times New Roman" w:cs="Times New Roman"/>
          <w:b/>
          <w:bCs/>
          <w:szCs w:val="24"/>
          <w:shd w:val="clear" w:color="auto" w:fill="FFFFFF"/>
          <w:lang w:val="hy-AM"/>
        </w:rPr>
        <w:t>Ո Ր Ո Շ ՈՒ Մ</w:t>
      </w:r>
    </w:p>
    <w:p w:rsidR="006D05BB" w:rsidRPr="00D85C8E" w:rsidRDefault="006D05BB" w:rsidP="009E0FB0">
      <w:pPr>
        <w:spacing w:after="0" w:line="240" w:lineRule="auto"/>
        <w:jc w:val="center"/>
        <w:rPr>
          <w:rFonts w:cs="Sylfaen"/>
          <w:b/>
          <w:bCs/>
          <w:szCs w:val="24"/>
          <w:lang w:val="hy-AM"/>
        </w:rPr>
      </w:pPr>
      <w:r w:rsidRPr="00D85C8E">
        <w:rPr>
          <w:rFonts w:cs="Sylfaen"/>
          <w:b/>
          <w:bCs/>
          <w:szCs w:val="24"/>
          <w:lang w:val="hy-AM"/>
        </w:rPr>
        <w:t>______ _____________ 202</w:t>
      </w:r>
      <w:r w:rsidR="00DB7D53" w:rsidRPr="00D85C8E">
        <w:rPr>
          <w:rFonts w:cs="Sylfaen"/>
          <w:b/>
          <w:bCs/>
          <w:szCs w:val="24"/>
          <w:lang w:val="hy-AM"/>
        </w:rPr>
        <w:t>3</w:t>
      </w:r>
      <w:r w:rsidRPr="00D85C8E">
        <w:rPr>
          <w:rFonts w:cs="Sylfaen"/>
          <w:b/>
          <w:bCs/>
          <w:szCs w:val="24"/>
          <w:lang w:val="hy-AM"/>
        </w:rPr>
        <w:t xml:space="preserve"> թվականի N _____-</w:t>
      </w:r>
      <w:r w:rsidR="0005788C" w:rsidRPr="00D85C8E">
        <w:rPr>
          <w:rFonts w:cs="Sylfaen"/>
          <w:b/>
          <w:bCs/>
          <w:szCs w:val="24"/>
          <w:lang w:val="hy-AM"/>
        </w:rPr>
        <w:t>Ն</w:t>
      </w:r>
    </w:p>
    <w:p w:rsidR="006D05BB" w:rsidRPr="00D85C8E" w:rsidRDefault="006D05BB" w:rsidP="009E0FB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szCs w:val="24"/>
          <w:lang w:val="hy-AM"/>
        </w:rPr>
      </w:pPr>
    </w:p>
    <w:p w:rsidR="006D05BB" w:rsidRPr="00D85C8E" w:rsidRDefault="006D05BB" w:rsidP="0079584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n AMU"/>
          <w:b/>
          <w:lang w:val="hy-AM"/>
        </w:rPr>
      </w:pPr>
      <w:r w:rsidRPr="00D85C8E">
        <w:rPr>
          <w:rFonts w:ascii="GHEA Grapalat" w:hAnsi="GHEA Grapalat" w:cs="Arian AMU"/>
          <w:b/>
          <w:lang w:val="hy-AM"/>
        </w:rPr>
        <w:t xml:space="preserve">ՀԱՅԱՍՏԱՆԻ ՀԱՆՐԱՊԵՏՈՒԹՅՈՒՆՈՒՄ </w:t>
      </w:r>
      <w:r w:rsidR="009E1E69" w:rsidRPr="00D85C8E">
        <w:rPr>
          <w:rFonts w:ascii="GHEA Grapalat" w:hAnsi="GHEA Grapalat" w:cs="Arian AMU"/>
          <w:b/>
          <w:lang w:val="hy-AM"/>
        </w:rPr>
        <w:t>ԱՏԳ ԱԱ 2402 ԾԱԾԿԱԳՐ</w:t>
      </w:r>
      <w:r w:rsidR="003A086F" w:rsidRPr="00D85C8E">
        <w:rPr>
          <w:rFonts w:ascii="GHEA Grapalat" w:hAnsi="GHEA Grapalat" w:cs="Arian AMU"/>
          <w:b/>
          <w:lang w:val="hy-AM"/>
        </w:rPr>
        <w:t>Ի</w:t>
      </w:r>
      <w:r w:rsidR="009E1E69" w:rsidRPr="00D85C8E">
        <w:rPr>
          <w:rFonts w:ascii="GHEA Grapalat" w:hAnsi="GHEA Grapalat" w:cs="Arian AMU"/>
          <w:b/>
          <w:lang w:val="hy-AM"/>
        </w:rPr>
        <w:t>Ն ԴԱՍՎՈՂ ԱՊՐԱՆՔՆԵՐԻ՝</w:t>
      </w:r>
      <w:r w:rsidR="009E1E69" w:rsidRPr="00D85C8E" w:rsidDel="009E1E69">
        <w:rPr>
          <w:rFonts w:ascii="GHEA Grapalat" w:hAnsi="GHEA Grapalat" w:cs="Arian AMU"/>
          <w:b/>
          <w:lang w:val="hy-AM"/>
        </w:rPr>
        <w:t xml:space="preserve"> </w:t>
      </w:r>
      <w:r w:rsidR="00E62246" w:rsidRPr="00D85C8E">
        <w:rPr>
          <w:rFonts w:ascii="GHEA Grapalat" w:hAnsi="GHEA Grapalat" w:cs="Arian AMU"/>
          <w:b/>
          <w:lang w:val="hy-AM"/>
        </w:rPr>
        <w:t xml:space="preserve"> </w:t>
      </w:r>
      <w:r w:rsidR="009E1E69" w:rsidRPr="00D85C8E">
        <w:rPr>
          <w:rFonts w:ascii="GHEA Grapalat" w:hAnsi="GHEA Grapalat" w:cs="Arian AMU"/>
          <w:b/>
          <w:lang w:val="hy-AM"/>
        </w:rPr>
        <w:t xml:space="preserve">ԵՎՐԱՍԻԱԿԱՆ ՏՆՏԵՍԱԿԱՆ ՄԻՈՒԹՅԱՆ ՇՐՋԱՆԱԿՆԵՐՈՒՄ ՆՈՒՅՆԱԿԱՆԱՑՄԱՆ ՄԻՋՈՑՆԵՐՈՎ </w:t>
      </w:r>
      <w:r w:rsidR="00E62246" w:rsidRPr="00D85C8E">
        <w:rPr>
          <w:rFonts w:ascii="GHEA Grapalat" w:hAnsi="GHEA Grapalat" w:cs="Arian AMU"/>
          <w:b/>
          <w:lang w:val="hy-AM"/>
        </w:rPr>
        <w:t xml:space="preserve">ԴՐՈՇՄԱՎՈՐՄԱՆ </w:t>
      </w:r>
      <w:r w:rsidR="00A305C1" w:rsidRPr="00D85C8E">
        <w:rPr>
          <w:rFonts w:ascii="GHEA Grapalat" w:hAnsi="GHEA Grapalat" w:cs="Arian AMU"/>
          <w:b/>
          <w:lang w:val="hy-AM"/>
        </w:rPr>
        <w:t xml:space="preserve">ԿԱՆՈՆՆԵՐԸ </w:t>
      </w:r>
      <w:r w:rsidR="009E1E69" w:rsidRPr="00D85C8E">
        <w:rPr>
          <w:rFonts w:ascii="GHEA Grapalat" w:hAnsi="GHEA Grapalat" w:cs="Arian AMU"/>
          <w:b/>
          <w:lang w:val="hy-AM"/>
        </w:rPr>
        <w:t xml:space="preserve">ՍԱՀՄԱՆԵԼՈՒ </w:t>
      </w:r>
      <w:r w:rsidRPr="00D85C8E">
        <w:rPr>
          <w:rFonts w:ascii="GHEA Grapalat" w:hAnsi="GHEA Grapalat" w:cs="Arian AMU"/>
          <w:b/>
          <w:lang w:val="hy-AM"/>
        </w:rPr>
        <w:t>ՄԱՍԻՆ</w:t>
      </w:r>
    </w:p>
    <w:p w:rsidR="006D05BB" w:rsidRPr="00D85C8E" w:rsidRDefault="006D05BB" w:rsidP="00795843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567"/>
        <w:jc w:val="center"/>
        <w:textAlignment w:val="baseline"/>
        <w:rPr>
          <w:rFonts w:ascii="GHEA Grapalat" w:hAnsi="GHEA Grapalat" w:cs="Arian AMU"/>
          <w:b/>
          <w:lang w:val="hy-AM"/>
        </w:rPr>
      </w:pPr>
    </w:p>
    <w:p w:rsidR="006D05BB" w:rsidRPr="00D85C8E" w:rsidRDefault="00C574AE" w:rsidP="00795843">
      <w:pPr>
        <w:tabs>
          <w:tab w:val="left" w:pos="851"/>
        </w:tabs>
        <w:spacing w:after="0"/>
        <w:ind w:firstLine="567"/>
        <w:rPr>
          <w:noProof/>
          <w:shd w:val="clear" w:color="auto" w:fill="FFFFFF"/>
          <w:lang w:val="hy-AM"/>
        </w:rPr>
      </w:pPr>
      <w:r w:rsidRPr="00D85C8E">
        <w:rPr>
          <w:rFonts w:eastAsia="Calibri" w:cs="Times New Roman"/>
          <w:noProof/>
          <w:lang w:val="hy-AM" w:eastAsia="ru-RU"/>
        </w:rPr>
        <w:t xml:space="preserve">Հիմք ընդունելով </w:t>
      </w:r>
      <w:r w:rsidR="0005788C" w:rsidRPr="00D85C8E">
        <w:rPr>
          <w:rFonts w:eastAsia="Calibri" w:cs="Times New Roman"/>
          <w:noProof/>
          <w:lang w:val="hy-AM" w:eastAsia="ru-RU"/>
        </w:rPr>
        <w:t xml:space="preserve">2018 թվականի փետրվարի 2-ի </w:t>
      </w:r>
      <w:r w:rsidR="008E3A3D" w:rsidRPr="00D85C8E">
        <w:rPr>
          <w:rFonts w:asciiTheme="minorHAnsi" w:eastAsia="MingLiU-ExtB" w:hAnsiTheme="minorHAnsi" w:cs="MingLiU-ExtB"/>
          <w:noProof/>
          <w:lang w:val="hy-AM" w:eastAsia="ru-RU"/>
        </w:rPr>
        <w:t>«</w:t>
      </w:r>
      <w:r w:rsidR="0005788C" w:rsidRPr="00D85C8E">
        <w:rPr>
          <w:rFonts w:eastAsia="Calibri" w:cs="Times New Roman"/>
          <w:noProof/>
          <w:lang w:val="hy-AM" w:eastAsia="ru-RU"/>
        </w:rPr>
        <w:t>Եվրասիական տնտեսական միությունում նույնականացման միջոցներով ապրանքների դրոշմավորման մասին</w:t>
      </w:r>
      <w:r w:rsidR="008E3A3D" w:rsidRPr="00D85C8E">
        <w:rPr>
          <w:rFonts w:eastAsia="Calibri" w:cs="Times New Roman"/>
          <w:noProof/>
          <w:lang w:val="hy-AM" w:eastAsia="ru-RU"/>
        </w:rPr>
        <w:t>»</w:t>
      </w:r>
      <w:r w:rsidR="0005788C" w:rsidRPr="00D85C8E">
        <w:rPr>
          <w:rFonts w:eastAsia="Calibri" w:cs="Times New Roman"/>
          <w:noProof/>
          <w:lang w:val="hy-AM" w:eastAsia="ru-RU"/>
        </w:rPr>
        <w:t xml:space="preserve"> համաձայնագիրը և Հայաստանի Հանրապետության հարկային օրենսգրքի 396</w:t>
      </w:r>
      <w:r w:rsidR="0005788C" w:rsidRPr="00D85C8E">
        <w:rPr>
          <w:rFonts w:ascii="Cambria Math" w:eastAsia="Calibri" w:hAnsi="Cambria Math" w:cs="Cambria Math"/>
          <w:noProof/>
          <w:lang w:val="hy-AM" w:eastAsia="ru-RU"/>
        </w:rPr>
        <w:t>․</w:t>
      </w:r>
      <w:r w:rsidR="0005788C" w:rsidRPr="00D85C8E">
        <w:rPr>
          <w:rFonts w:eastAsia="Calibri" w:cs="Times New Roman"/>
          <w:noProof/>
          <w:lang w:val="hy-AM" w:eastAsia="ru-RU"/>
        </w:rPr>
        <w:t>1</w:t>
      </w:r>
      <w:r w:rsidR="009E1E69" w:rsidRPr="00D85C8E">
        <w:rPr>
          <w:rFonts w:eastAsia="Calibri" w:cs="Times New Roman"/>
          <w:noProof/>
          <w:lang w:val="hy-AM" w:eastAsia="ru-RU"/>
        </w:rPr>
        <w:t>-ին</w:t>
      </w:r>
      <w:r w:rsidR="0005788C" w:rsidRPr="00D85C8E">
        <w:rPr>
          <w:rFonts w:eastAsia="Calibri" w:cs="Times New Roman"/>
          <w:noProof/>
          <w:lang w:val="hy-AM" w:eastAsia="ru-RU"/>
        </w:rPr>
        <w:t xml:space="preserve"> </w:t>
      </w:r>
      <w:r w:rsidR="00DB7D53" w:rsidRPr="00D85C8E">
        <w:rPr>
          <w:rFonts w:eastAsia="Calibri" w:cs="Times New Roman"/>
          <w:noProof/>
          <w:lang w:val="hy-AM" w:eastAsia="ru-RU"/>
        </w:rPr>
        <w:t>հոդվածի 2-րդ մասը</w:t>
      </w:r>
      <w:r w:rsidRPr="00D85C8E">
        <w:rPr>
          <w:rFonts w:eastAsia="Calibri" w:cs="Times New Roman"/>
          <w:noProof/>
          <w:lang w:val="hy-AM" w:eastAsia="ru-RU"/>
        </w:rPr>
        <w:t>՝ Հայաստանի Հանրապետու</w:t>
      </w:r>
      <w:r w:rsidRPr="00D85C8E">
        <w:rPr>
          <w:noProof/>
          <w:lang w:val="hy-AM"/>
        </w:rPr>
        <w:t xml:space="preserve">թյան կառավարությունը </w:t>
      </w:r>
      <w:r w:rsidRPr="00D85C8E">
        <w:rPr>
          <w:b/>
          <w:bCs/>
          <w:i/>
          <w:iCs/>
          <w:noProof/>
          <w:lang w:val="hy-AM"/>
        </w:rPr>
        <w:t>որոշում է.</w:t>
      </w:r>
    </w:p>
    <w:p w:rsidR="00A956D5" w:rsidRPr="00D85C8E" w:rsidRDefault="00560A86" w:rsidP="00795843">
      <w:pPr>
        <w:pStyle w:val="ListParagraph"/>
        <w:numPr>
          <w:ilvl w:val="0"/>
          <w:numId w:val="3"/>
        </w:numPr>
        <w:tabs>
          <w:tab w:val="left" w:pos="851"/>
        </w:tabs>
        <w:spacing w:after="0"/>
        <w:ind w:left="0" w:firstLine="567"/>
        <w:rPr>
          <w:rFonts w:cs="Sylfaen"/>
          <w:noProof/>
          <w:szCs w:val="24"/>
          <w:shd w:val="clear" w:color="auto" w:fill="FFFFFF"/>
          <w:lang w:val="hy-AM"/>
        </w:rPr>
      </w:pPr>
      <w:r w:rsidRPr="00D85C8E">
        <w:rPr>
          <w:rFonts w:cs="Sylfaen"/>
          <w:noProof/>
          <w:szCs w:val="24"/>
          <w:shd w:val="clear" w:color="auto" w:fill="FFFFFF"/>
          <w:lang w:val="hy-AM"/>
        </w:rPr>
        <w:t>Սահման</w:t>
      </w:r>
      <w:r w:rsidR="006D05BB" w:rsidRPr="00D85C8E">
        <w:rPr>
          <w:rFonts w:cs="Sylfaen"/>
          <w:noProof/>
          <w:szCs w:val="24"/>
          <w:shd w:val="clear" w:color="auto" w:fill="FFFFFF"/>
          <w:lang w:val="hy-AM"/>
        </w:rPr>
        <w:t>ել</w:t>
      </w:r>
      <w:r w:rsidR="00132C46" w:rsidRPr="00D85C8E">
        <w:rPr>
          <w:rFonts w:cs="Sylfaen"/>
          <w:noProof/>
          <w:szCs w:val="24"/>
          <w:shd w:val="clear" w:color="auto" w:fill="FFFFFF"/>
          <w:lang w:val="hy-AM"/>
        </w:rPr>
        <w:t>, որ</w:t>
      </w:r>
      <w:r w:rsidRPr="00D85C8E">
        <w:rPr>
          <w:rFonts w:eastAsia="Calibri" w:cs="Times New Roman"/>
          <w:noProof/>
          <w:lang w:val="hy-AM" w:eastAsia="ru-RU"/>
        </w:rPr>
        <w:t xml:space="preserve"> Հայաստանի Հանրապետությունում </w:t>
      </w:r>
      <w:r w:rsidR="004B5067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2023 թվականի մարտի </w:t>
      </w:r>
      <w:r w:rsidR="00B456C7" w:rsidRPr="00D85C8E">
        <w:rPr>
          <w:rFonts w:cs="Sylfaen"/>
          <w:noProof/>
          <w:szCs w:val="24"/>
          <w:shd w:val="clear" w:color="auto" w:fill="FFFFFF"/>
          <w:lang w:val="hy-AM"/>
        </w:rPr>
        <w:t>1</w:t>
      </w:r>
      <w:r w:rsidR="0028069E" w:rsidRPr="0028069E">
        <w:rPr>
          <w:rFonts w:cs="Sylfaen"/>
          <w:noProof/>
          <w:szCs w:val="24"/>
          <w:shd w:val="clear" w:color="auto" w:fill="FFFFFF"/>
          <w:lang w:val="hy-AM"/>
        </w:rPr>
        <w:t>5</w:t>
      </w:r>
      <w:r w:rsidR="00B456C7" w:rsidRPr="00D85C8E">
        <w:rPr>
          <w:rFonts w:cs="Sylfaen"/>
          <w:noProof/>
          <w:szCs w:val="24"/>
          <w:shd w:val="clear" w:color="auto" w:fill="FFFFFF"/>
          <w:lang w:val="hy-AM"/>
        </w:rPr>
        <w:t>-ից</w:t>
      </w:r>
      <w:r w:rsidR="00B92472" w:rsidRPr="00D85C8E">
        <w:rPr>
          <w:noProof/>
          <w:lang w:val="hy-AM"/>
        </w:rPr>
        <w:t xml:space="preserve"> </w:t>
      </w:r>
      <w:r w:rsidR="00A956D5" w:rsidRPr="00D85C8E">
        <w:rPr>
          <w:rFonts w:eastAsia="Calibri" w:cs="Times New Roman"/>
          <w:noProof/>
          <w:lang w:val="hy-AM" w:eastAsia="ru-RU"/>
        </w:rPr>
        <w:t xml:space="preserve">Հայաստանի Հանրապետության </w:t>
      </w:r>
      <w:r w:rsidR="00B92472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հարկային օրենսգրքի 389-րդ </w:t>
      </w:r>
      <w:r w:rsidR="0028069E">
        <w:rPr>
          <w:rFonts w:cs="Sylfaen"/>
          <w:noProof/>
          <w:szCs w:val="24"/>
          <w:shd w:val="clear" w:color="auto" w:fill="FFFFFF"/>
          <w:lang w:val="hy-AM"/>
        </w:rPr>
        <w:t>հոդվածի 1-ին մասով</w:t>
      </w:r>
      <w:r w:rsidR="00B92472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 սահմանված </w:t>
      </w:r>
      <w:r w:rsidR="009F5543" w:rsidRPr="00D85C8E">
        <w:rPr>
          <w:rFonts w:eastAsia="Calibri" w:cs="Times New Roman"/>
          <w:noProof/>
          <w:lang w:val="hy-AM" w:eastAsia="ru-RU"/>
        </w:rPr>
        <w:t>ԱՏԳ</w:t>
      </w:r>
      <w:r w:rsidR="0028069E">
        <w:rPr>
          <w:rFonts w:eastAsia="Calibri" w:cs="Times New Roman"/>
          <w:noProof/>
          <w:lang w:val="hy-AM" w:eastAsia="ru-RU"/>
        </w:rPr>
        <w:t xml:space="preserve"> </w:t>
      </w:r>
      <w:r w:rsidR="009F5543" w:rsidRPr="00D85C8E">
        <w:rPr>
          <w:rFonts w:eastAsia="Calibri" w:cs="Times New Roman"/>
          <w:noProof/>
          <w:lang w:val="hy-AM" w:eastAsia="ru-RU"/>
        </w:rPr>
        <w:t>ԱԱ 2402 ծածկագրին դասվող ապրանքների</w:t>
      </w:r>
      <w:r w:rsidR="009F5543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  <w:r w:rsidR="00B92472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ակցիզային </w:t>
      </w:r>
      <w:r w:rsidR="007C5D1B" w:rsidRPr="00D85C8E">
        <w:rPr>
          <w:rFonts w:cs="Sylfaen"/>
          <w:noProof/>
          <w:szCs w:val="24"/>
          <w:shd w:val="clear" w:color="auto" w:fill="FFFFFF"/>
          <w:lang w:val="hy-AM"/>
        </w:rPr>
        <w:t>դրոշմանիշեր</w:t>
      </w:r>
      <w:r w:rsidR="00B92472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ով դրոշմավորման ենթակա ապրանքների դրոշմավորումը </w:t>
      </w:r>
      <w:r w:rsidR="00132C46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իրականացվում է </w:t>
      </w:r>
      <w:r w:rsidR="00B92472" w:rsidRPr="00D85C8E">
        <w:rPr>
          <w:rFonts w:cs="Sylfaen"/>
          <w:noProof/>
          <w:szCs w:val="24"/>
          <w:shd w:val="clear" w:color="auto" w:fill="FFFFFF"/>
          <w:lang w:val="hy-AM"/>
        </w:rPr>
        <w:t>համաձայն Եվրասիական տնտեսական խորհրդի</w:t>
      </w:r>
      <w:r w:rsidR="00B92472" w:rsidRPr="00D85C8E">
        <w:rPr>
          <w:noProof/>
          <w:lang w:val="hy-AM"/>
        </w:rPr>
        <w:t xml:space="preserve"> </w:t>
      </w:r>
      <w:r w:rsidR="006D55C1" w:rsidRPr="00D85C8E">
        <w:rPr>
          <w:rFonts w:cs="Sylfaen"/>
          <w:noProof/>
          <w:szCs w:val="24"/>
          <w:shd w:val="clear" w:color="auto" w:fill="FFFFFF"/>
          <w:lang w:val="hy-AM"/>
        </w:rPr>
        <w:t>կողմից</w:t>
      </w:r>
      <w:r w:rsidR="00B92472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  <w:r w:rsidR="009E1E69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2021 թվականի մարտի 5-ին </w:t>
      </w:r>
      <w:r w:rsidR="00B92472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հաստատված Եվրասիական տնտեսական միությունում նույնականացման միջոցներով ապրանքների </w:t>
      </w:r>
      <w:r w:rsidR="008E3A3D" w:rsidRPr="00D85C8E">
        <w:rPr>
          <w:rFonts w:cs="Sylfaen"/>
          <w:noProof/>
          <w:szCs w:val="24"/>
          <w:shd w:val="clear" w:color="auto" w:fill="FFFFFF"/>
          <w:lang w:val="hy-AM"/>
        </w:rPr>
        <w:t>դրոշմավոր</w:t>
      </w:r>
      <w:r w:rsidR="00B92472" w:rsidRPr="00D85C8E">
        <w:rPr>
          <w:rFonts w:cs="Sylfaen"/>
          <w:noProof/>
          <w:szCs w:val="24"/>
          <w:shd w:val="clear" w:color="auto" w:fill="FFFFFF"/>
          <w:lang w:val="hy-AM"/>
        </w:rPr>
        <w:t>ման համակարգի հիմնական տեխնոլոգիական կազմակերպչական մոդելի</w:t>
      </w:r>
      <w:r w:rsidR="00A956D5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 (այսուհետ՝ հիմնական մոդել)</w:t>
      </w:r>
      <w:r w:rsidR="00B92472" w:rsidRPr="00D85C8E">
        <w:rPr>
          <w:rFonts w:cs="Sylfaen"/>
          <w:noProof/>
          <w:szCs w:val="24"/>
          <w:shd w:val="clear" w:color="auto" w:fill="FFFFFF"/>
          <w:lang w:val="hy-AM"/>
        </w:rPr>
        <w:t>։</w:t>
      </w:r>
    </w:p>
    <w:p w:rsidR="00550338" w:rsidRPr="00D85C8E" w:rsidRDefault="00A956D5" w:rsidP="00795843">
      <w:pPr>
        <w:pStyle w:val="ListParagraph"/>
        <w:numPr>
          <w:ilvl w:val="0"/>
          <w:numId w:val="3"/>
        </w:numPr>
        <w:tabs>
          <w:tab w:val="left" w:pos="851"/>
        </w:tabs>
        <w:spacing w:after="0"/>
        <w:ind w:left="0" w:firstLine="567"/>
        <w:rPr>
          <w:rFonts w:cs="Sylfaen"/>
          <w:noProof/>
          <w:szCs w:val="24"/>
          <w:u w:val="single"/>
          <w:shd w:val="clear" w:color="auto" w:fill="FFFFFF"/>
          <w:lang w:val="hy-AM"/>
        </w:rPr>
      </w:pPr>
      <w:r w:rsidRPr="00D85C8E">
        <w:rPr>
          <w:rFonts w:cs="Sylfaen"/>
          <w:noProof/>
          <w:szCs w:val="24"/>
          <w:shd w:val="clear" w:color="auto" w:fill="FFFFFF"/>
          <w:lang w:val="hy-AM"/>
        </w:rPr>
        <w:t xml:space="preserve">Սահմանել, որ </w:t>
      </w:r>
      <w:r w:rsidR="001F4352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Հայաստանի Հանրապետության հարկային օրենսգրքի 389-րդ հոդվածի 1-ին մասով սահմանված՝ ԱՏԳ ԱԱ 2402 ծածկագրին դասվող ապրանքների՝ </w:t>
      </w:r>
      <w:r w:rsidR="00550338" w:rsidRPr="00D85C8E">
        <w:rPr>
          <w:rFonts w:cs="Sylfaen"/>
          <w:noProof/>
          <w:szCs w:val="24"/>
          <w:shd w:val="clear" w:color="auto" w:fill="FFFFFF"/>
          <w:lang w:val="hy-AM"/>
        </w:rPr>
        <w:t>հարկային մարմնի կողմից տրամադրված (տրամադրվող) ակցիզային դրոշմանիշեր</w:t>
      </w:r>
      <w:r w:rsidR="001F4352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ով դրոշմավորումն իրականացվում է </w:t>
      </w:r>
      <w:r w:rsidR="0028069E" w:rsidRPr="0028069E">
        <w:rPr>
          <w:rFonts w:cs="Sylfaen"/>
          <w:noProof/>
          <w:szCs w:val="24"/>
          <w:shd w:val="clear" w:color="auto" w:fill="FFFFFF"/>
          <w:lang w:val="hy-AM"/>
        </w:rPr>
        <w:t>Հայաստանի Հանրապետության</w:t>
      </w:r>
      <w:r w:rsidR="001F4352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 կառավարության 2017 թվականի հուլիսի 6-ի N773-Ն որոշման համաձայն։</w:t>
      </w:r>
      <w:r w:rsidR="003C1E3B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  <w:r w:rsidR="00D85C8E" w:rsidRPr="00D85C8E">
        <w:rPr>
          <w:rFonts w:cs="Sylfaen"/>
          <w:noProof/>
          <w:szCs w:val="24"/>
          <w:shd w:val="clear" w:color="auto" w:fill="FFFFFF"/>
          <w:lang w:val="hy-AM"/>
        </w:rPr>
        <w:t xml:space="preserve">Սույն կետին համապատասխան դրոշմավորված </w:t>
      </w:r>
      <w:r w:rsidR="003C1E3B" w:rsidRPr="00D85C8E">
        <w:rPr>
          <w:rFonts w:cs="Sylfaen"/>
          <w:noProof/>
          <w:szCs w:val="24"/>
          <w:shd w:val="clear" w:color="auto" w:fill="FFFFFF"/>
          <w:lang w:val="hy-AM"/>
        </w:rPr>
        <w:t>ապրանքները կարող են չդրոշմավորվել հիմնական մոդելի համաձայն։</w:t>
      </w:r>
    </w:p>
    <w:p w:rsidR="00A956D5" w:rsidRPr="00D85C8E" w:rsidRDefault="0028069E" w:rsidP="00795843">
      <w:pPr>
        <w:pStyle w:val="ListParagraph"/>
        <w:numPr>
          <w:ilvl w:val="0"/>
          <w:numId w:val="3"/>
        </w:numPr>
        <w:tabs>
          <w:tab w:val="left" w:pos="851"/>
        </w:tabs>
        <w:spacing w:after="0"/>
        <w:ind w:left="0" w:firstLine="567"/>
        <w:rPr>
          <w:rFonts w:cs="Sylfaen"/>
          <w:noProof/>
          <w:szCs w:val="24"/>
          <w:shd w:val="clear" w:color="auto" w:fill="FFFFFF"/>
          <w:lang w:val="hy-AM"/>
        </w:rPr>
      </w:pPr>
      <w:r w:rsidRPr="00D85C8E">
        <w:rPr>
          <w:rFonts w:eastAsia="Calibri" w:cs="Times New Roman"/>
          <w:noProof/>
          <w:lang w:val="hy-AM" w:eastAsia="ru-RU"/>
        </w:rPr>
        <w:t xml:space="preserve">Սահմանել Հայաստանի Հանրապետության հարկային օրենսգրքի 389-րդ </w:t>
      </w:r>
      <w:r w:rsidR="00C5057F">
        <w:rPr>
          <w:rFonts w:eastAsia="Calibri" w:cs="Times New Roman"/>
          <w:noProof/>
          <w:lang w:val="hy-AM" w:eastAsia="ru-RU"/>
        </w:rPr>
        <w:t>հոդվածի 1-ին մասով</w:t>
      </w:r>
      <w:r w:rsidRPr="00D85C8E">
        <w:rPr>
          <w:rFonts w:eastAsia="Calibri" w:cs="Times New Roman"/>
          <w:noProof/>
          <w:lang w:val="hy-AM" w:eastAsia="ru-RU"/>
        </w:rPr>
        <w:t xml:space="preserve"> սահմանված՝ ԱՏԳ ԱԱ 2402 ծածկագրին դասվող ապրանքների՝</w:t>
      </w:r>
      <w:r w:rsidRPr="00D85C8E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  <w:r w:rsidRPr="00D85C8E">
        <w:rPr>
          <w:rFonts w:eastAsia="Calibri" w:cs="Times New Roman"/>
          <w:noProof/>
          <w:lang w:val="hy-AM" w:eastAsia="ru-RU"/>
        </w:rPr>
        <w:t xml:space="preserve">հիմնական մոդելի համաձայն դրոշմավորման կանոնները՝ համաձայն </w:t>
      </w:r>
      <w:r>
        <w:rPr>
          <w:rFonts w:eastAsia="Calibri" w:cs="Times New Roman"/>
          <w:noProof/>
          <w:lang w:val="hy-AM" w:eastAsia="ru-RU"/>
        </w:rPr>
        <w:t xml:space="preserve">N1 </w:t>
      </w:r>
      <w:r w:rsidRPr="00D85C8E">
        <w:rPr>
          <w:rFonts w:eastAsia="Calibri" w:cs="Times New Roman"/>
          <w:noProof/>
          <w:lang w:val="hy-AM" w:eastAsia="ru-RU"/>
        </w:rPr>
        <w:t>հավելվածի</w:t>
      </w:r>
      <w:r w:rsidR="007A6BD6" w:rsidRPr="00D85C8E">
        <w:rPr>
          <w:rFonts w:cs="Sylfaen"/>
          <w:noProof/>
          <w:szCs w:val="24"/>
          <w:shd w:val="clear" w:color="auto" w:fill="FFFFFF"/>
          <w:lang w:val="hy-AM"/>
        </w:rPr>
        <w:t>։</w:t>
      </w:r>
    </w:p>
    <w:p w:rsidR="00A956D5" w:rsidRPr="00D85C8E" w:rsidRDefault="0028069E" w:rsidP="00795843">
      <w:pPr>
        <w:pStyle w:val="ListParagraph"/>
        <w:numPr>
          <w:ilvl w:val="0"/>
          <w:numId w:val="3"/>
        </w:numPr>
        <w:tabs>
          <w:tab w:val="left" w:pos="851"/>
        </w:tabs>
        <w:spacing w:after="0"/>
        <w:ind w:left="0" w:firstLine="567"/>
        <w:rPr>
          <w:rFonts w:cs="Sylfaen"/>
          <w:noProof/>
          <w:szCs w:val="24"/>
          <w:shd w:val="clear" w:color="auto" w:fill="FFFFFF"/>
          <w:lang w:val="hy-AM"/>
        </w:rPr>
      </w:pPr>
      <w:r w:rsidRPr="00D85C8E">
        <w:rPr>
          <w:rFonts w:cs="Sylfaen"/>
          <w:noProof/>
          <w:szCs w:val="24"/>
          <w:shd w:val="clear" w:color="auto" w:fill="FFFFFF"/>
          <w:lang w:val="hy-AM"/>
        </w:rPr>
        <w:lastRenderedPageBreak/>
        <w:t xml:space="preserve">Սահմանել </w:t>
      </w:r>
      <w:r w:rsidR="00E75C81">
        <w:rPr>
          <w:rFonts w:cs="Sylfaen"/>
          <w:noProof/>
          <w:szCs w:val="24"/>
          <w:shd w:val="clear" w:color="auto" w:fill="FFFFFF"/>
          <w:lang w:val="hy-AM"/>
        </w:rPr>
        <w:t>ծ</w:t>
      </w:r>
      <w:r w:rsidR="00E75C81" w:rsidRPr="00E75C81">
        <w:rPr>
          <w:rFonts w:cs="Sylfaen"/>
          <w:noProof/>
          <w:szCs w:val="24"/>
          <w:shd w:val="clear" w:color="auto" w:fill="FFFFFF"/>
          <w:lang w:val="hy-AM"/>
        </w:rPr>
        <w:t>խախոտային արտադրանքի (ԱՏԳ ԱԱ 2402 ծածկագրին դասվող ապրանքների) գրանցման ժամանակ լրացվող տեղեկատվության ձևաչափը, կազմը և կառուցվածքը</w:t>
      </w:r>
      <w:r w:rsidRPr="00D85C8E">
        <w:rPr>
          <w:rFonts w:cs="Sylfaen"/>
          <w:noProof/>
          <w:szCs w:val="24"/>
          <w:shd w:val="clear" w:color="auto" w:fill="FFFFFF"/>
          <w:lang w:val="hy-AM"/>
        </w:rPr>
        <w:t>, ինչպես նաև այդ տեղեկությունների փոխանցման ժամկետներ</w:t>
      </w:r>
      <w:r>
        <w:rPr>
          <w:rFonts w:cs="Sylfaen"/>
          <w:noProof/>
          <w:szCs w:val="24"/>
          <w:shd w:val="clear" w:color="auto" w:fill="FFFFFF"/>
          <w:lang w:val="hy-AM"/>
        </w:rPr>
        <w:t>ը՝</w:t>
      </w:r>
      <w:r w:rsidRPr="00D85C8E">
        <w:rPr>
          <w:rFonts w:cs="Sylfaen"/>
          <w:noProof/>
          <w:szCs w:val="24"/>
          <w:shd w:val="clear" w:color="auto" w:fill="FFFFFF"/>
          <w:lang w:val="hy-AM"/>
        </w:rPr>
        <w:t xml:space="preserve"> </w:t>
      </w:r>
      <w:r w:rsidRPr="0028069E">
        <w:rPr>
          <w:rFonts w:cs="Sylfaen"/>
          <w:noProof/>
          <w:szCs w:val="24"/>
          <w:shd w:val="clear" w:color="auto" w:fill="FFFFFF"/>
          <w:lang w:val="hy-AM"/>
        </w:rPr>
        <w:t>համաձայն N2 հավելվածի</w:t>
      </w:r>
      <w:r w:rsidR="004B5067" w:rsidRPr="00E75C81">
        <w:rPr>
          <w:rFonts w:cs="Sylfaen"/>
          <w:noProof/>
          <w:szCs w:val="24"/>
          <w:shd w:val="clear" w:color="auto" w:fill="FFFFFF"/>
          <w:lang w:val="hy-AM"/>
        </w:rPr>
        <w:t>։</w:t>
      </w:r>
    </w:p>
    <w:p w:rsidR="008F0994" w:rsidRPr="00D85C8E" w:rsidRDefault="008F0994" w:rsidP="00795843">
      <w:pPr>
        <w:pStyle w:val="ListParagraph"/>
        <w:numPr>
          <w:ilvl w:val="0"/>
          <w:numId w:val="3"/>
        </w:numPr>
        <w:tabs>
          <w:tab w:val="left" w:pos="851"/>
        </w:tabs>
        <w:spacing w:after="0"/>
        <w:ind w:left="0" w:firstLine="567"/>
        <w:rPr>
          <w:rFonts w:cs="Sylfaen"/>
          <w:noProof/>
          <w:szCs w:val="24"/>
          <w:shd w:val="clear" w:color="auto" w:fill="FFFFFF"/>
          <w:lang w:val="hy-AM"/>
        </w:rPr>
      </w:pPr>
      <w:r w:rsidRPr="00D85C8E">
        <w:rPr>
          <w:rFonts w:cs="Arian AMU"/>
          <w:noProof/>
          <w:lang w:val="hy-AM"/>
        </w:rPr>
        <w:t xml:space="preserve">Սույն որոշումն ուժի մեջ է </w:t>
      </w:r>
      <w:r w:rsidR="00402035">
        <w:rPr>
          <w:rFonts w:cs="Arian AMU"/>
          <w:noProof/>
          <w:lang w:val="hy-AM"/>
        </w:rPr>
        <w:t xml:space="preserve">մտնում </w:t>
      </w:r>
      <w:r w:rsidR="00402035" w:rsidRPr="00402035">
        <w:rPr>
          <w:rFonts w:cs="Arian AMU"/>
          <w:noProof/>
          <w:lang w:val="hy-AM"/>
        </w:rPr>
        <w:t>պաշտոնական հրապարակմանը հաջորդող օրվանից</w:t>
      </w:r>
      <w:r w:rsidRPr="00D85C8E">
        <w:rPr>
          <w:rFonts w:cs="Arian AMU"/>
          <w:noProof/>
          <w:lang w:val="hy-AM"/>
        </w:rPr>
        <w:t>:</w:t>
      </w:r>
    </w:p>
    <w:p w:rsidR="00025891" w:rsidRPr="00D85C8E" w:rsidRDefault="00025891" w:rsidP="00795843">
      <w:pPr>
        <w:tabs>
          <w:tab w:val="left" w:pos="851"/>
        </w:tabs>
        <w:spacing w:after="160"/>
        <w:ind w:firstLine="567"/>
        <w:jc w:val="left"/>
        <w:rPr>
          <w:noProof/>
          <w:lang w:val="hy-AM"/>
        </w:rPr>
      </w:pPr>
      <w:r w:rsidRPr="00D85C8E">
        <w:rPr>
          <w:noProof/>
          <w:lang w:val="hy-AM"/>
        </w:rPr>
        <w:br w:type="page"/>
      </w:r>
    </w:p>
    <w:p w:rsidR="00025891" w:rsidRPr="00A64EB4" w:rsidRDefault="00DB7D53" w:rsidP="00025891">
      <w:pPr>
        <w:tabs>
          <w:tab w:val="left" w:pos="851"/>
        </w:tabs>
        <w:spacing w:after="0" w:line="276" w:lineRule="auto"/>
        <w:jc w:val="right"/>
        <w:rPr>
          <w:b/>
          <w:bCs/>
          <w:noProof/>
          <w:sz w:val="20"/>
          <w:szCs w:val="24"/>
          <w:lang w:val="hy-AM"/>
        </w:rPr>
      </w:pPr>
      <w:r w:rsidRPr="00A64EB4">
        <w:rPr>
          <w:rFonts w:cs="Arial"/>
          <w:b/>
          <w:bCs/>
          <w:noProof/>
          <w:sz w:val="20"/>
          <w:szCs w:val="24"/>
          <w:lang w:val="hy-AM"/>
        </w:rPr>
        <w:lastRenderedPageBreak/>
        <w:t>Հ</w:t>
      </w:r>
      <w:r w:rsidR="00025891" w:rsidRPr="00A64EB4">
        <w:rPr>
          <w:rFonts w:cs="Arial"/>
          <w:b/>
          <w:bCs/>
          <w:noProof/>
          <w:sz w:val="20"/>
          <w:szCs w:val="24"/>
          <w:lang w:val="hy-AM"/>
        </w:rPr>
        <w:t xml:space="preserve">ավելված </w:t>
      </w:r>
      <w:r w:rsidR="00A64EB4">
        <w:rPr>
          <w:rFonts w:cs="Arial"/>
          <w:b/>
          <w:bCs/>
          <w:noProof/>
          <w:sz w:val="20"/>
          <w:szCs w:val="24"/>
          <w:lang w:val="hy-AM"/>
        </w:rPr>
        <w:t>N1</w:t>
      </w:r>
    </w:p>
    <w:p w:rsidR="00025891" w:rsidRPr="00A64EB4" w:rsidRDefault="00025891" w:rsidP="00025891">
      <w:pPr>
        <w:tabs>
          <w:tab w:val="left" w:pos="851"/>
        </w:tabs>
        <w:spacing w:after="0" w:line="276" w:lineRule="auto"/>
        <w:jc w:val="right"/>
        <w:rPr>
          <w:b/>
          <w:bCs/>
          <w:noProof/>
          <w:sz w:val="20"/>
          <w:szCs w:val="24"/>
          <w:lang w:val="hy-AM"/>
        </w:rPr>
      </w:pPr>
      <w:r w:rsidRPr="00A64EB4">
        <w:rPr>
          <w:rFonts w:cs="Arial"/>
          <w:b/>
          <w:bCs/>
          <w:noProof/>
          <w:sz w:val="20"/>
          <w:szCs w:val="24"/>
          <w:lang w:val="hy-AM"/>
        </w:rPr>
        <w:t>ՀՀ</w:t>
      </w:r>
      <w:r w:rsidRPr="00A64EB4">
        <w:rPr>
          <w:b/>
          <w:bCs/>
          <w:noProof/>
          <w:sz w:val="20"/>
          <w:szCs w:val="24"/>
          <w:lang w:val="hy-AM"/>
        </w:rPr>
        <w:t xml:space="preserve"> </w:t>
      </w:r>
      <w:r w:rsidRPr="00A64EB4">
        <w:rPr>
          <w:rFonts w:cs="Arial"/>
          <w:b/>
          <w:bCs/>
          <w:noProof/>
          <w:sz w:val="20"/>
          <w:szCs w:val="24"/>
          <w:lang w:val="hy-AM"/>
        </w:rPr>
        <w:t>կառավարության</w:t>
      </w:r>
      <w:r w:rsidRPr="00A64EB4">
        <w:rPr>
          <w:b/>
          <w:bCs/>
          <w:noProof/>
          <w:sz w:val="20"/>
          <w:szCs w:val="24"/>
          <w:lang w:val="hy-AM"/>
        </w:rPr>
        <w:t xml:space="preserve"> 202</w:t>
      </w:r>
      <w:r w:rsidR="00DB7D53" w:rsidRPr="00A64EB4">
        <w:rPr>
          <w:b/>
          <w:bCs/>
          <w:noProof/>
          <w:sz w:val="20"/>
          <w:szCs w:val="24"/>
          <w:lang w:val="hy-AM"/>
        </w:rPr>
        <w:t>3</w:t>
      </w:r>
      <w:r w:rsidRPr="00A64EB4">
        <w:rPr>
          <w:b/>
          <w:bCs/>
          <w:noProof/>
          <w:sz w:val="20"/>
          <w:szCs w:val="24"/>
          <w:lang w:val="hy-AM"/>
        </w:rPr>
        <w:t xml:space="preserve"> </w:t>
      </w:r>
      <w:r w:rsidRPr="00A64EB4">
        <w:rPr>
          <w:rFonts w:cs="Arial"/>
          <w:b/>
          <w:bCs/>
          <w:noProof/>
          <w:sz w:val="20"/>
          <w:szCs w:val="24"/>
          <w:lang w:val="hy-AM"/>
        </w:rPr>
        <w:t>թվականի</w:t>
      </w:r>
    </w:p>
    <w:p w:rsidR="00025891" w:rsidRPr="00A64EB4" w:rsidRDefault="00025891" w:rsidP="00025891">
      <w:pPr>
        <w:tabs>
          <w:tab w:val="left" w:pos="851"/>
        </w:tabs>
        <w:spacing w:after="0" w:line="276" w:lineRule="auto"/>
        <w:jc w:val="right"/>
        <w:rPr>
          <w:rFonts w:cs="Arial"/>
          <w:b/>
          <w:bCs/>
          <w:noProof/>
          <w:sz w:val="20"/>
          <w:szCs w:val="24"/>
          <w:lang w:val="hy-AM"/>
        </w:rPr>
      </w:pPr>
      <w:r w:rsidRPr="00A64EB4">
        <w:rPr>
          <w:b/>
          <w:bCs/>
          <w:noProof/>
          <w:sz w:val="20"/>
          <w:szCs w:val="24"/>
          <w:lang w:val="hy-AM"/>
        </w:rPr>
        <w:t>____________ ____-</w:t>
      </w:r>
      <w:r w:rsidRPr="00A64EB4">
        <w:rPr>
          <w:rFonts w:cs="Arial"/>
          <w:b/>
          <w:bCs/>
          <w:noProof/>
          <w:sz w:val="20"/>
          <w:szCs w:val="24"/>
          <w:lang w:val="hy-AM"/>
        </w:rPr>
        <w:t>ի</w:t>
      </w:r>
      <w:r w:rsidRPr="00A64EB4">
        <w:rPr>
          <w:b/>
          <w:bCs/>
          <w:noProof/>
          <w:sz w:val="20"/>
          <w:szCs w:val="24"/>
          <w:lang w:val="hy-AM"/>
        </w:rPr>
        <w:t xml:space="preserve"> N____-</w:t>
      </w:r>
      <w:r w:rsidRPr="00A64EB4">
        <w:rPr>
          <w:rFonts w:cs="Arial"/>
          <w:b/>
          <w:bCs/>
          <w:noProof/>
          <w:sz w:val="20"/>
          <w:szCs w:val="24"/>
          <w:lang w:val="hy-AM"/>
        </w:rPr>
        <w:t>Ն</w:t>
      </w:r>
      <w:r w:rsidRPr="00A64EB4">
        <w:rPr>
          <w:b/>
          <w:bCs/>
          <w:noProof/>
          <w:sz w:val="20"/>
          <w:szCs w:val="24"/>
          <w:lang w:val="hy-AM"/>
        </w:rPr>
        <w:t xml:space="preserve"> </w:t>
      </w:r>
      <w:r w:rsidRPr="00A64EB4">
        <w:rPr>
          <w:rFonts w:cs="Arial"/>
          <w:b/>
          <w:bCs/>
          <w:noProof/>
          <w:sz w:val="20"/>
          <w:szCs w:val="24"/>
          <w:lang w:val="hy-AM"/>
        </w:rPr>
        <w:t>որոշման</w:t>
      </w:r>
    </w:p>
    <w:p w:rsidR="00025891" w:rsidRPr="00D85C8E" w:rsidRDefault="00025891" w:rsidP="00025891">
      <w:pPr>
        <w:tabs>
          <w:tab w:val="left" w:pos="851"/>
        </w:tabs>
        <w:spacing w:after="0"/>
        <w:jc w:val="center"/>
        <w:rPr>
          <w:rFonts w:cstheme="minorHAnsi"/>
          <w:b/>
          <w:noProof/>
          <w:szCs w:val="24"/>
          <w:lang w:val="hy-AM"/>
        </w:rPr>
      </w:pPr>
    </w:p>
    <w:p w:rsidR="00025891" w:rsidRPr="00D85C8E" w:rsidRDefault="00A305C1" w:rsidP="00A64EB4">
      <w:pPr>
        <w:tabs>
          <w:tab w:val="left" w:pos="851"/>
        </w:tabs>
        <w:spacing w:after="0" w:line="276" w:lineRule="auto"/>
        <w:jc w:val="center"/>
        <w:rPr>
          <w:rFonts w:cstheme="minorHAnsi"/>
          <w:b/>
          <w:noProof/>
          <w:szCs w:val="24"/>
          <w:lang w:val="hy-AM"/>
        </w:rPr>
      </w:pPr>
      <w:r w:rsidRPr="00D85C8E">
        <w:rPr>
          <w:rFonts w:cstheme="minorHAnsi"/>
          <w:b/>
          <w:noProof/>
          <w:szCs w:val="24"/>
          <w:lang w:val="hy-AM"/>
        </w:rPr>
        <w:t>ԿԱՆՈՆՆԵՐ</w:t>
      </w:r>
    </w:p>
    <w:p w:rsidR="00025891" w:rsidRPr="00D85C8E" w:rsidRDefault="00025891" w:rsidP="00A64EB4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 w:cs="Arian AMU"/>
          <w:b/>
          <w:noProof/>
          <w:lang w:val="hy-AM"/>
        </w:rPr>
      </w:pPr>
      <w:r w:rsidRPr="00D85C8E">
        <w:rPr>
          <w:rFonts w:ascii="GHEA Grapalat" w:hAnsi="GHEA Grapalat" w:cs="Arian AMU"/>
          <w:b/>
          <w:noProof/>
          <w:lang w:val="hy-AM"/>
        </w:rPr>
        <w:t>ՀԱՅԱՍՏԱՆԻ ՀԱՆՐԱՊԵՏՈՒԹՅԱՆ ՀԱ</w:t>
      </w:r>
      <w:r w:rsidR="00A64EB4">
        <w:rPr>
          <w:rFonts w:ascii="GHEA Grapalat" w:hAnsi="GHEA Grapalat" w:cs="Arian AMU"/>
          <w:b/>
          <w:noProof/>
          <w:lang w:val="hy-AM"/>
        </w:rPr>
        <w:t>ՐԿԱՅԻՆ ՕՐԵՆՍԳՐՔԻ 389-ՐԴ ՀՈԴՎԱԾԻ 1-ԻՆ ՄԱՍՈՎ</w:t>
      </w:r>
      <w:r w:rsidRPr="00D85C8E">
        <w:rPr>
          <w:rFonts w:ascii="GHEA Grapalat" w:hAnsi="GHEA Grapalat" w:cs="Arian AMU"/>
          <w:b/>
          <w:noProof/>
          <w:lang w:val="hy-AM"/>
        </w:rPr>
        <w:t xml:space="preserve"> ՍԱՀՄԱՆՎԱԾ՝ ԱՏԳ ԱԱ 2402 ԾԱԾԿԱԳՐԻՆ ԴԱՍՎՈՂ ԱՊՐԱՆՔՆԵՐԻ՝ ՀԻՄՆԱԿԱՆ ՄՈԴԵԼԻ ՀԱՄԱՁԱՅՆ ԴՐՈՇՄԱՎՈՐՄԱՆ</w:t>
      </w:r>
    </w:p>
    <w:p w:rsidR="00025891" w:rsidRPr="00D85C8E" w:rsidRDefault="00025891" w:rsidP="00025891">
      <w:pPr>
        <w:tabs>
          <w:tab w:val="left" w:pos="851"/>
        </w:tabs>
        <w:spacing w:after="0"/>
        <w:ind w:firstLine="567"/>
        <w:rPr>
          <w:rFonts w:cstheme="minorHAnsi"/>
          <w:b/>
          <w:bCs/>
          <w:noProof/>
          <w:szCs w:val="24"/>
          <w:lang w:val="hy-AM"/>
        </w:rPr>
      </w:pPr>
    </w:p>
    <w:p w:rsidR="00025891" w:rsidRPr="00D85C8E" w:rsidRDefault="00025891" w:rsidP="00025891">
      <w:pPr>
        <w:tabs>
          <w:tab w:val="left" w:pos="851"/>
        </w:tabs>
        <w:spacing w:after="0"/>
        <w:ind w:firstLine="567"/>
        <w:rPr>
          <w:rFonts w:cstheme="minorHAnsi"/>
          <w:bCs/>
          <w:noProof/>
          <w:szCs w:val="24"/>
          <w:lang w:val="hy-AM"/>
        </w:rPr>
      </w:pPr>
      <w:r w:rsidRPr="00D85C8E">
        <w:rPr>
          <w:rFonts w:cstheme="minorHAnsi"/>
          <w:bCs/>
          <w:noProof/>
          <w:szCs w:val="24"/>
          <w:lang w:val="hy-AM"/>
        </w:rPr>
        <w:t xml:space="preserve">1. Սույն </w:t>
      </w:r>
      <w:r w:rsidR="003B5260" w:rsidRPr="00D85C8E">
        <w:rPr>
          <w:rFonts w:cstheme="minorHAnsi"/>
          <w:bCs/>
          <w:noProof/>
          <w:szCs w:val="24"/>
          <w:lang w:val="hy-AM"/>
        </w:rPr>
        <w:t xml:space="preserve">կանոններով </w:t>
      </w:r>
      <w:r w:rsidRPr="00D85C8E">
        <w:rPr>
          <w:rFonts w:cstheme="minorHAnsi"/>
          <w:bCs/>
          <w:noProof/>
          <w:szCs w:val="24"/>
          <w:lang w:val="hy-AM"/>
        </w:rPr>
        <w:t xml:space="preserve">կարգավորվում են Հայաստանի Հանրապետության հարկային օրենսգրքի (այսուհետ՝ օրենսգիրք) 389-րդ </w:t>
      </w:r>
      <w:r w:rsidR="0028069E">
        <w:rPr>
          <w:rFonts w:cstheme="minorHAnsi"/>
          <w:bCs/>
          <w:noProof/>
          <w:szCs w:val="24"/>
          <w:lang w:val="hy-AM"/>
        </w:rPr>
        <w:t>հոդվածի 1-ին մասով</w:t>
      </w:r>
      <w:r w:rsidRPr="00D85C8E">
        <w:rPr>
          <w:rFonts w:cstheme="minorHAnsi"/>
          <w:bCs/>
          <w:noProof/>
          <w:szCs w:val="24"/>
          <w:lang w:val="hy-AM"/>
        </w:rPr>
        <w:t xml:space="preserve"> սահմանված՝ ԱՏԳ ԱԱ 2402 ծածկագրին դասվող ապրանքների (այսուհետ՝ ծխախոտային արտադրանք)՝ Եվրասիական տնտեսական խորհրդի կողմից 2021 թվականի մարտի 5-ին հաստատված Եվրասիական տնտեսական միությունում նույնականացման միջոցներով ապրանքների դրոշմավորման համակարգի հիմնական տեխնոլոգիական կազմակերպչական մոդելի (այսուհետ՝ հիմնական մոդել) համաձայն դրոշմավորման հետ կապված հարաբերությունները։</w:t>
      </w:r>
    </w:p>
    <w:p w:rsidR="00025891" w:rsidRPr="00D85C8E" w:rsidRDefault="00025891" w:rsidP="00025891">
      <w:pPr>
        <w:tabs>
          <w:tab w:val="left" w:pos="851"/>
        </w:tabs>
        <w:spacing w:after="0"/>
        <w:ind w:firstLine="567"/>
        <w:rPr>
          <w:rFonts w:cstheme="minorHAnsi"/>
          <w:noProof/>
          <w:szCs w:val="24"/>
          <w:lang w:val="hy-AM"/>
        </w:rPr>
      </w:pPr>
      <w:r w:rsidRPr="00D85C8E">
        <w:rPr>
          <w:rFonts w:cstheme="minorHAnsi"/>
          <w:noProof/>
          <w:szCs w:val="24"/>
          <w:lang w:val="hy-AM"/>
        </w:rPr>
        <w:t>2</w:t>
      </w:r>
      <w:r w:rsidRPr="00D85C8E">
        <w:rPr>
          <w:rFonts w:ascii="Cambria Math" w:hAnsi="Cambria Math" w:cs="Cambria Math"/>
          <w:noProof/>
          <w:szCs w:val="24"/>
          <w:lang w:val="hy-AM"/>
        </w:rPr>
        <w:t>․</w:t>
      </w:r>
      <w:r w:rsidRPr="00D85C8E">
        <w:rPr>
          <w:rFonts w:cstheme="minorHAnsi"/>
          <w:noProof/>
          <w:szCs w:val="24"/>
          <w:lang w:val="hy-AM"/>
        </w:rPr>
        <w:t xml:space="preserve"> Ծխախոտային արտադրանքի նույնականացման միջոցը կիրառվում է ծխախոտային արտադրանքի անհատական և խմբային փաթեթավորման կամ պիտակի վրա՝ երկչափ շտրիխ ծածկագրի տեսքով:</w:t>
      </w:r>
    </w:p>
    <w:p w:rsidR="00025891" w:rsidRPr="00D85C8E" w:rsidRDefault="00025891" w:rsidP="00025891">
      <w:pPr>
        <w:tabs>
          <w:tab w:val="left" w:pos="851"/>
        </w:tabs>
        <w:spacing w:after="0"/>
        <w:ind w:firstLine="567"/>
        <w:rPr>
          <w:rFonts w:cstheme="minorHAnsi"/>
          <w:noProof/>
          <w:szCs w:val="24"/>
          <w:lang w:val="hy-AM"/>
        </w:rPr>
      </w:pPr>
      <w:r w:rsidRPr="00D85C8E">
        <w:rPr>
          <w:rFonts w:cstheme="minorHAnsi"/>
          <w:noProof/>
          <w:szCs w:val="24"/>
          <w:lang w:val="hy-AM"/>
        </w:rPr>
        <w:t>3</w:t>
      </w:r>
      <w:r w:rsidRPr="00D85C8E">
        <w:rPr>
          <w:rFonts w:ascii="Cambria Math" w:hAnsi="Cambria Math" w:cs="Cambria Math"/>
          <w:noProof/>
          <w:szCs w:val="24"/>
          <w:lang w:val="hy-AM"/>
        </w:rPr>
        <w:t>․</w:t>
      </w:r>
      <w:r w:rsidRPr="00D85C8E">
        <w:rPr>
          <w:rFonts w:cstheme="minorHAnsi"/>
          <w:noProof/>
          <w:szCs w:val="24"/>
          <w:lang w:val="hy-AM"/>
        </w:rPr>
        <w:t xml:space="preserve"> Ծխախոտային արտադրանքի անհատական և խմբային փաթեթավորման կամ պիտակի վրա նույնականացման միջոցների դրոշմավորման որակի պահանջն է տպագրությունը ECC-200 սխալների ուղղման մեթոդով` ISO/IEC 16022:2006 միջազգային ստանդարտի պահանջներին համապատասխան (ISO/IEC 16022:2006 </w:t>
      </w:r>
      <w:r w:rsidR="00C652C4" w:rsidRPr="00D85C8E">
        <w:rPr>
          <w:rFonts w:cstheme="minorHAnsi"/>
          <w:noProof/>
          <w:szCs w:val="24"/>
          <w:lang w:val="hy-AM"/>
        </w:rPr>
        <w:t>«</w:t>
      </w:r>
      <w:r w:rsidRPr="00D85C8E">
        <w:rPr>
          <w:rFonts w:cstheme="minorHAnsi"/>
          <w:noProof/>
          <w:szCs w:val="24"/>
          <w:lang w:val="hy-AM"/>
        </w:rPr>
        <w:t>Տեղեկատվական տեխնոլոգիա՝ ավտոմատացված նույնականացման և տվյալների հավաքագրման տեխնիկաներ՝ Data Matrix ձևաչափով շտրիխ ծածկագրի սիմվոլիական տեխնիկական հատկորոշիչ»):</w:t>
      </w:r>
    </w:p>
    <w:p w:rsidR="00025891" w:rsidRPr="00D85C8E" w:rsidRDefault="003B5260" w:rsidP="00025891">
      <w:pPr>
        <w:tabs>
          <w:tab w:val="left" w:pos="851"/>
        </w:tabs>
        <w:spacing w:after="0"/>
        <w:ind w:firstLine="567"/>
        <w:rPr>
          <w:rFonts w:eastAsiaTheme="minorEastAsia" w:cstheme="minorHAnsi"/>
          <w:noProof/>
          <w:szCs w:val="24"/>
          <w:lang w:val="hy-AM" w:eastAsia="ru-RU" w:bidi="he-IL"/>
        </w:rPr>
      </w:pPr>
      <w:bookmarkStart w:id="0" w:name="_Hlk106370822"/>
      <w:r w:rsidRPr="00D85C8E">
        <w:rPr>
          <w:rFonts w:eastAsiaTheme="minorEastAsia" w:cstheme="minorHAnsi"/>
          <w:noProof/>
          <w:szCs w:val="24"/>
          <w:lang w:val="hy-AM" w:eastAsia="ru-RU" w:bidi="he-IL"/>
        </w:rPr>
        <w:t>4</w:t>
      </w:r>
      <w:r w:rsidR="00025891" w:rsidRPr="00D85C8E">
        <w:rPr>
          <w:rFonts w:ascii="Cambria Math" w:eastAsiaTheme="minorEastAsia" w:hAnsi="Cambria Math" w:cs="Cambria Math"/>
          <w:noProof/>
          <w:szCs w:val="24"/>
          <w:lang w:val="hy-AM" w:eastAsia="ru-RU" w:bidi="he-IL"/>
        </w:rPr>
        <w:t>․</w:t>
      </w:r>
      <w:r w:rsidR="00025891" w:rsidRPr="00D85C8E">
        <w:rPr>
          <w:rFonts w:eastAsiaTheme="minorEastAsia" w:cstheme="minorHAnsi"/>
          <w:noProof/>
          <w:szCs w:val="24"/>
          <w:lang w:val="hy-AM" w:eastAsia="ru-RU" w:bidi="he-IL"/>
        </w:rPr>
        <w:t xml:space="preserve"> Ծխախոտային արտադրանքի անհատական փաթեթավորման նույնականացման միջոցը ներառում է  դրոշմավորման ծածկագիրը՝ երկչափ շտրիխ ծածկագիր Data</w:t>
      </w:r>
      <w:r w:rsidR="002765FB">
        <w:rPr>
          <w:rFonts w:eastAsiaTheme="minorEastAsia" w:cstheme="minorHAnsi"/>
          <w:noProof/>
          <w:szCs w:val="24"/>
          <w:lang w:val="hy-AM" w:eastAsia="ru-RU" w:bidi="he-IL"/>
        </w:rPr>
        <w:t xml:space="preserve"> </w:t>
      </w:r>
      <w:r w:rsidR="00025891" w:rsidRPr="00D85C8E">
        <w:rPr>
          <w:rFonts w:eastAsiaTheme="minorEastAsia" w:cstheme="minorHAnsi"/>
          <w:noProof/>
          <w:szCs w:val="24"/>
          <w:lang w:val="hy-AM" w:eastAsia="ru-RU" w:bidi="he-IL"/>
        </w:rPr>
        <w:t xml:space="preserve">Matrix ձևաչափով՝ հարմար մեքենայական ընթերցման համար, որը ներառում է տվյալների 3 </w:t>
      </w:r>
      <w:r w:rsidR="00025891" w:rsidRPr="00D85C8E">
        <w:rPr>
          <w:rFonts w:cstheme="minorHAnsi"/>
          <w:noProof/>
          <w:szCs w:val="24"/>
          <w:lang w:val="hy-AM"/>
        </w:rPr>
        <w:t>(երեք)</w:t>
      </w:r>
      <w:r w:rsidR="00025891" w:rsidRPr="00D85C8E">
        <w:rPr>
          <w:rFonts w:eastAsiaTheme="minorEastAsia" w:cstheme="minorHAnsi"/>
          <w:noProof/>
          <w:szCs w:val="24"/>
          <w:lang w:val="hy-AM" w:eastAsia="ru-RU" w:bidi="he-IL"/>
        </w:rPr>
        <w:t xml:space="preserve"> պարտադիր խումբ, որոնցից առաջին 2 </w:t>
      </w:r>
      <w:r w:rsidR="00025891" w:rsidRPr="00D85C8E">
        <w:rPr>
          <w:rFonts w:cstheme="minorHAnsi"/>
          <w:noProof/>
          <w:szCs w:val="24"/>
          <w:lang w:val="hy-AM"/>
        </w:rPr>
        <w:t>(երկու)</w:t>
      </w:r>
      <w:r w:rsidR="00025891" w:rsidRPr="00D85C8E">
        <w:rPr>
          <w:rFonts w:eastAsiaTheme="minorEastAsia" w:cstheme="minorHAnsi"/>
          <w:noProof/>
          <w:szCs w:val="24"/>
          <w:lang w:val="hy-AM" w:eastAsia="ru-RU" w:bidi="he-IL"/>
        </w:rPr>
        <w:t xml:space="preserve">  խումբը անհատական փաթեթավորման նույնականացման ծածկագիրն է, ընդ որում՝</w:t>
      </w:r>
    </w:p>
    <w:p w:rsidR="00025891" w:rsidRPr="00D85C8E" w:rsidRDefault="00025891" w:rsidP="00025891">
      <w:pPr>
        <w:pStyle w:val="ListParagraph"/>
        <w:numPr>
          <w:ilvl w:val="0"/>
          <w:numId w:val="16"/>
        </w:numPr>
        <w:tabs>
          <w:tab w:val="left" w:pos="851"/>
        </w:tabs>
        <w:spacing w:after="0"/>
        <w:ind w:left="0" w:firstLine="567"/>
        <w:rPr>
          <w:rFonts w:eastAsiaTheme="minorEastAsia" w:cstheme="minorHAnsi"/>
          <w:noProof/>
          <w:szCs w:val="24"/>
          <w:lang w:val="hy-AM" w:eastAsia="ru-RU" w:bidi="he-IL"/>
        </w:rPr>
      </w:pPr>
      <w:bookmarkStart w:id="1" w:name="_Hlk106371082"/>
      <w:bookmarkEnd w:id="0"/>
      <w:r w:rsidRPr="00D85C8E">
        <w:rPr>
          <w:rFonts w:eastAsiaTheme="minorEastAsia" w:cstheme="minorHAnsi"/>
          <w:noProof/>
          <w:szCs w:val="24"/>
          <w:lang w:val="hy-AM" w:eastAsia="ru-RU" w:bidi="he-IL"/>
        </w:rPr>
        <w:t xml:space="preserve">պարտադիր տվյալների առաջին խումբը ներառում է անհատական փաթեթավորման (GTIN) ապրանքի ծածկագիրը՝ բաղկացած 14 </w:t>
      </w:r>
      <w:r w:rsidRPr="00D85C8E">
        <w:rPr>
          <w:rFonts w:cstheme="minorHAnsi"/>
          <w:noProof/>
          <w:szCs w:val="24"/>
          <w:lang w:val="hy-AM"/>
        </w:rPr>
        <w:t>(տասնչորս)</w:t>
      </w:r>
      <w:r w:rsidRPr="00D85C8E">
        <w:rPr>
          <w:rFonts w:eastAsiaTheme="minorEastAsia" w:cstheme="minorHAnsi"/>
          <w:noProof/>
          <w:szCs w:val="24"/>
          <w:lang w:val="hy-AM" w:eastAsia="ru-RU" w:bidi="he-IL"/>
        </w:rPr>
        <w:t xml:space="preserve"> նիշից, </w:t>
      </w:r>
      <w:bookmarkStart w:id="2" w:name="_Hlk106371224"/>
      <w:bookmarkEnd w:id="1"/>
    </w:p>
    <w:p w:rsidR="00025891" w:rsidRPr="00D85C8E" w:rsidRDefault="00025891" w:rsidP="00025891">
      <w:pPr>
        <w:pStyle w:val="ListParagraph"/>
        <w:numPr>
          <w:ilvl w:val="0"/>
          <w:numId w:val="16"/>
        </w:numPr>
        <w:tabs>
          <w:tab w:val="left" w:pos="851"/>
        </w:tabs>
        <w:spacing w:after="0"/>
        <w:ind w:left="0" w:firstLine="567"/>
        <w:rPr>
          <w:rFonts w:eastAsiaTheme="minorEastAsia" w:cstheme="minorHAnsi"/>
          <w:noProof/>
          <w:szCs w:val="24"/>
          <w:lang w:val="hy-AM" w:eastAsia="ru-RU" w:bidi="he-IL"/>
        </w:rPr>
      </w:pPr>
      <w:r w:rsidRPr="00D85C8E">
        <w:rPr>
          <w:rFonts w:eastAsiaTheme="minorEastAsia" w:cstheme="minorHAnsi"/>
          <w:noProof/>
          <w:szCs w:val="24"/>
          <w:lang w:val="hy-AM" w:eastAsia="ru-RU" w:bidi="he-IL"/>
        </w:rPr>
        <w:lastRenderedPageBreak/>
        <w:t>պարտադիր տվյալների երկրորդ խումբը ներառում է անհատական փաթեթավորման անհատական սերիական համար` բաղկացած 7 նիշից (</w:t>
      </w:r>
      <w:bookmarkStart w:id="3" w:name="_Hlk106371350"/>
      <w:r w:rsidRPr="00D85C8E">
        <w:rPr>
          <w:rFonts w:eastAsiaTheme="minorEastAsia" w:cstheme="minorHAnsi"/>
          <w:noProof/>
          <w:szCs w:val="24"/>
          <w:lang w:val="hy-AM" w:eastAsia="ru-RU" w:bidi="he-IL"/>
        </w:rPr>
        <w:t>թվանշաններ, լատինատառ այբուբենի մեծատառեր և փոքրատառեր, ինչպես նաև հատուկ նիշեր</w:t>
      </w:r>
      <w:bookmarkEnd w:id="3"/>
      <w:r w:rsidRPr="00D85C8E">
        <w:rPr>
          <w:rFonts w:eastAsiaTheme="minorEastAsia" w:cstheme="minorHAnsi"/>
          <w:noProof/>
          <w:szCs w:val="24"/>
          <w:lang w:val="hy-AM" w:eastAsia="ru-RU" w:bidi="he-IL"/>
        </w:rPr>
        <w:t xml:space="preserve"> (!"%&amp;'()*+,-./_:;=&lt;&gt;?)</w:t>
      </w:r>
      <w:r w:rsidR="00437838" w:rsidRPr="00D85C8E">
        <w:rPr>
          <w:rFonts w:eastAsiaTheme="minorEastAsia" w:cstheme="minorHAnsi"/>
          <w:noProof/>
          <w:szCs w:val="24"/>
          <w:lang w:val="hy-AM" w:eastAsia="ru-RU" w:bidi="he-IL"/>
        </w:rPr>
        <w:t>)</w:t>
      </w:r>
      <w:r w:rsidRPr="00D85C8E">
        <w:rPr>
          <w:rFonts w:eastAsiaTheme="minorEastAsia" w:cstheme="minorHAnsi"/>
          <w:noProof/>
          <w:szCs w:val="24"/>
          <w:lang w:val="hy-AM" w:eastAsia="ru-RU" w:bidi="he-IL"/>
        </w:rPr>
        <w:t xml:space="preserve">, </w:t>
      </w:r>
      <w:bookmarkEnd w:id="2"/>
    </w:p>
    <w:p w:rsidR="00025891" w:rsidRPr="00D85C8E" w:rsidRDefault="00025891" w:rsidP="00025891">
      <w:pPr>
        <w:pStyle w:val="ListParagraph"/>
        <w:numPr>
          <w:ilvl w:val="0"/>
          <w:numId w:val="16"/>
        </w:numPr>
        <w:tabs>
          <w:tab w:val="left" w:pos="851"/>
        </w:tabs>
        <w:spacing w:after="0"/>
        <w:ind w:left="0" w:firstLine="567"/>
        <w:rPr>
          <w:rFonts w:cstheme="minorHAnsi"/>
          <w:noProof/>
          <w:szCs w:val="24"/>
          <w:lang w:val="hy-AM"/>
        </w:rPr>
      </w:pPr>
      <w:r w:rsidRPr="00D85C8E">
        <w:rPr>
          <w:rFonts w:eastAsiaTheme="minorEastAsia" w:cstheme="minorHAnsi"/>
          <w:noProof/>
          <w:szCs w:val="24"/>
          <w:lang w:val="hy-AM" w:eastAsia="ru-RU" w:bidi="he-IL"/>
        </w:rPr>
        <w:t>պարտադիր տվյալների երրորդ խումբը ներառում է ստուգման ծածկագիր՝ բաղկացած 8 նիշից (թվանշաններ, լատինատառ այբուբենի մեծատառեր և փոքրատառեր, ինչպես նաև հատուկ նիշեր (!"%&amp;'()*+,-./_:;=&lt;&gt;?)), որը տրամադրում է օպերատորը:</w:t>
      </w:r>
    </w:p>
    <w:p w:rsidR="00025891" w:rsidRPr="00D85C8E" w:rsidRDefault="003B5260" w:rsidP="00025891">
      <w:pPr>
        <w:pStyle w:val="ConsPlusNormal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 w:cstheme="minorHAnsi"/>
          <w:noProof/>
          <w:lang w:val="hy-AM"/>
        </w:rPr>
      </w:pPr>
      <w:r w:rsidRPr="00D85C8E">
        <w:rPr>
          <w:rFonts w:ascii="GHEA Grapalat" w:hAnsi="GHEA Grapalat" w:cstheme="minorHAnsi"/>
          <w:noProof/>
          <w:lang w:val="hy-AM"/>
        </w:rPr>
        <w:t>5</w:t>
      </w:r>
      <w:r w:rsidR="00025891" w:rsidRPr="00D85C8E">
        <w:rPr>
          <w:rFonts w:ascii="Cambria Math" w:hAnsi="Cambria Math" w:cs="Cambria Math"/>
          <w:noProof/>
          <w:lang w:val="hy-AM"/>
        </w:rPr>
        <w:t>․</w:t>
      </w:r>
      <w:r w:rsidR="00025891" w:rsidRPr="00D85C8E">
        <w:rPr>
          <w:rFonts w:ascii="GHEA Grapalat" w:hAnsi="GHEA Grapalat" w:cstheme="minorHAnsi"/>
          <w:noProof/>
          <w:lang w:val="hy-AM"/>
        </w:rPr>
        <w:t xml:space="preserve"> Ծխախոտային արտադրանքի խմբային փաթեթավորման դրոշմավորման համար օգտագործվում է նույնականացման միջոց, որը ներառում է  դրոշմավորման ծածկագիր՝ երկչափ շտրիխ ծածկագիր Data</w:t>
      </w:r>
      <w:r w:rsidR="002765FB">
        <w:rPr>
          <w:rFonts w:ascii="GHEA Grapalat" w:hAnsi="GHEA Grapalat" w:cstheme="minorHAnsi"/>
          <w:noProof/>
          <w:lang w:val="hy-AM"/>
        </w:rPr>
        <w:t xml:space="preserve"> </w:t>
      </w:r>
      <w:r w:rsidR="00025891" w:rsidRPr="00D85C8E">
        <w:rPr>
          <w:rFonts w:ascii="GHEA Grapalat" w:hAnsi="GHEA Grapalat" w:cstheme="minorHAnsi"/>
          <w:noProof/>
          <w:lang w:val="hy-AM"/>
        </w:rPr>
        <w:t>Matrix ձևաչափով՝ հարմար մեքենայական ընթերցման համար, որը ներառում է տվյալների 3 (երեք) պարտադիր խումբ, որոնցից առաջին 2-ը (երկուսը)  ձևավորում են խմբային փաթեթավորման նույնականացման ծածկագիրը, ընդ որում՝</w:t>
      </w:r>
    </w:p>
    <w:p w:rsidR="00025891" w:rsidRPr="00D85C8E" w:rsidRDefault="00025891" w:rsidP="00025891">
      <w:pPr>
        <w:pStyle w:val="ConsPlusNormal"/>
        <w:numPr>
          <w:ilvl w:val="0"/>
          <w:numId w:val="1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theme="minorHAnsi"/>
          <w:noProof/>
          <w:lang w:val="hy-AM"/>
        </w:rPr>
      </w:pPr>
      <w:r w:rsidRPr="00D85C8E">
        <w:rPr>
          <w:rFonts w:ascii="GHEA Grapalat" w:hAnsi="GHEA Grapalat" w:cstheme="minorHAnsi"/>
          <w:noProof/>
          <w:lang w:val="hy-AM"/>
        </w:rPr>
        <w:t>պարտադիր տվյալների առաջին խումբը նույնականացվում է AI = '01' կիրառման ծածկագրով և ներառում է  խմբային փաթեթավորման ապրանքի ծածկագիրը, որը բաղկացած է 14 (տասնչորս)</w:t>
      </w:r>
      <w:r w:rsidRPr="00D85C8E">
        <w:rPr>
          <w:rFonts w:ascii="GHEA Grapalat" w:hAnsi="GHEA Grapalat" w:cstheme="minorHAnsi"/>
          <w:noProof/>
          <w:lang w:val="hy-AM" w:bidi="he-IL"/>
        </w:rPr>
        <w:t xml:space="preserve"> </w:t>
      </w:r>
      <w:r w:rsidRPr="00D85C8E">
        <w:rPr>
          <w:rFonts w:ascii="GHEA Grapalat" w:hAnsi="GHEA Grapalat" w:cstheme="minorHAnsi"/>
          <w:noProof/>
          <w:lang w:val="hy-AM"/>
        </w:rPr>
        <w:t xml:space="preserve"> նիշից (GTIN). </w:t>
      </w:r>
    </w:p>
    <w:p w:rsidR="00025891" w:rsidRPr="00D85C8E" w:rsidRDefault="00025891" w:rsidP="00025891">
      <w:pPr>
        <w:pStyle w:val="ConsPlusNormal"/>
        <w:numPr>
          <w:ilvl w:val="0"/>
          <w:numId w:val="1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theme="minorHAnsi"/>
          <w:noProof/>
          <w:lang w:val="hy-AM"/>
        </w:rPr>
      </w:pPr>
      <w:r w:rsidRPr="00D85C8E">
        <w:rPr>
          <w:rFonts w:ascii="GHEA Grapalat" w:hAnsi="GHEA Grapalat" w:cstheme="minorHAnsi"/>
          <w:noProof/>
          <w:lang w:val="hy-AM"/>
        </w:rPr>
        <w:t>պարտադիր տվյալների երկրորդ խումբը նույնականացվում է AI = '21' կիրառման ծածկագրով և ներառում է անհատական փաթեթավորման անհատական սերիական համար՝ բաղկացած 7 նիշից (թվանշաններ, լատինատառ այբուբենի մեծատառեր և փոքրատառեր, ինչպես նաև հատուկ նիշեր): Տվյալների այս խմբի եզրափակիչ նիշը հանդիսանում է նիշ-բաժանարարը, որն ունի «29» ծածկագիրը ASCII նիշերի աղյուսակում,</w:t>
      </w:r>
    </w:p>
    <w:p w:rsidR="00025891" w:rsidRPr="00D85C8E" w:rsidRDefault="00025891" w:rsidP="00025891">
      <w:pPr>
        <w:pStyle w:val="ConsPlusNormal"/>
        <w:numPr>
          <w:ilvl w:val="0"/>
          <w:numId w:val="15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 w:cstheme="minorHAnsi"/>
          <w:noProof/>
          <w:lang w:val="hy-AM"/>
        </w:rPr>
      </w:pPr>
      <w:r w:rsidRPr="00D85C8E">
        <w:rPr>
          <w:rFonts w:ascii="GHEA Grapalat" w:hAnsi="GHEA Grapalat" w:cstheme="minorHAnsi"/>
          <w:noProof/>
          <w:lang w:val="hy-AM"/>
        </w:rPr>
        <w:t>պարտադիր տվյալների երրորդ խումբը նույնականացվում է AI = '93' կիրառման ծածկագրով և ներառում է ստուգման ծածկագիր՝ բաղկացած 8 նիշից (թվանշաններ, լատինատառ այբուբենի մեծատառեր և փոքրատառեր, ինչպես նաև հատուկ նիշեր), որը տրամադրում է օպերատորը:</w:t>
      </w:r>
    </w:p>
    <w:p w:rsidR="00025891" w:rsidRPr="00D85C8E" w:rsidRDefault="003B5260" w:rsidP="00025891">
      <w:pPr>
        <w:tabs>
          <w:tab w:val="left" w:pos="851"/>
        </w:tabs>
        <w:spacing w:after="0"/>
        <w:ind w:firstLine="567"/>
        <w:rPr>
          <w:rFonts w:cstheme="minorHAnsi"/>
          <w:noProof/>
          <w:szCs w:val="24"/>
          <w:lang w:val="hy-AM"/>
        </w:rPr>
      </w:pPr>
      <w:r w:rsidRPr="00D85C8E">
        <w:rPr>
          <w:rFonts w:cstheme="minorHAnsi"/>
          <w:noProof/>
          <w:szCs w:val="24"/>
          <w:lang w:val="hy-AM"/>
        </w:rPr>
        <w:t>6</w:t>
      </w:r>
      <w:r w:rsidR="00025891" w:rsidRPr="00D85C8E">
        <w:rPr>
          <w:rFonts w:ascii="Cambria Math" w:hAnsi="Cambria Math" w:cs="Cambria Math"/>
          <w:noProof/>
          <w:szCs w:val="24"/>
          <w:lang w:val="hy-AM"/>
        </w:rPr>
        <w:t>․</w:t>
      </w:r>
      <w:r w:rsidR="00025891" w:rsidRPr="00D85C8E">
        <w:rPr>
          <w:rFonts w:cstheme="minorHAnsi"/>
          <w:noProof/>
          <w:szCs w:val="24"/>
          <w:lang w:val="hy-AM"/>
        </w:rPr>
        <w:t xml:space="preserve"> Նույնականացման միջոցը փակցվում է անհատական և խմբային փաթեթավորման և (կամ) պիտակի վրա այնպիսի մեթոդով, որը թույլ չի տալիս նույնականացման միջոցն առանձնացնել փաթեթից կամ պիտակից:</w:t>
      </w:r>
    </w:p>
    <w:p w:rsidR="00DB7D53" w:rsidRPr="00D85C8E" w:rsidRDefault="003B5260" w:rsidP="00025891">
      <w:pPr>
        <w:tabs>
          <w:tab w:val="left" w:pos="851"/>
        </w:tabs>
        <w:spacing w:after="0"/>
        <w:ind w:firstLine="567"/>
        <w:rPr>
          <w:rFonts w:ascii="Cambria Math" w:hAnsi="Cambria Math" w:cs="Cambria Math"/>
          <w:noProof/>
          <w:szCs w:val="24"/>
          <w:lang w:val="hy-AM"/>
        </w:rPr>
      </w:pPr>
      <w:r w:rsidRPr="00D85C8E">
        <w:rPr>
          <w:rFonts w:cstheme="minorHAnsi"/>
          <w:noProof/>
          <w:szCs w:val="24"/>
          <w:lang w:val="hy-AM"/>
        </w:rPr>
        <w:t>7.</w:t>
      </w:r>
      <w:r w:rsidRPr="00D85C8E">
        <w:rPr>
          <w:rFonts w:cstheme="minorHAnsi"/>
          <w:noProof/>
          <w:szCs w:val="24"/>
          <w:lang w:val="hy-AM"/>
        </w:rPr>
        <w:tab/>
      </w:r>
      <w:r w:rsidR="00414062" w:rsidRPr="00D85C8E">
        <w:rPr>
          <w:rFonts w:cstheme="minorHAnsi"/>
          <w:noProof/>
          <w:szCs w:val="24"/>
          <w:lang w:val="hy-AM"/>
        </w:rPr>
        <w:t>Անհատական փաթեթավորման վրա նույնականացման միջոցների փակցման նկատմամբ կիրառվում են հետևյալ պահանջները</w:t>
      </w:r>
      <w:r w:rsidR="00414062" w:rsidRPr="00D85C8E">
        <w:rPr>
          <w:rFonts w:ascii="Cambria Math" w:hAnsi="Cambria Math" w:cs="Cambria Math"/>
          <w:noProof/>
          <w:szCs w:val="24"/>
          <w:lang w:val="hy-AM"/>
        </w:rPr>
        <w:t>․</w:t>
      </w:r>
    </w:p>
    <w:p w:rsidR="000F2B7D" w:rsidRPr="00D85C8E" w:rsidRDefault="003B5260" w:rsidP="00025891">
      <w:pPr>
        <w:tabs>
          <w:tab w:val="left" w:pos="851"/>
        </w:tabs>
        <w:spacing w:after="0"/>
        <w:ind w:firstLine="567"/>
        <w:rPr>
          <w:rFonts w:cstheme="minorHAnsi"/>
          <w:noProof/>
          <w:szCs w:val="24"/>
          <w:lang w:val="hy-AM"/>
        </w:rPr>
      </w:pPr>
      <w:r w:rsidRPr="00D85C8E">
        <w:rPr>
          <w:rFonts w:cstheme="minorHAnsi"/>
          <w:noProof/>
          <w:szCs w:val="24"/>
          <w:lang w:val="hy-AM"/>
        </w:rPr>
        <w:lastRenderedPageBreak/>
        <w:t>1</w:t>
      </w:r>
      <w:r w:rsidR="000F2B7D" w:rsidRPr="00D85C8E">
        <w:rPr>
          <w:rFonts w:cstheme="minorHAnsi"/>
          <w:noProof/>
          <w:szCs w:val="24"/>
          <w:lang w:val="hy-AM"/>
        </w:rPr>
        <w:t>)</w:t>
      </w:r>
      <w:r w:rsidR="00025891" w:rsidRPr="00D85C8E">
        <w:rPr>
          <w:rFonts w:cstheme="minorHAnsi"/>
          <w:noProof/>
          <w:szCs w:val="24"/>
          <w:lang w:val="hy-AM"/>
        </w:rPr>
        <w:t xml:space="preserve"> նույնականացման միջոցը չպետք է տպվի փաթեթավորման թափանցիկ թաղանթի կամ արտաքին փաթեթավորման այլ նյութի վրա և չպետք է ծածկվի որևէ այլ </w:t>
      </w:r>
      <w:r w:rsidR="00DB7D53" w:rsidRPr="00D85C8E">
        <w:rPr>
          <w:rFonts w:cstheme="minorHAnsi"/>
          <w:noProof/>
          <w:szCs w:val="24"/>
          <w:lang w:val="hy-AM"/>
        </w:rPr>
        <w:t>տեղեկատվությամբ,</w:t>
      </w:r>
      <w:r w:rsidR="00025891" w:rsidRPr="00D85C8E">
        <w:rPr>
          <w:rFonts w:cstheme="minorHAnsi"/>
          <w:noProof/>
          <w:szCs w:val="24"/>
          <w:lang w:val="hy-AM"/>
        </w:rPr>
        <w:t xml:space="preserve"> </w:t>
      </w:r>
    </w:p>
    <w:p w:rsidR="00025891" w:rsidRPr="00D85C8E" w:rsidRDefault="003B5260" w:rsidP="00025891">
      <w:pPr>
        <w:tabs>
          <w:tab w:val="left" w:pos="851"/>
        </w:tabs>
        <w:spacing w:after="0"/>
        <w:ind w:firstLine="567"/>
        <w:rPr>
          <w:rFonts w:cstheme="minorHAnsi"/>
          <w:noProof/>
          <w:szCs w:val="24"/>
          <w:lang w:val="hy-AM"/>
        </w:rPr>
      </w:pPr>
      <w:r w:rsidRPr="00D85C8E">
        <w:rPr>
          <w:rFonts w:cstheme="minorHAnsi"/>
          <w:noProof/>
          <w:szCs w:val="24"/>
          <w:lang w:val="hy-AM"/>
        </w:rPr>
        <w:t>2</w:t>
      </w:r>
      <w:r w:rsidR="000F2B7D" w:rsidRPr="00D85C8E">
        <w:rPr>
          <w:rFonts w:cstheme="minorHAnsi"/>
          <w:noProof/>
          <w:szCs w:val="24"/>
          <w:lang w:val="hy-AM"/>
        </w:rPr>
        <w:t xml:space="preserve">) </w:t>
      </w:r>
      <w:r w:rsidR="00025891" w:rsidRPr="00D85C8E">
        <w:rPr>
          <w:rFonts w:cstheme="minorHAnsi"/>
          <w:noProof/>
          <w:szCs w:val="24"/>
          <w:lang w:val="hy-AM"/>
        </w:rPr>
        <w:t>նույնականացման միջոցը պետք է փակցված լինի այնպես, որ անհատական փաթեթավորման վրա տպված տեղեկատվության ամբողջականությունը չխախտվի՝ համաձայն տեխնիկական կանոնակարգման մասին օրենսդրության պահանջների</w:t>
      </w:r>
      <w:r w:rsidR="00DB7D53" w:rsidRPr="00D85C8E">
        <w:rPr>
          <w:rFonts w:cstheme="minorHAnsi"/>
          <w:noProof/>
          <w:szCs w:val="24"/>
          <w:lang w:val="hy-AM"/>
        </w:rPr>
        <w:t>։</w:t>
      </w:r>
    </w:p>
    <w:p w:rsidR="00025891" w:rsidRPr="00D85C8E" w:rsidRDefault="003B5260" w:rsidP="00025891">
      <w:pPr>
        <w:tabs>
          <w:tab w:val="left" w:pos="851"/>
        </w:tabs>
        <w:spacing w:after="0"/>
        <w:ind w:firstLine="567"/>
        <w:rPr>
          <w:rFonts w:cstheme="minorHAnsi"/>
          <w:noProof/>
          <w:szCs w:val="24"/>
          <w:lang w:val="hy-AM"/>
        </w:rPr>
      </w:pPr>
      <w:r w:rsidRPr="00D85C8E">
        <w:rPr>
          <w:rFonts w:cstheme="minorHAnsi"/>
          <w:noProof/>
          <w:szCs w:val="24"/>
          <w:lang w:val="hy-AM"/>
        </w:rPr>
        <w:t>8.</w:t>
      </w:r>
      <w:r w:rsidRPr="00D85C8E">
        <w:rPr>
          <w:rFonts w:cstheme="minorHAnsi"/>
          <w:noProof/>
          <w:szCs w:val="24"/>
          <w:lang w:val="hy-AM"/>
        </w:rPr>
        <w:tab/>
      </w:r>
      <w:r w:rsidR="00414062" w:rsidRPr="00D85C8E">
        <w:rPr>
          <w:rFonts w:cstheme="minorHAnsi"/>
          <w:noProof/>
          <w:szCs w:val="24"/>
          <w:lang w:val="hy-AM"/>
        </w:rPr>
        <w:t>Ծխախոտային արտադրանքի պիտակի փակցման նկատմամբ կիրառվում են հետևյալ պահանջները</w:t>
      </w:r>
      <w:r w:rsidR="00414062" w:rsidRPr="00D85C8E">
        <w:rPr>
          <w:rFonts w:ascii="Cambria Math" w:hAnsi="Cambria Math" w:cs="Cambria Math"/>
          <w:noProof/>
          <w:szCs w:val="24"/>
          <w:lang w:val="hy-AM"/>
        </w:rPr>
        <w:t>․</w:t>
      </w:r>
    </w:p>
    <w:p w:rsidR="00025891" w:rsidRPr="00D85C8E" w:rsidRDefault="003B5260" w:rsidP="00025891">
      <w:pPr>
        <w:tabs>
          <w:tab w:val="left" w:pos="851"/>
        </w:tabs>
        <w:spacing w:after="0"/>
        <w:ind w:firstLine="567"/>
        <w:rPr>
          <w:rFonts w:cstheme="minorHAnsi"/>
          <w:noProof/>
          <w:szCs w:val="24"/>
          <w:lang w:val="hy-AM"/>
        </w:rPr>
      </w:pPr>
      <w:r w:rsidRPr="00D85C8E">
        <w:rPr>
          <w:rFonts w:cstheme="minorHAnsi"/>
          <w:noProof/>
          <w:szCs w:val="24"/>
          <w:lang w:val="hy-AM"/>
        </w:rPr>
        <w:t>1</w:t>
      </w:r>
      <w:r w:rsidR="00025891" w:rsidRPr="00D85C8E">
        <w:rPr>
          <w:rFonts w:cstheme="minorHAnsi"/>
          <w:noProof/>
          <w:szCs w:val="24"/>
          <w:lang w:val="hy-AM"/>
        </w:rPr>
        <w:t>) ծխախոտային արտադրանքի անհատական կամ խմբային փաթեթավորման վրա պիտակներ փակցնելու համար պետք է օգտագործվի տեխնոլոգիա, որն ապահովում է պիտակի վրա տպված նույնականացման միջոցների ընթերցումը պիտակի կիրառման պահից մինչև ծխախոտային արտադրանքը սպառողին վաճառելու պահը,</w:t>
      </w:r>
    </w:p>
    <w:p w:rsidR="00025891" w:rsidRPr="00D85C8E" w:rsidRDefault="003B5260" w:rsidP="00025891">
      <w:pPr>
        <w:tabs>
          <w:tab w:val="left" w:pos="851"/>
        </w:tabs>
        <w:spacing w:after="0"/>
        <w:ind w:firstLine="567"/>
        <w:rPr>
          <w:rFonts w:cstheme="minorHAnsi"/>
          <w:noProof/>
          <w:szCs w:val="24"/>
          <w:lang w:val="hy-AM"/>
        </w:rPr>
      </w:pPr>
      <w:r w:rsidRPr="00D85C8E">
        <w:rPr>
          <w:rFonts w:cstheme="minorHAnsi"/>
          <w:noProof/>
          <w:szCs w:val="24"/>
          <w:lang w:val="hy-AM"/>
        </w:rPr>
        <w:t>2</w:t>
      </w:r>
      <w:r w:rsidR="00025891" w:rsidRPr="00D85C8E">
        <w:rPr>
          <w:rFonts w:cstheme="minorHAnsi"/>
          <w:noProof/>
          <w:szCs w:val="24"/>
          <w:lang w:val="hy-AM"/>
        </w:rPr>
        <w:t>) պիտակը փակցվում է ծխախոտային արտադրանքի անհատական կամ խմբային փաթեթավորման վրա սոսնձման միջոցով, թույլատրվում է պիտակը փակցնել ծխախոտային արտադրանք արտադրողի կողմից արտադրանքի փաթեթավորման համար կիրառվող թաղանթի վրա,</w:t>
      </w:r>
    </w:p>
    <w:p w:rsidR="00025891" w:rsidRPr="00D85C8E" w:rsidRDefault="003B5260" w:rsidP="00025891">
      <w:pPr>
        <w:tabs>
          <w:tab w:val="left" w:pos="851"/>
        </w:tabs>
        <w:spacing w:after="0"/>
        <w:ind w:firstLine="567"/>
        <w:rPr>
          <w:rFonts w:cstheme="minorHAnsi"/>
          <w:noProof/>
          <w:szCs w:val="24"/>
          <w:lang w:val="hy-AM"/>
        </w:rPr>
      </w:pPr>
      <w:r w:rsidRPr="00D85C8E">
        <w:rPr>
          <w:rFonts w:cstheme="minorHAnsi"/>
          <w:noProof/>
          <w:szCs w:val="24"/>
          <w:lang w:val="hy-AM"/>
        </w:rPr>
        <w:t>3</w:t>
      </w:r>
      <w:r w:rsidR="00025891" w:rsidRPr="00D85C8E">
        <w:rPr>
          <w:rFonts w:cstheme="minorHAnsi"/>
          <w:noProof/>
          <w:szCs w:val="24"/>
          <w:lang w:val="hy-AM"/>
        </w:rPr>
        <w:t>) չի թույլատրվում պիտակի վրա տպել ծխախոտային արտադրանքի փաթեթավորման որևէ տարր (բացառությամբ արտադրողի կողմից ծխախոտային արտադրանքի փաթեթավորման համար կիրառվող փաթեթավորման թափանցիկ թաղանթը), որոնք ծածկում են պիտակի մակերեսը և դժվարացնում են նույնականացման միջոցների ընթերցումը:</w:t>
      </w:r>
    </w:p>
    <w:p w:rsidR="00A64EB4" w:rsidRDefault="003B5260" w:rsidP="00886044">
      <w:pPr>
        <w:tabs>
          <w:tab w:val="left" w:pos="851"/>
        </w:tabs>
        <w:spacing w:after="0"/>
        <w:ind w:firstLine="567"/>
        <w:rPr>
          <w:rFonts w:cstheme="minorHAnsi"/>
          <w:noProof/>
          <w:szCs w:val="24"/>
          <w:lang w:val="hy-AM"/>
        </w:rPr>
      </w:pPr>
      <w:r w:rsidRPr="00D85C8E">
        <w:rPr>
          <w:rFonts w:cstheme="minorHAnsi"/>
          <w:noProof/>
          <w:szCs w:val="24"/>
          <w:lang w:val="hy-AM"/>
        </w:rPr>
        <w:t>9</w:t>
      </w:r>
      <w:r w:rsidR="00025891" w:rsidRPr="00D85C8E">
        <w:rPr>
          <w:rFonts w:ascii="Cambria Math" w:hAnsi="Cambria Math" w:cs="Cambria Math"/>
          <w:noProof/>
          <w:szCs w:val="24"/>
          <w:lang w:val="hy-AM"/>
        </w:rPr>
        <w:t>․</w:t>
      </w:r>
      <w:r w:rsidR="00025891" w:rsidRPr="00D85C8E">
        <w:rPr>
          <w:rFonts w:cstheme="minorHAnsi"/>
          <w:noProof/>
          <w:szCs w:val="24"/>
          <w:lang w:val="hy-AM"/>
        </w:rPr>
        <w:t xml:space="preserve"> Դրոշմավորման ծածկագիրը փակցվում է փաթեթի ներքևում կամ կողային հատվածում՝ հաշվի առնելով փաթեթի դիզայնը և ագրեգացման գործընթացները</w:t>
      </w:r>
      <w:r w:rsidR="00886044" w:rsidRPr="00D85C8E">
        <w:rPr>
          <w:rFonts w:cstheme="minorHAnsi"/>
          <w:noProof/>
          <w:szCs w:val="24"/>
          <w:lang w:val="hy-AM"/>
        </w:rPr>
        <w:t>:</w:t>
      </w:r>
    </w:p>
    <w:p w:rsidR="00A64EB4" w:rsidRPr="00795843" w:rsidRDefault="00A64EB4" w:rsidP="00795843">
      <w:pPr>
        <w:spacing w:after="160"/>
        <w:jc w:val="right"/>
        <w:rPr>
          <w:rFonts w:cstheme="minorHAnsi"/>
          <w:b/>
          <w:noProof/>
          <w:sz w:val="20"/>
          <w:szCs w:val="24"/>
          <w:lang w:val="hy-AM"/>
        </w:rPr>
      </w:pPr>
      <w:r>
        <w:rPr>
          <w:rFonts w:cstheme="minorHAnsi"/>
          <w:noProof/>
          <w:szCs w:val="24"/>
          <w:lang w:val="hy-AM"/>
        </w:rPr>
        <w:br w:type="page"/>
      </w:r>
      <w:r w:rsidRPr="00795843">
        <w:rPr>
          <w:rFonts w:cstheme="minorHAnsi"/>
          <w:b/>
          <w:noProof/>
          <w:sz w:val="20"/>
          <w:szCs w:val="24"/>
          <w:lang w:val="hy-AM"/>
        </w:rPr>
        <w:lastRenderedPageBreak/>
        <w:t xml:space="preserve"> Հավելված N2</w:t>
      </w:r>
      <w:r w:rsidRPr="00795843">
        <w:rPr>
          <w:rFonts w:cstheme="minorHAnsi"/>
          <w:b/>
          <w:noProof/>
          <w:sz w:val="20"/>
          <w:szCs w:val="24"/>
          <w:lang w:val="hy-AM"/>
        </w:rPr>
        <w:br/>
        <w:t>ՀՀ կառավարության 2023 թվականի</w:t>
      </w:r>
      <w:r w:rsidRPr="00795843">
        <w:rPr>
          <w:rFonts w:cstheme="minorHAnsi"/>
          <w:b/>
          <w:noProof/>
          <w:sz w:val="20"/>
          <w:szCs w:val="24"/>
          <w:lang w:val="hy-AM"/>
        </w:rPr>
        <w:br/>
        <w:t>____________ ____-ի N____-Ն որոշման</w:t>
      </w:r>
    </w:p>
    <w:tbl>
      <w:tblPr>
        <w:tblW w:w="10332" w:type="dxa"/>
        <w:tblLook w:val="04A0" w:firstRow="1" w:lastRow="0" w:firstColumn="1" w:lastColumn="0" w:noHBand="0" w:noVBand="1"/>
      </w:tblPr>
      <w:tblGrid>
        <w:gridCol w:w="652"/>
        <w:gridCol w:w="3350"/>
        <w:gridCol w:w="2401"/>
        <w:gridCol w:w="3929"/>
      </w:tblGrid>
      <w:tr w:rsidR="00A64EB4" w:rsidRPr="00795843" w:rsidTr="00E75C81">
        <w:trPr>
          <w:trHeight w:val="738"/>
        </w:trPr>
        <w:tc>
          <w:tcPr>
            <w:tcW w:w="10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  <w:lang w:val="hy-AM"/>
              </w:rPr>
            </w:pPr>
            <w:r w:rsidRPr="00795843">
              <w:rPr>
                <w:rFonts w:eastAsia="Times New Roman" w:cs="Calibri"/>
                <w:b/>
                <w:bCs/>
                <w:color w:val="000000"/>
                <w:szCs w:val="24"/>
                <w:lang w:val="hy-AM"/>
              </w:rPr>
              <w:t>Ծխախոտային արտադրանքի (ԱՏԳ ԱԱ 2402</w:t>
            </w:r>
            <w:r w:rsidR="00E75C81" w:rsidRPr="00795843">
              <w:rPr>
                <w:szCs w:val="24"/>
                <w:lang w:val="hy-AM"/>
              </w:rPr>
              <w:t xml:space="preserve"> </w:t>
            </w:r>
            <w:r w:rsidR="00E75C81" w:rsidRPr="00795843">
              <w:rPr>
                <w:rFonts w:eastAsia="Times New Roman" w:cs="Calibri"/>
                <w:b/>
                <w:bCs/>
                <w:color w:val="000000"/>
                <w:szCs w:val="24"/>
                <w:lang w:val="hy-AM"/>
              </w:rPr>
              <w:t>ծածկագրին դասվող ապրանքների</w:t>
            </w:r>
            <w:r w:rsidRPr="00795843">
              <w:rPr>
                <w:rFonts w:eastAsia="Times New Roman" w:cs="Calibri"/>
                <w:b/>
                <w:bCs/>
                <w:color w:val="000000"/>
                <w:szCs w:val="24"/>
                <w:lang w:val="hy-AM"/>
              </w:rPr>
              <w:t xml:space="preserve">) գրանցման ժամանակ լրացվող տեղեկատվության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  <w:lang w:val="hy-AM"/>
              </w:rPr>
              <w:t>ձևաչափը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  <w:lang w:val="hy-AM"/>
              </w:rPr>
              <w:t>, կազմը և կառուցվածքը</w:t>
            </w:r>
            <w:r w:rsidR="00E75C81" w:rsidRPr="00795843">
              <w:rPr>
                <w:rFonts w:eastAsia="Times New Roman" w:cs="Calibri"/>
                <w:b/>
                <w:bCs/>
                <w:color w:val="000000"/>
                <w:szCs w:val="24"/>
                <w:lang w:val="hy-AM"/>
              </w:rPr>
              <w:t>*</w:t>
            </w:r>
          </w:p>
        </w:tc>
      </w:tr>
      <w:tr w:rsidR="00A64EB4" w:rsidRPr="00795843" w:rsidTr="00795843">
        <w:trPr>
          <w:trHeight w:val="39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  <w:lang w:val="hy-AM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  <w:lang w:val="hy-AM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  <w:lang w:val="hy-AM"/>
              </w:rPr>
            </w:pPr>
          </w:p>
        </w:tc>
      </w:tr>
      <w:tr w:rsidR="00A64EB4" w:rsidRPr="00795843" w:rsidTr="00816738">
        <w:trPr>
          <w:trHeight w:val="300"/>
        </w:trPr>
        <w:tc>
          <w:tcPr>
            <w:tcW w:w="10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ԸՆԴՀԱՆՈՒՐ ՏՎՅԱԼՆԵՐ</w:t>
            </w:r>
          </w:p>
        </w:tc>
      </w:tr>
      <w:tr w:rsidR="00A64EB4" w:rsidRPr="00795843" w:rsidTr="00795843">
        <w:trPr>
          <w:trHeight w:val="6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Հ\հ</w:t>
            </w:r>
          </w:p>
        </w:tc>
        <w:tc>
          <w:tcPr>
            <w:tcW w:w="3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Դաշտի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անվանում</w:t>
            </w:r>
            <w:proofErr w:type="spellEnd"/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Պարտադիր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</w:t>
            </w:r>
            <w:proofErr w:type="spellEnd"/>
          </w:p>
        </w:tc>
        <w:tc>
          <w:tcPr>
            <w:tcW w:w="3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Նկարագրություն</w:t>
            </w:r>
            <w:proofErr w:type="spellEnd"/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Կարճ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անվանում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Կազմակերպության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կարճ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անվանում</w:t>
            </w:r>
            <w:proofErr w:type="spellEnd"/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2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Ամբողջական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անվանում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Կազմակերպության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ամբողջական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անվանում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 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3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Կազմակերպչական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իրավական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ձև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4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C307E9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Հարկ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վճարողի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հաշվառման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համարը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(ՀՎՀՀ)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A64EB4" w:rsidRPr="00795843" w:rsidTr="00816738">
        <w:trPr>
          <w:trHeight w:val="300"/>
        </w:trPr>
        <w:tc>
          <w:tcPr>
            <w:tcW w:w="10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ԿՈՆՏԱԿՏԱՅԻՆ ՏՎՅԱԼՆԵՐ  </w:t>
            </w:r>
          </w:p>
        </w:tc>
      </w:tr>
      <w:tr w:rsidR="00A64EB4" w:rsidRPr="00795843" w:rsidTr="00795843">
        <w:trPr>
          <w:trHeight w:val="6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Հ\հ</w:t>
            </w:r>
          </w:p>
        </w:tc>
        <w:tc>
          <w:tcPr>
            <w:tcW w:w="3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Դաշտի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անվանում</w:t>
            </w:r>
            <w:proofErr w:type="spellEnd"/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Պարտադիր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</w:t>
            </w:r>
            <w:proofErr w:type="spellEnd"/>
          </w:p>
        </w:tc>
        <w:tc>
          <w:tcPr>
            <w:tcW w:w="3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Նկարագրություն</w:t>
            </w:r>
            <w:proofErr w:type="spellEnd"/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5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Իրավաբանական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հասցե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Ոչ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6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Գործունեության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հասցե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7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Կոնտակտային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անձ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8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C307E9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  <w:lang w:val="ru-RU"/>
              </w:rPr>
            </w:pPr>
            <w:r w:rsidRPr="00795843">
              <w:rPr>
                <w:rFonts w:eastAsia="Times New Roman" w:cs="Calibri"/>
                <w:color w:val="000000"/>
                <w:szCs w:val="24"/>
                <w:lang w:val="hy-AM"/>
              </w:rPr>
              <w:t>Հ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անրային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ծառայությունների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համարանիշ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  <w:lang w:val="hy-AM"/>
              </w:rPr>
              <w:t xml:space="preserve"> </w:t>
            </w:r>
            <w:r w:rsidRPr="00795843">
              <w:rPr>
                <w:rFonts w:eastAsia="Times New Roman" w:cs="Calibri"/>
                <w:color w:val="000000"/>
                <w:szCs w:val="24"/>
                <w:lang w:val="ru-RU"/>
              </w:rPr>
              <w:t>(</w:t>
            </w:r>
            <w:r w:rsidRPr="00795843">
              <w:rPr>
                <w:rFonts w:eastAsia="Times New Roman" w:cs="Calibri"/>
                <w:color w:val="000000"/>
                <w:szCs w:val="24"/>
                <w:lang w:val="hy-AM"/>
              </w:rPr>
              <w:t>ՀԾՀ</w:t>
            </w:r>
            <w:r w:rsidRPr="00795843">
              <w:rPr>
                <w:rFonts w:eastAsia="Times New Roman" w:cs="Calibri"/>
                <w:color w:val="000000"/>
                <w:szCs w:val="24"/>
                <w:lang w:val="ru-RU"/>
              </w:rPr>
              <w:t>)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9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էլ</w:t>
            </w:r>
            <w:proofErr w:type="spellEnd"/>
            <w:r w:rsidRPr="00795843">
              <w:rPr>
                <w:rFonts w:ascii="MS Gothic" w:eastAsia="MS Gothic" w:hAnsi="MS Gothic" w:cs="MS Gothic" w:hint="eastAsia"/>
                <w:color w:val="000000"/>
                <w:szCs w:val="24"/>
              </w:rPr>
              <w:t>․</w:t>
            </w:r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հասցե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10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Հեռախոսահամար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4EB4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  <w:p w:rsidR="00795843" w:rsidRPr="00795843" w:rsidRDefault="00795843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  <w:bookmarkStart w:id="4" w:name="_GoBack"/>
            <w:bookmarkEnd w:id="4"/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A64EB4" w:rsidRPr="00795843" w:rsidTr="00816738">
        <w:trPr>
          <w:trHeight w:val="300"/>
        </w:trPr>
        <w:tc>
          <w:tcPr>
            <w:tcW w:w="103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lastRenderedPageBreak/>
              <w:t xml:space="preserve">ՄԱՍՆԱԿՑԻ ԴԵՐԸ  </w:t>
            </w:r>
          </w:p>
        </w:tc>
      </w:tr>
      <w:tr w:rsidR="00A64EB4" w:rsidRPr="00795843" w:rsidTr="00795843">
        <w:trPr>
          <w:trHeight w:val="60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Հ\հ</w:t>
            </w:r>
          </w:p>
        </w:tc>
        <w:tc>
          <w:tcPr>
            <w:tcW w:w="3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Դաշտի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անվանում</w:t>
            </w:r>
            <w:proofErr w:type="spellEnd"/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Պարտադիր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</w:t>
            </w:r>
            <w:proofErr w:type="spellEnd"/>
          </w:p>
        </w:tc>
        <w:tc>
          <w:tcPr>
            <w:tcW w:w="3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Նկարագրություն</w:t>
            </w:r>
            <w:proofErr w:type="spellEnd"/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11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Ապրանքախումբ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12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Մասնակցի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տեսակ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13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Լիցենզիայի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վերաբերյալ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տեղեկություններ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 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Ոչ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9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A64EB4" w:rsidRPr="00795843" w:rsidTr="00816738">
        <w:trPr>
          <w:trHeight w:val="567"/>
        </w:trPr>
        <w:tc>
          <w:tcPr>
            <w:tcW w:w="10332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Քայլ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1</w:t>
            </w:r>
            <w:r w:rsidRPr="00795843">
              <w:rPr>
                <w:rFonts w:ascii="MS Gothic" w:eastAsia="MS Gothic" w:hAnsi="MS Gothic" w:cs="MS Gothic" w:hint="eastAsia"/>
                <w:b/>
                <w:bCs/>
                <w:color w:val="000000"/>
                <w:szCs w:val="24"/>
              </w:rPr>
              <w:t>․</w:t>
            </w: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Sylfaen"/>
                <w:b/>
                <w:bCs/>
                <w:color w:val="000000"/>
                <w:szCs w:val="24"/>
              </w:rPr>
              <w:t>Ապրանքի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Sylfaen"/>
                <w:b/>
                <w:bCs/>
                <w:color w:val="000000"/>
                <w:szCs w:val="24"/>
              </w:rPr>
              <w:t>նկարագրությու</w:t>
            </w: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ն</w:t>
            </w:r>
            <w:proofErr w:type="spellEnd"/>
          </w:p>
        </w:tc>
      </w:tr>
      <w:tr w:rsidR="00A64EB4" w:rsidRPr="00795843" w:rsidTr="00795843">
        <w:trPr>
          <w:trHeight w:val="615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Հ\հ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Դաշտի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անվանում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Պարտադիր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Նկարագրություն</w:t>
            </w:r>
            <w:proofErr w:type="spellEnd"/>
          </w:p>
        </w:tc>
      </w:tr>
      <w:tr w:rsidR="00A64EB4" w:rsidRPr="00795843" w:rsidTr="00795843">
        <w:trPr>
          <w:trHeight w:val="12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GTIN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 xml:space="preserve">GTIN (Global Trade Item Number) -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Համաշխարհային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առևտրի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ապրանքի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համարը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՝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մշակված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GS1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միջազգային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կազմակերպության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կողմից</w:t>
            </w:r>
            <w:proofErr w:type="spellEnd"/>
          </w:p>
        </w:tc>
      </w:tr>
      <w:tr w:rsidR="00A64EB4" w:rsidRPr="00795843" w:rsidTr="00795843">
        <w:trPr>
          <w:trHeight w:val="6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2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 xml:space="preserve">ԱՏԳ ԱԱ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ծածկագիր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 xml:space="preserve">ԱՏԳ ԱԱ -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Արտաքին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տնտեսական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գործունեության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ապրանքային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անվանացանկը</w:t>
            </w:r>
            <w:proofErr w:type="spellEnd"/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15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3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Փաթեթավորման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տեսակ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Սպառողական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կամ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Խմբային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A64EB4" w:rsidRPr="00795843" w:rsidTr="00816738">
        <w:trPr>
          <w:trHeight w:val="480"/>
        </w:trPr>
        <w:tc>
          <w:tcPr>
            <w:tcW w:w="10332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Սպառողական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փաթեթավորման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դեպքում</w:t>
            </w:r>
            <w:proofErr w:type="spellEnd"/>
          </w:p>
        </w:tc>
      </w:tr>
      <w:tr w:rsidR="00A64EB4" w:rsidRPr="00795843" w:rsidTr="00816738">
        <w:trPr>
          <w:trHeight w:val="458"/>
        </w:trPr>
        <w:tc>
          <w:tcPr>
            <w:tcW w:w="10332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Քայլ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2</w:t>
            </w:r>
            <w:r w:rsidRPr="00795843">
              <w:rPr>
                <w:rFonts w:ascii="MS Gothic" w:eastAsia="MS Gothic" w:hAnsi="MS Gothic" w:cs="MS Gothic" w:hint="eastAsia"/>
                <w:b/>
                <w:bCs/>
                <w:color w:val="000000"/>
                <w:szCs w:val="24"/>
              </w:rPr>
              <w:t>․</w:t>
            </w: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Sylfaen"/>
                <w:b/>
                <w:bCs/>
                <w:color w:val="000000"/>
                <w:szCs w:val="24"/>
              </w:rPr>
              <w:t>Ապրանքի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Sylfaen"/>
                <w:b/>
                <w:bCs/>
                <w:color w:val="000000"/>
                <w:szCs w:val="24"/>
              </w:rPr>
              <w:t>հատկանիշնե</w:t>
            </w: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ր</w:t>
            </w:r>
            <w:proofErr w:type="spellEnd"/>
          </w:p>
        </w:tc>
      </w:tr>
      <w:tr w:rsidR="00A64EB4" w:rsidRPr="00795843" w:rsidTr="00816738">
        <w:trPr>
          <w:trHeight w:val="420"/>
        </w:trPr>
        <w:tc>
          <w:tcPr>
            <w:tcW w:w="10332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Ապրանքի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նույնականացում</w:t>
            </w:r>
            <w:proofErr w:type="spellEnd"/>
          </w:p>
        </w:tc>
      </w:tr>
      <w:tr w:rsidR="00A64EB4" w:rsidRPr="00795843" w:rsidTr="00795843">
        <w:trPr>
          <w:trHeight w:val="289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Հ\հ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Դաշտի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անվանում</w:t>
            </w:r>
            <w:proofErr w:type="spellEnd"/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Պարտադիր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Մեկնաբանություն</w:t>
            </w:r>
            <w:proofErr w:type="spellEnd"/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4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Ապրանքի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անվանումը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5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szCs w:val="24"/>
              </w:rPr>
              <w:t>Ապրանքային</w:t>
            </w:r>
            <w:proofErr w:type="spellEnd"/>
            <w:r w:rsidRPr="00795843">
              <w:rPr>
                <w:rFonts w:eastAsia="Times New Roman" w:cs="Calibri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szCs w:val="24"/>
              </w:rPr>
              <w:t>նշանի</w:t>
            </w:r>
            <w:proofErr w:type="spellEnd"/>
            <w:r w:rsidRPr="00795843">
              <w:rPr>
                <w:rFonts w:eastAsia="Times New Roman" w:cs="Calibri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szCs w:val="24"/>
              </w:rPr>
              <w:t>անվանումը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Ոչ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lastRenderedPageBreak/>
              <w:t>6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Ապրանք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միավորի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քանակ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փաթեթի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մեջ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Ոչ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7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Ձտաքաշ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>, գ (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գրամ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>)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Ոչ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816738">
        <w:trPr>
          <w:trHeight w:val="420"/>
        </w:trPr>
        <w:tc>
          <w:tcPr>
            <w:tcW w:w="103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Արտադրող</w:t>
            </w:r>
            <w:proofErr w:type="spellEnd"/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8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Արտադրողի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անվանում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21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9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Արտադրող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ընկերության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պրեֆիքս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Պարտադիր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է՝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տեղական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արտադրանքի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համար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;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Ոչ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պարտադիր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՝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ներմուծվող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ապրանքի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դեպքում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szCs w:val="24"/>
              </w:rPr>
            </w:pPr>
            <w:r w:rsidRPr="00795843">
              <w:rPr>
                <w:rFonts w:eastAsia="Times New Roman" w:cs="Calibri"/>
                <w:szCs w:val="24"/>
              </w:rPr>
              <w:t xml:space="preserve">GS1 </w:t>
            </w:r>
            <w:proofErr w:type="spellStart"/>
            <w:r w:rsidRPr="00795843">
              <w:rPr>
                <w:rFonts w:eastAsia="Times New Roman" w:cs="Calibri"/>
                <w:szCs w:val="24"/>
              </w:rPr>
              <w:t>կազմակերպության</w:t>
            </w:r>
            <w:proofErr w:type="spellEnd"/>
            <w:r w:rsidRPr="00795843">
              <w:rPr>
                <w:rFonts w:eastAsia="Times New Roman" w:cs="Calibri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szCs w:val="24"/>
              </w:rPr>
              <w:t>կողմից</w:t>
            </w:r>
            <w:proofErr w:type="spellEnd"/>
            <w:r w:rsidRPr="00795843">
              <w:rPr>
                <w:rFonts w:eastAsia="Times New Roman" w:cs="Calibri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szCs w:val="24"/>
              </w:rPr>
              <w:t>տրամադրված</w:t>
            </w:r>
            <w:proofErr w:type="spellEnd"/>
            <w:r w:rsidRPr="00795843">
              <w:rPr>
                <w:rFonts w:eastAsia="Times New Roman" w:cs="Calibri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szCs w:val="24"/>
              </w:rPr>
              <w:t>պրեֆիքս</w:t>
            </w:r>
            <w:proofErr w:type="spellEnd"/>
          </w:p>
        </w:tc>
      </w:tr>
      <w:tr w:rsidR="00A64EB4" w:rsidRPr="00795843" w:rsidTr="00816738">
        <w:trPr>
          <w:trHeight w:val="447"/>
        </w:trPr>
        <w:tc>
          <w:tcPr>
            <w:tcW w:w="103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Սպառողական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բնութագրեր</w:t>
            </w:r>
            <w:proofErr w:type="spellEnd"/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10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Ծխախոտի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արտադրանքի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տեսակ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szCs w:val="24"/>
              </w:rPr>
            </w:pPr>
            <w:r w:rsidRPr="00795843">
              <w:rPr>
                <w:rFonts w:ascii="Calibri" w:eastAsia="Times New Roman" w:hAnsi="Calibri" w:cs="Calibri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11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Ծխախոտի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արտադրանքի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համ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szCs w:val="24"/>
              </w:rPr>
            </w:pPr>
            <w:r w:rsidRPr="00795843">
              <w:rPr>
                <w:rFonts w:ascii="Calibri" w:eastAsia="Times New Roman" w:hAnsi="Calibri" w:cs="Calibri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12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Ֆիլտրի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առկայություն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Ոչ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szCs w:val="24"/>
              </w:rPr>
            </w:pPr>
            <w:r w:rsidRPr="00795843">
              <w:rPr>
                <w:rFonts w:ascii="Calibri" w:eastAsia="Times New Roman" w:hAnsi="Calibri" w:cs="Calibri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13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Արդյո՞ք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պարունակում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է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մենթոլ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szCs w:val="24"/>
              </w:rPr>
            </w:pPr>
            <w:r w:rsidRPr="00795843">
              <w:rPr>
                <w:rFonts w:ascii="Calibri" w:eastAsia="Times New Roman" w:hAnsi="Calibri" w:cs="Calibri"/>
                <w:szCs w:val="24"/>
              </w:rPr>
              <w:t> </w:t>
            </w:r>
          </w:p>
        </w:tc>
      </w:tr>
      <w:tr w:rsidR="00A64EB4" w:rsidRPr="00795843" w:rsidTr="00795843">
        <w:trPr>
          <w:trHeight w:val="432"/>
        </w:trPr>
        <w:tc>
          <w:tcPr>
            <w:tcW w:w="6403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Սպառողական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փաթեթավորում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szCs w:val="24"/>
              </w:rPr>
            </w:pPr>
            <w:r w:rsidRPr="00795843">
              <w:rPr>
                <w:rFonts w:ascii="Calibri" w:eastAsia="Times New Roman" w:hAnsi="Calibri" w:cs="Calibri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14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Փաթեթավորման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տեսակ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szCs w:val="24"/>
              </w:rPr>
            </w:pPr>
            <w:r w:rsidRPr="00795843">
              <w:rPr>
                <w:rFonts w:ascii="Calibri" w:eastAsia="Times New Roman" w:hAnsi="Calibri" w:cs="Calibri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15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Փաթեթավորման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նյութ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szCs w:val="24"/>
              </w:rPr>
            </w:pPr>
            <w:r w:rsidRPr="00795843">
              <w:rPr>
                <w:rFonts w:ascii="Calibri" w:eastAsia="Times New Roman" w:hAnsi="Calibri" w:cs="Calibri"/>
                <w:szCs w:val="24"/>
              </w:rPr>
              <w:t> </w:t>
            </w:r>
          </w:p>
        </w:tc>
      </w:tr>
      <w:tr w:rsidR="00A64EB4" w:rsidRPr="00795843" w:rsidTr="00816738">
        <w:trPr>
          <w:trHeight w:val="672"/>
        </w:trPr>
        <w:tc>
          <w:tcPr>
            <w:tcW w:w="103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Համապատասխանության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մասին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հայտարարագրեր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>/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վկայականներ</w:t>
            </w:r>
            <w:proofErr w:type="spellEnd"/>
          </w:p>
        </w:tc>
      </w:tr>
      <w:tr w:rsidR="00A64EB4" w:rsidRPr="00795843" w:rsidTr="00795843">
        <w:trPr>
          <w:trHeight w:val="6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16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Համապատասխանության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փաստաթղթերի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մասին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տեղեկվաթություն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816738">
        <w:trPr>
          <w:trHeight w:val="518"/>
        </w:trPr>
        <w:tc>
          <w:tcPr>
            <w:tcW w:w="103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Քայլ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3</w:t>
            </w:r>
            <w:r w:rsidRPr="00795843">
              <w:rPr>
                <w:rFonts w:ascii="MS Gothic" w:eastAsia="MS Gothic" w:hAnsi="MS Gothic" w:cs="MS Gothic" w:hint="eastAsia"/>
                <w:b/>
                <w:bCs/>
                <w:color w:val="000000"/>
                <w:szCs w:val="24"/>
              </w:rPr>
              <w:t>․</w:t>
            </w: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Sylfaen"/>
                <w:b/>
                <w:bCs/>
                <w:color w:val="000000"/>
                <w:szCs w:val="24"/>
              </w:rPr>
              <w:t>Լրացուցի</w:t>
            </w: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չ</w:t>
            </w:r>
            <w:proofErr w:type="spellEnd"/>
          </w:p>
        </w:tc>
      </w:tr>
      <w:tr w:rsidR="00A64EB4" w:rsidRPr="00795843" w:rsidTr="00795843">
        <w:trPr>
          <w:trHeight w:val="315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17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Արտադրանքի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պատկերը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Times New Roman"/>
                <w:szCs w:val="24"/>
              </w:rPr>
            </w:pPr>
          </w:p>
        </w:tc>
      </w:tr>
      <w:tr w:rsidR="00A64EB4" w:rsidRPr="00795843" w:rsidTr="00816738">
        <w:trPr>
          <w:trHeight w:val="492"/>
        </w:trPr>
        <w:tc>
          <w:tcPr>
            <w:tcW w:w="10332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Խմբային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փաթեթավորման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դեպքում</w:t>
            </w:r>
            <w:proofErr w:type="spellEnd"/>
          </w:p>
        </w:tc>
      </w:tr>
      <w:tr w:rsidR="00A64EB4" w:rsidRPr="00795843" w:rsidTr="00816738">
        <w:trPr>
          <w:trHeight w:val="492"/>
        </w:trPr>
        <w:tc>
          <w:tcPr>
            <w:tcW w:w="103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Քայլ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2</w:t>
            </w:r>
            <w:r w:rsidRPr="00795843">
              <w:rPr>
                <w:rFonts w:ascii="MS Gothic" w:eastAsia="MS Gothic" w:hAnsi="MS Gothic" w:cs="MS Gothic" w:hint="eastAsia"/>
                <w:b/>
                <w:bCs/>
                <w:color w:val="000000"/>
                <w:szCs w:val="24"/>
              </w:rPr>
              <w:t>․</w:t>
            </w: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Sylfaen"/>
                <w:b/>
                <w:bCs/>
                <w:color w:val="000000"/>
                <w:szCs w:val="24"/>
              </w:rPr>
              <w:t>Ապրանքի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Sylfaen"/>
                <w:b/>
                <w:bCs/>
                <w:color w:val="000000"/>
                <w:szCs w:val="24"/>
              </w:rPr>
              <w:t>հատկանիշնե</w:t>
            </w: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ր</w:t>
            </w:r>
            <w:proofErr w:type="spellEnd"/>
          </w:p>
        </w:tc>
      </w:tr>
      <w:tr w:rsidR="00A64EB4" w:rsidRPr="00795843" w:rsidTr="00795843">
        <w:trPr>
          <w:trHeight w:val="615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Հ/հ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Դաշտի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անվանում</w:t>
            </w:r>
            <w:proofErr w:type="spellEnd"/>
          </w:p>
        </w:tc>
        <w:tc>
          <w:tcPr>
            <w:tcW w:w="2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Պարտադիր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դաշտ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Մեկնաբանություն</w:t>
            </w:r>
            <w:proofErr w:type="spellEnd"/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i/>
                <w:iCs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i/>
                <w:iCs/>
                <w:color w:val="000000"/>
                <w:szCs w:val="24"/>
              </w:rPr>
              <w:t> 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i/>
                <w:iCs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i/>
                <w:iCs/>
                <w:color w:val="000000"/>
                <w:szCs w:val="24"/>
              </w:rPr>
              <w:t> </w:t>
            </w:r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18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Ապրանքի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անվանումը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Ոչ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19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Փաթեթավորված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սպառողական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ապրանքի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GTIN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795843">
        <w:trPr>
          <w:trHeight w:val="300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20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Ապրանքի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քանակը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փաթեթում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Այո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ascii="Calibri" w:eastAsia="Times New Roman" w:hAnsi="Calibri" w:cs="Calibri"/>
                <w:color w:val="000000"/>
                <w:szCs w:val="24"/>
              </w:rPr>
              <w:t> </w:t>
            </w:r>
          </w:p>
        </w:tc>
      </w:tr>
      <w:tr w:rsidR="00A64EB4" w:rsidRPr="00795843" w:rsidTr="00816738">
        <w:trPr>
          <w:trHeight w:val="409"/>
        </w:trPr>
        <w:tc>
          <w:tcPr>
            <w:tcW w:w="10332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b/>
                <w:bCs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Քայլ</w:t>
            </w:r>
            <w:proofErr w:type="spellEnd"/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3</w:t>
            </w:r>
            <w:r w:rsidRPr="00795843">
              <w:rPr>
                <w:rFonts w:ascii="MS Gothic" w:eastAsia="MS Gothic" w:hAnsi="MS Gothic" w:cs="MS Gothic" w:hint="eastAsia"/>
                <w:b/>
                <w:bCs/>
                <w:color w:val="000000"/>
                <w:szCs w:val="24"/>
              </w:rPr>
              <w:t>․</w:t>
            </w: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Sylfaen"/>
                <w:b/>
                <w:bCs/>
                <w:color w:val="000000"/>
                <w:szCs w:val="24"/>
              </w:rPr>
              <w:t>Լրացուցի</w:t>
            </w:r>
            <w:r w:rsidRPr="00795843">
              <w:rPr>
                <w:rFonts w:eastAsia="Times New Roman" w:cs="Calibri"/>
                <w:b/>
                <w:bCs/>
                <w:color w:val="000000"/>
                <w:szCs w:val="24"/>
              </w:rPr>
              <w:t>չ</w:t>
            </w:r>
            <w:proofErr w:type="spellEnd"/>
          </w:p>
        </w:tc>
      </w:tr>
      <w:tr w:rsidR="00A64EB4" w:rsidRPr="00795843" w:rsidTr="00795843">
        <w:trPr>
          <w:trHeight w:val="615"/>
        </w:trPr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right"/>
              <w:rPr>
                <w:rFonts w:eastAsia="Times New Roman" w:cs="Calibri"/>
                <w:color w:val="000000"/>
                <w:szCs w:val="24"/>
              </w:rPr>
            </w:pPr>
            <w:r w:rsidRPr="00795843">
              <w:rPr>
                <w:rFonts w:eastAsia="Times New Roman" w:cs="Calibri"/>
                <w:color w:val="000000"/>
                <w:szCs w:val="24"/>
              </w:rPr>
              <w:t>21</w:t>
            </w:r>
          </w:p>
        </w:tc>
        <w:tc>
          <w:tcPr>
            <w:tcW w:w="3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Արտադրանքի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պատկերը</w:t>
            </w:r>
            <w:proofErr w:type="spellEnd"/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center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Ոչ</w:t>
            </w:r>
            <w:proofErr w:type="spellEnd"/>
          </w:p>
        </w:tc>
        <w:tc>
          <w:tcPr>
            <w:tcW w:w="39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64EB4" w:rsidRPr="00795843" w:rsidRDefault="00A64EB4" w:rsidP="00795843">
            <w:pPr>
              <w:spacing w:after="0"/>
              <w:jc w:val="left"/>
              <w:rPr>
                <w:rFonts w:eastAsia="Times New Roman" w:cs="Calibri"/>
                <w:color w:val="000000"/>
                <w:szCs w:val="24"/>
              </w:rPr>
            </w:pP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Հնարավոր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է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ավելացնել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լուսանկար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png</w:t>
            </w:r>
            <w:proofErr w:type="spellEnd"/>
            <w:r w:rsidRPr="00795843">
              <w:rPr>
                <w:rFonts w:eastAsia="Times New Roman" w:cs="Calibri"/>
                <w:color w:val="000000"/>
                <w:szCs w:val="24"/>
              </w:rPr>
              <w:t xml:space="preserve"> </w:t>
            </w:r>
            <w:proofErr w:type="spellStart"/>
            <w:r w:rsidRPr="00795843">
              <w:rPr>
                <w:rFonts w:eastAsia="Times New Roman" w:cs="Calibri"/>
                <w:color w:val="000000"/>
                <w:szCs w:val="24"/>
              </w:rPr>
              <w:t>ֆորմատով</w:t>
            </w:r>
            <w:proofErr w:type="spellEnd"/>
          </w:p>
        </w:tc>
      </w:tr>
    </w:tbl>
    <w:p w:rsidR="00A64EB4" w:rsidRPr="00795843" w:rsidRDefault="00A64EB4" w:rsidP="00795843">
      <w:pPr>
        <w:spacing w:after="0"/>
        <w:rPr>
          <w:rFonts w:eastAsia="Calibri" w:cs="Times New Roman"/>
          <w:sz w:val="22"/>
        </w:rPr>
      </w:pPr>
    </w:p>
    <w:p w:rsidR="00A64EB4" w:rsidRPr="00A64EB4" w:rsidRDefault="00A64EB4" w:rsidP="00A64EB4">
      <w:pPr>
        <w:spacing w:after="0" w:line="240" w:lineRule="auto"/>
        <w:rPr>
          <w:rFonts w:eastAsia="Calibri" w:cs="Times New Roman"/>
          <w:b/>
          <w:sz w:val="22"/>
          <w:lang w:val="hy-AM"/>
        </w:rPr>
      </w:pPr>
      <w:r w:rsidRPr="00A64EB4">
        <w:rPr>
          <w:rFonts w:eastAsia="Calibri" w:cs="Times New Roman"/>
          <w:b/>
          <w:sz w:val="22"/>
          <w:lang w:val="hy-AM"/>
        </w:rPr>
        <w:t>*</w:t>
      </w:r>
      <w:r w:rsidRPr="00A64EB4">
        <w:rPr>
          <w:rFonts w:eastAsia="Calibri" w:cs="Times New Roman"/>
          <w:b/>
        </w:rPr>
        <w:t xml:space="preserve"> </w:t>
      </w:r>
      <w:r w:rsidRPr="00A64EB4">
        <w:rPr>
          <w:rFonts w:eastAsia="Calibri" w:cs="Times New Roman"/>
          <w:b/>
          <w:sz w:val="22"/>
          <w:lang w:val="hy-AM"/>
        </w:rPr>
        <w:t xml:space="preserve">Ապրանքաշրջանառության մասնակիցը դրոշմավորման ծածկագիր ստանալու նպատակով </w:t>
      </w:r>
      <w:proofErr w:type="spellStart"/>
      <w:r w:rsidRPr="00A64EB4">
        <w:rPr>
          <w:rFonts w:eastAsia="Calibri" w:cs="Times New Roman"/>
          <w:b/>
          <w:sz w:val="22"/>
          <w:lang w:val="hy-AM"/>
        </w:rPr>
        <w:t>մինչև</w:t>
      </w:r>
      <w:proofErr w:type="spellEnd"/>
      <w:r w:rsidRPr="00A64EB4">
        <w:rPr>
          <w:rFonts w:eastAsia="Calibri" w:cs="Times New Roman"/>
          <w:b/>
          <w:sz w:val="22"/>
          <w:lang w:val="hy-AM"/>
        </w:rPr>
        <w:t xml:space="preserve"> դրոշմավորման ծածկագիր ստանալու հայտի ներկայացումը սույն հավելվածով նախատեսված տեղեկատվությունը էլեկտրոնային եղանակով ներկայացնում է </w:t>
      </w:r>
      <w:proofErr w:type="spellStart"/>
      <w:r w:rsidRPr="00A64EB4">
        <w:rPr>
          <w:rFonts w:eastAsia="Calibri" w:cs="Times New Roman"/>
          <w:b/>
          <w:sz w:val="22"/>
          <w:lang w:val="hy-AM"/>
        </w:rPr>
        <w:t>օպերատորին</w:t>
      </w:r>
      <w:proofErr w:type="spellEnd"/>
      <w:r w:rsidRPr="00A64EB4">
        <w:rPr>
          <w:rFonts w:eastAsia="Calibri" w:cs="Times New Roman"/>
          <w:b/>
          <w:sz w:val="22"/>
          <w:lang w:val="hy-AM"/>
        </w:rPr>
        <w:t>։</w:t>
      </w:r>
    </w:p>
    <w:p w:rsidR="00B36023" w:rsidRPr="00574181" w:rsidRDefault="00B36023" w:rsidP="00574181">
      <w:pPr>
        <w:tabs>
          <w:tab w:val="left" w:pos="851"/>
        </w:tabs>
        <w:spacing w:after="0"/>
        <w:ind w:firstLine="567"/>
        <w:rPr>
          <w:rFonts w:cstheme="minorHAnsi"/>
          <w:noProof/>
          <w:szCs w:val="24"/>
          <w:lang w:val="hy-AM"/>
        </w:rPr>
      </w:pPr>
    </w:p>
    <w:sectPr w:rsidR="00B36023" w:rsidRPr="00574181" w:rsidSect="0028069E">
      <w:pgSz w:w="11906" w:h="16838" w:code="9"/>
      <w:pgMar w:top="851" w:right="567" w:bottom="851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A2353"/>
    <w:multiLevelType w:val="hybridMultilevel"/>
    <w:tmpl w:val="6414AC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94A"/>
    <w:multiLevelType w:val="hybridMultilevel"/>
    <w:tmpl w:val="680055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80CFF"/>
    <w:multiLevelType w:val="hybridMultilevel"/>
    <w:tmpl w:val="C9B6F96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86F18"/>
    <w:multiLevelType w:val="hybridMultilevel"/>
    <w:tmpl w:val="19F64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427B8C">
      <w:start w:val="1"/>
      <w:numFmt w:val="decimal"/>
      <w:lvlText w:val="%2."/>
      <w:lvlJc w:val="left"/>
      <w:pPr>
        <w:ind w:left="660" w:firstLine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75881"/>
    <w:multiLevelType w:val="hybridMultilevel"/>
    <w:tmpl w:val="384040A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717642"/>
    <w:multiLevelType w:val="hybridMultilevel"/>
    <w:tmpl w:val="20C2F7A2"/>
    <w:lvl w:ilvl="0" w:tplc="8018B7A4">
      <w:start w:val="1"/>
      <w:numFmt w:val="decimal"/>
      <w:lvlText w:val="Հոդված %1."/>
      <w:lvlJc w:val="left"/>
      <w:pPr>
        <w:tabs>
          <w:tab w:val="num" w:pos="5104"/>
        </w:tabs>
        <w:ind w:left="3119" w:firstLine="709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ADE6EBAA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b w:val="0"/>
      </w:rPr>
    </w:lvl>
    <w:lvl w:ilvl="2" w:tplc="5C64E93E">
      <w:start w:val="1"/>
      <w:numFmt w:val="decimal"/>
      <w:lvlText w:val="%3)"/>
      <w:lvlJc w:val="left"/>
      <w:pPr>
        <w:tabs>
          <w:tab w:val="num" w:pos="-4109"/>
        </w:tabs>
        <w:ind w:left="-4818" w:firstLine="709"/>
      </w:pPr>
      <w:rPr>
        <w:b w:val="0"/>
        <w:i w:val="0"/>
        <w:sz w:val="24"/>
        <w14:cntxtAlts w14:val="0"/>
      </w:rPr>
    </w:lvl>
    <w:lvl w:ilvl="3" w:tplc="87A8D00C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</w:lvl>
    <w:lvl w:ilvl="4" w:tplc="F216BD96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</w:lvl>
    <w:lvl w:ilvl="5" w:tplc="DDB02E66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</w:lvl>
    <w:lvl w:ilvl="6" w:tplc="57967602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</w:lvl>
    <w:lvl w:ilvl="7" w:tplc="965252BA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</w:lvl>
    <w:lvl w:ilvl="8" w:tplc="3154EB86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</w:lvl>
  </w:abstractNum>
  <w:abstractNum w:abstractNumId="6" w15:restartNumberingAfterBreak="0">
    <w:nsid w:val="374D531D"/>
    <w:multiLevelType w:val="hybridMultilevel"/>
    <w:tmpl w:val="852690D0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8CD2FBBA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5E53346"/>
    <w:multiLevelType w:val="hybridMultilevel"/>
    <w:tmpl w:val="9C2A7DD4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DD51C68"/>
    <w:multiLevelType w:val="hybridMultilevel"/>
    <w:tmpl w:val="C03EB5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085005"/>
    <w:multiLevelType w:val="hybridMultilevel"/>
    <w:tmpl w:val="23AE4E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CE5479"/>
    <w:multiLevelType w:val="hybridMultilevel"/>
    <w:tmpl w:val="B67E7C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912665"/>
    <w:multiLevelType w:val="hybridMultilevel"/>
    <w:tmpl w:val="31C26A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5F1694D"/>
    <w:multiLevelType w:val="hybridMultilevel"/>
    <w:tmpl w:val="E7C63E3A"/>
    <w:lvl w:ilvl="0" w:tplc="B468B102">
      <w:numFmt w:val="bullet"/>
      <w:lvlText w:val="-"/>
      <w:lvlJc w:val="left"/>
      <w:pPr>
        <w:ind w:left="12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760D23A7"/>
    <w:multiLevelType w:val="hybridMultilevel"/>
    <w:tmpl w:val="44004A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B803C8C"/>
    <w:multiLevelType w:val="hybridMultilevel"/>
    <w:tmpl w:val="0E18F1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F05C6E"/>
    <w:multiLevelType w:val="hybridMultilevel"/>
    <w:tmpl w:val="D49A9EF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16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5"/>
  </w:num>
  <w:num w:numId="10">
    <w:abstractNumId w:val="14"/>
  </w:num>
  <w:num w:numId="11">
    <w:abstractNumId w:val="6"/>
  </w:num>
  <w:num w:numId="12">
    <w:abstractNumId w:val="12"/>
  </w:num>
  <w:num w:numId="13">
    <w:abstractNumId w:val="1"/>
  </w:num>
  <w:num w:numId="14">
    <w:abstractNumId w:val="15"/>
  </w:num>
  <w:num w:numId="15">
    <w:abstractNumId w:val="11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279"/>
    <w:rsid w:val="00025891"/>
    <w:rsid w:val="0005788C"/>
    <w:rsid w:val="00090D32"/>
    <w:rsid w:val="000921A0"/>
    <w:rsid w:val="000F2B7D"/>
    <w:rsid w:val="000F36C6"/>
    <w:rsid w:val="00132C46"/>
    <w:rsid w:val="00177534"/>
    <w:rsid w:val="001D2438"/>
    <w:rsid w:val="001E19EB"/>
    <w:rsid w:val="001F4352"/>
    <w:rsid w:val="00262589"/>
    <w:rsid w:val="002765FB"/>
    <w:rsid w:val="0028069E"/>
    <w:rsid w:val="002A2B89"/>
    <w:rsid w:val="002F20E9"/>
    <w:rsid w:val="00382E9D"/>
    <w:rsid w:val="003A086F"/>
    <w:rsid w:val="003B24C8"/>
    <w:rsid w:val="003B5260"/>
    <w:rsid w:val="003C1E3B"/>
    <w:rsid w:val="003C6120"/>
    <w:rsid w:val="00402035"/>
    <w:rsid w:val="00414062"/>
    <w:rsid w:val="00434C47"/>
    <w:rsid w:val="00437838"/>
    <w:rsid w:val="00495EA0"/>
    <w:rsid w:val="004B5067"/>
    <w:rsid w:val="004E4F4D"/>
    <w:rsid w:val="00550338"/>
    <w:rsid w:val="00560A86"/>
    <w:rsid w:val="00574181"/>
    <w:rsid w:val="005C7742"/>
    <w:rsid w:val="00640715"/>
    <w:rsid w:val="00644F9A"/>
    <w:rsid w:val="006D05BB"/>
    <w:rsid w:val="006D55C1"/>
    <w:rsid w:val="00765285"/>
    <w:rsid w:val="00795843"/>
    <w:rsid w:val="007A6BD6"/>
    <w:rsid w:val="007C5D1B"/>
    <w:rsid w:val="007D2FAC"/>
    <w:rsid w:val="00886044"/>
    <w:rsid w:val="00895B85"/>
    <w:rsid w:val="008A2CC4"/>
    <w:rsid w:val="008E3A3D"/>
    <w:rsid w:val="008F0994"/>
    <w:rsid w:val="00904279"/>
    <w:rsid w:val="009222D1"/>
    <w:rsid w:val="00923D4D"/>
    <w:rsid w:val="00925DAA"/>
    <w:rsid w:val="00961B98"/>
    <w:rsid w:val="00986408"/>
    <w:rsid w:val="009E0FB0"/>
    <w:rsid w:val="009E1E69"/>
    <w:rsid w:val="009E4BD2"/>
    <w:rsid w:val="009F5543"/>
    <w:rsid w:val="00A270AB"/>
    <w:rsid w:val="00A305C1"/>
    <w:rsid w:val="00A36E22"/>
    <w:rsid w:val="00A64EB4"/>
    <w:rsid w:val="00A956D5"/>
    <w:rsid w:val="00AB0672"/>
    <w:rsid w:val="00B138B0"/>
    <w:rsid w:val="00B36023"/>
    <w:rsid w:val="00B456C7"/>
    <w:rsid w:val="00B61918"/>
    <w:rsid w:val="00B81C06"/>
    <w:rsid w:val="00B92472"/>
    <w:rsid w:val="00BA642F"/>
    <w:rsid w:val="00C307E9"/>
    <w:rsid w:val="00C5057F"/>
    <w:rsid w:val="00C574AE"/>
    <w:rsid w:val="00C652C4"/>
    <w:rsid w:val="00CE2DFA"/>
    <w:rsid w:val="00D002D0"/>
    <w:rsid w:val="00D85C8E"/>
    <w:rsid w:val="00DB7D53"/>
    <w:rsid w:val="00DC45A5"/>
    <w:rsid w:val="00DC7770"/>
    <w:rsid w:val="00E37314"/>
    <w:rsid w:val="00E62246"/>
    <w:rsid w:val="00E75C81"/>
    <w:rsid w:val="00EC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2431A"/>
  <w15:chartTrackingRefBased/>
  <w15:docId w15:val="{5B81914C-372C-4ABC-B5CF-52FB11108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994"/>
    <w:pPr>
      <w:spacing w:after="200" w:line="360" w:lineRule="auto"/>
      <w:jc w:val="both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6D0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6D05B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6D05B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DC45A5"/>
    <w:rPr>
      <w:rFonts w:ascii="GHEA Grapalat" w:hAnsi="GHEA Grapalat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C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C06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2589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7D2FAC"/>
    <w:pPr>
      <w:spacing w:after="0" w:line="240" w:lineRule="auto"/>
    </w:pPr>
    <w:rPr>
      <w:rFonts w:ascii="GHEA Grapalat" w:hAnsi="GHEA Grapalat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C77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77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7742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77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7742"/>
    <w:rPr>
      <w:rFonts w:ascii="GHEA Grapalat" w:hAnsi="GHEA Grapala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C074C-86AC-4EBC-B405-E5186F6F4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1445</Words>
  <Characters>8242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Muradyan</dc:creator>
  <cp:keywords>https://mul2.gov.am/tasks/756186/oneclick/2_Naxagic_droshmavorum_EATM_cxaxot_xmb.docx?token=d74457338de385d7f8ababe763716d48</cp:keywords>
  <dc:description/>
  <cp:lastModifiedBy>Ani Mkrtchyan</cp:lastModifiedBy>
  <cp:revision>12</cp:revision>
  <cp:lastPrinted>2023-02-10T13:16:00Z</cp:lastPrinted>
  <dcterms:created xsi:type="dcterms:W3CDTF">2023-02-27T10:38:00Z</dcterms:created>
  <dcterms:modified xsi:type="dcterms:W3CDTF">2023-03-01T12:05:00Z</dcterms:modified>
</cp:coreProperties>
</file>