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7243B4" w:rsidRPr="00F26875" w:rsidRDefault="007243B4" w:rsidP="007243B4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Ներկայացված նախագծով առաջարկվում է Հայաստանի Հանրապետության տարածքային կառավարման և ենթակառուցվածքների նախարարության պ</w:t>
      </w:r>
      <w:r w:rsidRPr="00EE3307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կոմիտեին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ամրացված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EE3307">
        <w:rPr>
          <w:rFonts w:ascii="GHEA Grapalat" w:hAnsi="GHEA Grapalat"/>
          <w:color w:val="000000"/>
          <w:lang w:val="hy-AM"/>
        </w:rPr>
        <w:t>պետական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սեփականություն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հանդիսացող</w:t>
      </w:r>
      <w:r>
        <w:rPr>
          <w:rFonts w:ascii="GHEA Grapalat" w:hAnsi="GHEA Grapalat"/>
          <w:color w:val="000000"/>
          <w:lang w:val="hy-AM"/>
        </w:rPr>
        <w:t>,</w:t>
      </w:r>
      <w:r w:rsidRPr="001B079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քաղաք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Երևան, Արաբկիր, Վ. Վաղարշյան փողոց 24/22 հասցեում գտնվող 2715.7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քառ. մետր մակերեսով </w:t>
      </w:r>
      <w:r w:rsidR="00100BFE">
        <w:rPr>
          <w:rFonts w:ascii="GHEA Grapalat" w:hAnsi="GHEA Grapalat"/>
          <w:color w:val="000000"/>
          <w:lang w:val="hy-AM"/>
        </w:rPr>
        <w:t>ստորգետնյա ավտոկանգառը</w:t>
      </w:r>
      <w:r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>
        <w:rPr>
          <w:rFonts w:ascii="GHEA Grapalat" w:hAnsi="GHEA Grapalat"/>
          <w:color w:val="000000"/>
          <w:lang w:val="hy-AM"/>
        </w:rPr>
        <w:t>դրա</w:t>
      </w:r>
      <w:r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>
        <w:rPr>
          <w:rFonts w:ascii="GHEA Grapalat" w:hAnsi="GHEA Grapalat"/>
          <w:color w:val="000000"/>
          <w:lang w:val="hy-AM"/>
        </w:rPr>
        <w:t>0.15098 հեկտար մակերեսով հողամասից 27157/41931 բաժնեմաս հանդիսացող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հողամասն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 w:rsidRPr="003B174F">
        <w:rPr>
          <w:rFonts w:ascii="GHEA Grapalat" w:hAnsi="GHEA Grapalat"/>
          <w:lang w:val="hy-AM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:rsidR="00AF70E1" w:rsidRDefault="00AF70E1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AF70E1">
        <w:rPr>
          <w:rFonts w:ascii="GHEA Grapalat" w:hAnsi="GHEA Grapalat"/>
          <w:color w:val="000000"/>
          <w:lang w:val="hy-AM"/>
        </w:rPr>
        <w:t>2022 թվականի ապրիլի 27-ի դրությամբ Գույքի գնահատված շուկայական արժեքը կազմում է  571 328 000 ՀՀ դրամ</w:t>
      </w:r>
      <w:r>
        <w:rPr>
          <w:rFonts w:ascii="GHEA Grapalat" w:hAnsi="GHEA Grapalat"/>
          <w:color w:val="000000"/>
          <w:lang w:val="hy-AM"/>
        </w:rPr>
        <w:t xml:space="preserve">, </w:t>
      </w:r>
      <w:r w:rsidR="0087732A">
        <w:rPr>
          <w:rFonts w:ascii="GHEA Grapalat" w:hAnsi="GHEA Grapalat"/>
          <w:color w:val="000000"/>
          <w:lang w:val="hy-AM"/>
        </w:rPr>
        <w:t>այդ թվում՝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F70E1">
        <w:rPr>
          <w:rFonts w:ascii="GHEA Grapalat" w:hAnsi="GHEA Grapalat"/>
          <w:color w:val="000000"/>
          <w:lang w:val="hy-AM"/>
        </w:rPr>
        <w:t>հատկացված հողամասի տվյալ պահին գործող կադաստրային արժեքը՝ 88 619 218</w:t>
      </w:r>
      <w:r>
        <w:rPr>
          <w:rFonts w:ascii="GHEA Grapalat" w:hAnsi="GHEA Grapalat"/>
          <w:color w:val="000000"/>
          <w:lang w:val="hy-AM"/>
        </w:rPr>
        <w:t xml:space="preserve"> դրամ։</w:t>
      </w:r>
    </w:p>
    <w:p w:rsidR="00AF70E1" w:rsidRPr="00AF70E1" w:rsidRDefault="00AF70E1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Pr="00F26875">
        <w:rPr>
          <w:rFonts w:ascii="GHEA Grapalat" w:hAnsi="GHEA Grapalat"/>
          <w:color w:val="000000"/>
          <w:lang w:val="hy-AM"/>
        </w:rPr>
        <w:t>ճուրդով օտարման</w:t>
      </w:r>
      <w:r>
        <w:rPr>
          <w:rFonts w:ascii="GHEA Grapalat" w:hAnsi="GHEA Grapalat"/>
          <w:color w:val="000000"/>
          <w:lang w:val="hy-AM"/>
        </w:rPr>
        <w:t xml:space="preserve"> ենթակա Գույքի մեկնարկային գին է սահմանվել </w:t>
      </w:r>
      <w:r w:rsidR="00C30F54" w:rsidRPr="000038FA">
        <w:rPr>
          <w:rFonts w:ascii="GHEA Grapalat" w:hAnsi="GHEA Grapalat"/>
          <w:color w:val="000000"/>
          <w:lang w:val="hy-AM"/>
        </w:rPr>
        <w:t xml:space="preserve">անշարժ գույքի շուկայական արժեքին մոտարկված կադաստրային </w:t>
      </w:r>
      <w:r w:rsidR="00C30F54">
        <w:rPr>
          <w:rFonts w:ascii="GHEA Grapalat" w:hAnsi="GHEA Grapalat"/>
          <w:color w:val="000000"/>
          <w:lang w:val="hy-AM"/>
        </w:rPr>
        <w:t>արժեքի չափով</w:t>
      </w:r>
      <w:bookmarkStart w:id="0" w:name="_GoBack"/>
      <w:bookmarkEnd w:id="0"/>
      <w:r w:rsidR="00375B85" w:rsidRPr="00D21505">
        <w:rPr>
          <w:rFonts w:ascii="GHEA Grapalat" w:hAnsi="GHEA Grapalat"/>
          <w:color w:val="000000"/>
          <w:lang w:val="hy-AM"/>
        </w:rPr>
        <w:t>`</w:t>
      </w:r>
      <w:r>
        <w:rPr>
          <w:rFonts w:ascii="GHEA Grapalat" w:hAnsi="GHEA Grapalat"/>
          <w:color w:val="000000"/>
          <w:lang w:val="hy-AM"/>
        </w:rPr>
        <w:t xml:space="preserve"> 619 782 032 </w:t>
      </w:r>
      <w:r w:rsidRPr="00F26875">
        <w:rPr>
          <w:rFonts w:ascii="GHEA Grapalat" w:hAnsi="GHEA Grapalat"/>
          <w:color w:val="000000"/>
          <w:lang w:val="hy-AM"/>
        </w:rPr>
        <w:t>ՀՀ դրամ</w:t>
      </w:r>
      <w:r>
        <w:rPr>
          <w:rFonts w:ascii="GHEA Grapalat" w:hAnsi="GHEA Grapalat"/>
          <w:color w:val="000000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AF70E1">
        <w:rPr>
          <w:rFonts w:ascii="GHEA Grapalat" w:hAnsi="GHEA Grapalat"/>
          <w:color w:val="000000"/>
          <w:lang w:val="hy-AM"/>
        </w:rPr>
        <w:t xml:space="preserve">30 989 102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F5461A" w:rsidRDefault="00F5461A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Գնորդը պարտավոր է վճարել նաև Գույքի արժեքի որոշման դիմաց գանձվող գումարը՝  </w:t>
      </w:r>
      <w:r w:rsidR="00140426" w:rsidRPr="00140426">
        <w:rPr>
          <w:rFonts w:ascii="GHEA Grapalat" w:hAnsi="GHEA Grapalat"/>
          <w:lang w:val="hy-AM"/>
        </w:rPr>
        <w:t xml:space="preserve"> </w:t>
      </w:r>
      <w:r w:rsidR="003B3516">
        <w:rPr>
          <w:rFonts w:ascii="GHEA Grapalat" w:hAnsi="GHEA Grapalat"/>
          <w:color w:val="000000"/>
          <w:lang w:val="hy-AM"/>
        </w:rPr>
        <w:t>819 768</w:t>
      </w:r>
      <w:r w:rsidR="003B3516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դրամը։</w:t>
      </w:r>
    </w:p>
    <w:p w:rsidR="00D21505" w:rsidRPr="00AF70E1" w:rsidRDefault="00D21505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ՀՀ կառավարության 08.12.2022թ. թիվ 1878-Ա որոշման համաձայն գույքը ներկայացվել է օտարման՝ դասական աճուրդով,</w:t>
      </w:r>
      <w:r w:rsidR="00E241C7">
        <w:rPr>
          <w:rFonts w:ascii="GHEA Grapalat" w:hAnsi="GHEA Grapalat"/>
          <w:lang w:val="hy-AM"/>
        </w:rPr>
        <w:t xml:space="preserve"> </w:t>
      </w:r>
      <w:r w:rsidR="00E241C7">
        <w:rPr>
          <w:rFonts w:ascii="GHEA Grapalat" w:hAnsi="GHEA Grapalat"/>
          <w:color w:val="000000"/>
          <w:lang w:val="hy-AM"/>
        </w:rPr>
        <w:t>Գույքի մեկնարկային գին է սահմանվել գույքի կադաստրային արժեքի չափը</w:t>
      </w:r>
      <w:r w:rsidR="00E241C7" w:rsidRPr="00D21505">
        <w:rPr>
          <w:rFonts w:ascii="GHEA Grapalat" w:hAnsi="GHEA Grapalat"/>
          <w:color w:val="000000"/>
          <w:lang w:val="hy-AM"/>
        </w:rPr>
        <w:t>`</w:t>
      </w:r>
      <w:r w:rsidR="00E241C7">
        <w:rPr>
          <w:rFonts w:ascii="GHEA Grapalat" w:hAnsi="GHEA Grapalat"/>
          <w:color w:val="000000"/>
          <w:lang w:val="hy-AM"/>
        </w:rPr>
        <w:t xml:space="preserve"> 619 782 032 </w:t>
      </w:r>
      <w:r w:rsidR="00E241C7" w:rsidRPr="00F26875">
        <w:rPr>
          <w:rFonts w:ascii="GHEA Grapalat" w:hAnsi="GHEA Grapalat"/>
          <w:color w:val="000000"/>
          <w:lang w:val="hy-AM"/>
        </w:rPr>
        <w:t>ՀՀ դրամ</w:t>
      </w:r>
      <w:r w:rsidR="00E241C7">
        <w:rPr>
          <w:rFonts w:ascii="GHEA Grapalat" w:hAnsi="GHEA Grapalat"/>
          <w:color w:val="000000"/>
          <w:lang w:val="hy-AM"/>
        </w:rPr>
        <w:t>ը,</w:t>
      </w:r>
      <w:r>
        <w:rPr>
          <w:rFonts w:ascii="GHEA Grapalat" w:hAnsi="GHEA Grapalat"/>
          <w:lang w:val="hy-AM"/>
        </w:rPr>
        <w:t xml:space="preserve"> սակայն կազմակերպված աճուրդը չի կայացել հայտեր չլինելու պատճառով։</w:t>
      </w:r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C82645" w:rsidRPr="007027EA">
        <w:rPr>
          <w:rFonts w:ascii="GHEA Grapalat" w:hAnsi="GHEA Grapalat"/>
          <w:b/>
          <w:color w:val="000000"/>
          <w:lang w:val="hy-AM"/>
        </w:rPr>
        <w:t>Ք</w:t>
      </w:r>
      <w:r w:rsidRPr="007027EA">
        <w:rPr>
          <w:rFonts w:ascii="GHEA Grapalat" w:hAnsi="GHEA Grapalat"/>
          <w:b/>
          <w:color w:val="000000"/>
          <w:lang w:val="hy-AM"/>
        </w:rPr>
        <w:t xml:space="preserve">աղաք Երևան, </w:t>
      </w:r>
      <w:r w:rsidR="00DA444D">
        <w:rPr>
          <w:rFonts w:ascii="GHEA Grapalat" w:hAnsi="GHEA Grapalat"/>
          <w:b/>
          <w:color w:val="000000"/>
          <w:lang w:val="hy-AM"/>
        </w:rPr>
        <w:t>Արաբկիր</w:t>
      </w:r>
      <w:r w:rsidRPr="007027EA">
        <w:rPr>
          <w:rFonts w:ascii="GHEA Grapalat" w:hAnsi="GHEA Grapalat"/>
          <w:b/>
          <w:color w:val="000000"/>
          <w:lang w:val="hy-AM"/>
        </w:rPr>
        <w:t xml:space="preserve">, </w:t>
      </w:r>
      <w:r w:rsidR="00DA444D">
        <w:rPr>
          <w:rFonts w:ascii="GHEA Grapalat" w:hAnsi="GHEA Grapalat"/>
          <w:b/>
          <w:color w:val="000000"/>
          <w:lang w:val="hy-AM"/>
        </w:rPr>
        <w:t>Վ. Վաղարշյան փողոց 24/22</w:t>
      </w:r>
      <w:r w:rsidRPr="007027EA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DA444D">
        <w:rPr>
          <w:rFonts w:ascii="GHEA Grapalat" w:hAnsi="GHEA Grapalat"/>
          <w:b/>
          <w:color w:val="000000"/>
          <w:lang w:val="hy-AM"/>
        </w:rPr>
        <w:t>2715.7</w:t>
      </w:r>
      <w:r w:rsidRPr="007027EA">
        <w:rPr>
          <w:rFonts w:ascii="GHEA Grapalat" w:hAnsi="GHEA Grapalat"/>
          <w:b/>
          <w:color w:val="000000"/>
          <w:lang w:val="hy-AM"/>
        </w:rPr>
        <w:t xml:space="preserve"> քառ. մետր մակերեսով </w:t>
      </w:r>
      <w:r w:rsidR="00DA444D">
        <w:rPr>
          <w:rFonts w:ascii="GHEA Grapalat" w:hAnsi="GHEA Grapalat"/>
          <w:b/>
          <w:color w:val="000000"/>
          <w:lang w:val="hy-AM"/>
        </w:rPr>
        <w:t>ստորգետնյա ավտոկանգառի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օտարումը բխում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100BFE"/>
    <w:rsid w:val="00140426"/>
    <w:rsid w:val="002978C2"/>
    <w:rsid w:val="002C30BA"/>
    <w:rsid w:val="00375B85"/>
    <w:rsid w:val="003B3516"/>
    <w:rsid w:val="00410066"/>
    <w:rsid w:val="004617CA"/>
    <w:rsid w:val="005C72B1"/>
    <w:rsid w:val="006B609B"/>
    <w:rsid w:val="007021B8"/>
    <w:rsid w:val="007027EA"/>
    <w:rsid w:val="007243B4"/>
    <w:rsid w:val="00811E8F"/>
    <w:rsid w:val="0087732A"/>
    <w:rsid w:val="009F55BA"/>
    <w:rsid w:val="00AE33E2"/>
    <w:rsid w:val="00AF70E1"/>
    <w:rsid w:val="00B9409D"/>
    <w:rsid w:val="00C30F54"/>
    <w:rsid w:val="00C82645"/>
    <w:rsid w:val="00CD1519"/>
    <w:rsid w:val="00D21505"/>
    <w:rsid w:val="00D30D63"/>
    <w:rsid w:val="00DA444D"/>
    <w:rsid w:val="00DD7AAD"/>
    <w:rsid w:val="00E15EF7"/>
    <w:rsid w:val="00E241C7"/>
    <w:rsid w:val="00F129EB"/>
    <w:rsid w:val="00F17322"/>
    <w:rsid w:val="00F32F16"/>
    <w:rsid w:val="00F5461A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0BE8D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30</cp:revision>
  <dcterms:created xsi:type="dcterms:W3CDTF">2022-08-03T06:25:00Z</dcterms:created>
  <dcterms:modified xsi:type="dcterms:W3CDTF">2023-02-06T07:20:00Z</dcterms:modified>
</cp:coreProperties>
</file>