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0B07" w:rsidRPr="00754666" w:rsidRDefault="00760B07" w:rsidP="00760B07">
      <w:pPr>
        <w:spacing w:after="200" w:line="276" w:lineRule="auto"/>
        <w:jc w:val="center"/>
        <w:rPr>
          <w:rFonts w:ascii="GHEA Grapalat" w:hAnsi="GHEA Grapalat"/>
          <w:b/>
        </w:rPr>
      </w:pPr>
      <w:r w:rsidRPr="00754666">
        <w:rPr>
          <w:rFonts w:ascii="GHEA Grapalat" w:hAnsi="GHEA Grapalat"/>
          <w:b/>
        </w:rPr>
        <w:t>ԱՄՓՈՓԱԹԵՐԹ</w:t>
      </w:r>
    </w:p>
    <w:p w:rsidR="000E0DAD" w:rsidRDefault="00B14ECC" w:rsidP="00314CDC">
      <w:pPr>
        <w:pStyle w:val="NormalWeb"/>
        <w:tabs>
          <w:tab w:val="left" w:pos="0"/>
        </w:tabs>
        <w:spacing w:before="0" w:beforeAutospacing="0" w:after="0" w:afterAutospacing="0"/>
        <w:ind w:firstLine="720"/>
        <w:jc w:val="center"/>
        <w:rPr>
          <w:rFonts w:ascii="GHEA Grapalat" w:hAnsi="GHEA Grapalat" w:cs="Sylfaen"/>
          <w:lang w:val="hy-AM"/>
        </w:rPr>
      </w:pPr>
      <w:r w:rsidRPr="00986B3A">
        <w:rPr>
          <w:rFonts w:ascii="GHEA Grapalat" w:hAnsi="GHEA Grapalat"/>
          <w:szCs w:val="20"/>
          <w:lang w:val="hy-AM"/>
        </w:rPr>
        <w:t></w:t>
      </w:r>
      <w:r w:rsidR="003C7047" w:rsidRPr="003C7047">
        <w:rPr>
          <w:rFonts w:ascii="GHEA Grapalat" w:hAnsi="GHEA Grapalat"/>
          <w:szCs w:val="20"/>
          <w:lang w:val="hy-AM"/>
        </w:rPr>
        <w:t>ՀԱՅԱՍՏԱՆԻ ՀԱՆՐԱՊԵՏՈՒԹՅԱՆ ԿԱՌԱՎԱՐՈՒԹՅԱՆ 2016 ԹՎԱԿԱՆԻ ՀՈՒՆՎԱՐԻ 20-Ի N 41-Ն ՈՐՈՇՄԱՆ ՄԵՋ ՓՈՓՈԽՈՒԹՅՈՒՆՆԵՐ ԿԱՏԱՐԵԼՈՒ ՄԱՍԻՆ</w:t>
      </w:r>
      <w:r w:rsidRPr="00986B3A">
        <w:rPr>
          <w:rFonts w:ascii="GHEA Grapalat" w:hAnsi="GHEA Grapalat"/>
          <w:szCs w:val="20"/>
          <w:lang w:val="hy-AM"/>
        </w:rPr>
        <w:t></w:t>
      </w:r>
      <w:r>
        <w:rPr>
          <w:rFonts w:ascii="GHEA Grapalat" w:hAnsi="GHEA Grapalat"/>
          <w:lang w:val="en-US"/>
        </w:rPr>
        <w:t xml:space="preserve"> </w:t>
      </w:r>
      <w:r w:rsidR="00F81827" w:rsidRPr="00F81827">
        <w:rPr>
          <w:rFonts w:ascii="GHEA Grapalat" w:hAnsi="GHEA Grapalat"/>
          <w:lang w:val="hy-AM"/>
        </w:rPr>
        <w:t>ՀԱՅԱՍՏԱՆ</w:t>
      </w:r>
      <w:r w:rsidR="00F81827">
        <w:rPr>
          <w:rFonts w:ascii="GHEA Grapalat" w:hAnsi="GHEA Grapalat"/>
          <w:lang w:val="hy-AM"/>
        </w:rPr>
        <w:t xml:space="preserve">Ի ՀԱՆՐԱՊԵՏՈՒԹՅԱՆ </w:t>
      </w:r>
      <w:r w:rsidR="00234EDC">
        <w:rPr>
          <w:rFonts w:ascii="GHEA Grapalat" w:hAnsi="GHEA Grapalat"/>
          <w:lang w:val="hy-AM"/>
        </w:rPr>
        <w:t>ԿԱՌԱՎԱՐՈՒԹՅԱՆ ՈՐՈՇՄԱՆ ՆԱԽԱԳ</w:t>
      </w:r>
      <w:r w:rsidR="00F81827">
        <w:rPr>
          <w:rFonts w:ascii="GHEA Grapalat" w:hAnsi="GHEA Grapalat"/>
          <w:lang w:val="hy-AM"/>
        </w:rPr>
        <w:t>Ծ</w:t>
      </w:r>
      <w:r w:rsidR="00587C49" w:rsidRPr="00754666">
        <w:rPr>
          <w:rFonts w:ascii="GHEA Grapalat" w:hAnsi="GHEA Grapalat" w:cs="Sylfaen"/>
          <w:lang w:val="hy-AM"/>
        </w:rPr>
        <w:t>Ի ՎԵՐԱԲԵՐՅԱԼ ՇԱՀԱԳՐԳԻՌ ՄԱՐՄԻՆՆԵՐԻ ՆԵՐԿԱՅԱՑՐԱԾ ԴԻ</w:t>
      </w:r>
      <w:r w:rsidR="000200AD">
        <w:rPr>
          <w:rFonts w:ascii="GHEA Grapalat" w:hAnsi="GHEA Grapalat" w:cs="Sylfaen"/>
          <w:lang w:val="hy-AM"/>
        </w:rPr>
        <w:t>ՏՈՂՈՒԹՅՈՒՆՆԵՐԻ ԵՎ ԱՌԱՋԱՐԿՈՒԹՅՈՒ</w:t>
      </w:r>
      <w:r w:rsidR="00587C49" w:rsidRPr="00754666">
        <w:rPr>
          <w:rFonts w:ascii="GHEA Grapalat" w:hAnsi="GHEA Grapalat" w:cs="Sylfaen"/>
          <w:lang w:val="hy-AM"/>
        </w:rPr>
        <w:t>ՆՆԵՐԻ ՄԱՍԻՆ</w:t>
      </w:r>
    </w:p>
    <w:p w:rsidR="00D31BCF" w:rsidRPr="00587C49" w:rsidRDefault="00D31BCF" w:rsidP="00314CDC">
      <w:pPr>
        <w:pStyle w:val="NormalWeb"/>
        <w:tabs>
          <w:tab w:val="left" w:pos="0"/>
        </w:tabs>
        <w:spacing w:before="0" w:beforeAutospacing="0" w:after="0" w:afterAutospacing="0"/>
        <w:ind w:firstLine="720"/>
        <w:jc w:val="center"/>
        <w:rPr>
          <w:rFonts w:ascii="GHEA Grapalat" w:hAnsi="GHEA Grapalat" w:cs="Arial Unicode"/>
          <w:color w:val="000000"/>
          <w:shd w:val="clear" w:color="auto" w:fill="FFFFFF"/>
          <w:lang w:val="en-US"/>
        </w:rPr>
      </w:pPr>
    </w:p>
    <w:tbl>
      <w:tblPr>
        <w:tblW w:w="14184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61"/>
        <w:gridCol w:w="3827"/>
        <w:gridCol w:w="2396"/>
      </w:tblGrid>
      <w:tr w:rsidR="00D61C84" w:rsidRPr="00B44695" w:rsidTr="00986CBE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D61C84" w:rsidRPr="00314CDC" w:rsidRDefault="005D6F1A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1. </w:t>
            </w:r>
            <w:r w:rsidR="00F874D6">
              <w:rPr>
                <w:rFonts w:ascii="GHEA Grapalat" w:hAnsi="GHEA Grapalat" w:cs="Sylfaen"/>
                <w:bCs/>
                <w:lang w:val="hy-AM"/>
              </w:rPr>
              <w:t>Հայաստանի Հանրապետության</w:t>
            </w: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="008C722C" w:rsidRPr="008C722C">
              <w:rPr>
                <w:rFonts w:ascii="GHEA Grapalat" w:hAnsi="GHEA Grapalat" w:cs="Sylfaen"/>
                <w:bCs/>
                <w:lang w:val="hy-AM"/>
              </w:rPr>
              <w:t>ֆինանսների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D61C84" w:rsidRPr="00314CDC" w:rsidRDefault="00A80216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25</w:t>
            </w:r>
            <w:r w:rsidR="00101A36">
              <w:rPr>
                <w:rFonts w:ascii="GHEA Grapalat" w:hAnsi="GHEA Grapalat" w:cs="Sylfaen"/>
                <w:bCs/>
                <w:lang w:val="hy-AM"/>
              </w:rPr>
              <w:t>.</w:t>
            </w:r>
            <w:r w:rsidR="00B44695">
              <w:rPr>
                <w:rFonts w:ascii="GHEA Grapalat" w:hAnsi="GHEA Grapalat" w:cs="Sylfaen"/>
                <w:bCs/>
              </w:rPr>
              <w:t>01</w:t>
            </w:r>
            <w:r w:rsidR="00B44695">
              <w:rPr>
                <w:rFonts w:ascii="GHEA Grapalat" w:hAnsi="GHEA Grapalat" w:cs="Sylfaen"/>
                <w:bCs/>
                <w:lang w:val="hy-AM"/>
              </w:rPr>
              <w:t>.2023</w:t>
            </w:r>
            <w:r w:rsidR="005D6F1A" w:rsidRPr="00314CDC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D61C84" w:rsidRPr="00B44695" w:rsidTr="00986CBE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D61C84" w:rsidRPr="00314CDC" w:rsidRDefault="00D61C84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314CDC" w:rsidRPr="009845CF" w:rsidRDefault="00A80216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A80216">
              <w:rPr>
                <w:rFonts w:ascii="GHEA Grapalat" w:hAnsi="GHEA Grapalat" w:cs="Sylfaen"/>
                <w:bCs/>
                <w:lang w:val="hy-AM"/>
              </w:rPr>
              <w:t>01/2-1/1147-2023</w:t>
            </w:r>
          </w:p>
        </w:tc>
      </w:tr>
      <w:tr w:rsidR="00F41A0E" w:rsidRPr="00B51354" w:rsidTr="006A368A">
        <w:trPr>
          <w:trHeight w:val="571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EB736F" w:rsidRPr="00EB736F" w:rsidRDefault="00EB736F" w:rsidP="00FB10A9">
            <w:pPr>
              <w:suppressAutoHyphens/>
              <w:spacing w:line="360" w:lineRule="auto"/>
              <w:ind w:firstLine="561"/>
              <w:jc w:val="both"/>
              <w:rPr>
                <w:rFonts w:ascii="GHEA Grapalat" w:eastAsia="Calibri" w:hAnsi="GHEA Grapalat" w:cs="Sylfaen"/>
                <w:color w:val="00000A"/>
                <w:lang w:val="hy-AM"/>
              </w:rPr>
            </w:pPr>
            <w:r w:rsidRPr="00EB736F">
              <w:rPr>
                <w:rFonts w:ascii="GHEA Grapalat" w:eastAsia="Calibri" w:hAnsi="GHEA Grapalat" w:cs="Sylfaen"/>
                <w:color w:val="00000A"/>
                <w:lang w:val="hy-AM"/>
              </w:rPr>
              <w:t>«Հայաստանի Հան</w:t>
            </w:r>
            <w:r w:rsidRPr="00EB736F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EB736F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րապետության կառավարության 2016 թվականի հունվարի 20-ի թիվ 41-Ն որոշման մեջ փոփո</w:t>
            </w:r>
            <w:r w:rsidRPr="00EB736F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խություններ կատարելու մասին» Հայաստանի Հանրապետության կառա</w:t>
            </w:r>
            <w:r w:rsidRPr="00EB736F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EB736F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վա</w:t>
            </w:r>
            <w:r w:rsidRPr="00EB736F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րու</w:t>
            </w:r>
            <w:r w:rsidRPr="00EB736F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թյան որոշ</w:t>
            </w:r>
            <w:r w:rsidRPr="00EB736F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EB736F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EB736F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EB736F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EB736F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EB736F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ման նախագծի (այսուհետ՝ Նախագիծ) վերա</w:t>
            </w:r>
            <w:r w:rsidRPr="00EB736F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EB736F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բերյալ հայտնում ենք հետևյալը:</w:t>
            </w:r>
          </w:p>
          <w:p w:rsidR="006A368A" w:rsidRPr="00EB736F" w:rsidRDefault="00EB736F" w:rsidP="00FB10A9">
            <w:pPr>
              <w:suppressAutoHyphens/>
              <w:spacing w:line="360" w:lineRule="auto"/>
              <w:ind w:firstLine="561"/>
              <w:jc w:val="both"/>
              <w:rPr>
                <w:rFonts w:ascii="GHEA Grapalat" w:eastAsia="Calibri" w:hAnsi="GHEA Grapalat" w:cs="Sylfaen"/>
                <w:color w:val="00000A"/>
                <w:lang w:val="hy-AM"/>
              </w:rPr>
            </w:pPr>
            <w:r w:rsidRPr="00EB736F">
              <w:rPr>
                <w:rFonts w:ascii="GHEA Grapalat" w:eastAsia="Calibri" w:hAnsi="GHEA Grapalat" w:cs="Sylfaen"/>
                <w:color w:val="00000A"/>
                <w:lang w:val="hy-AM"/>
              </w:rPr>
              <w:t>Առաջարկում ենք Նախագծի 1-ին կետի 1-ին և 4-րդ ենթակետերով նախատեսվող՝ Հայաստանի Հանրապետության կառավարության 2016 թվականի հունվարի 20-ի թիվ 41-Ն որոշման վերնագրում և դրանով հաստատված կարգի վերնագրում կատարվող փոփո</w:t>
            </w:r>
            <w:r w:rsidRPr="00EB736F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խությունները համա</w:t>
            </w:r>
            <w:r w:rsidRPr="00EB736F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պատասխանեցնել ԵԱՏՄ մաքսային օրենս</w:t>
            </w:r>
            <w:r w:rsidRPr="00EB736F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գրքի 183-րդ և «Մաքսային կարգավորման մասին» ՀՀ օրենքի 130-րդ հոդ</w:t>
            </w:r>
            <w:r w:rsidRPr="00EB736F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ված</w:t>
            </w:r>
            <w:r w:rsidRPr="00EB736F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ների դրույթներին: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F41A0E" w:rsidRPr="00733D99" w:rsidRDefault="005E17DD" w:rsidP="005E17DD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</w:t>
            </w:r>
            <w:r w:rsidR="00B376AA" w:rsidRPr="00B376AA">
              <w:rPr>
                <w:rFonts w:ascii="GHEA Grapalat" w:hAnsi="GHEA Grapalat"/>
                <w:color w:val="000000"/>
                <w:lang w:val="hy-AM" w:eastAsia="hy-AM"/>
              </w:rPr>
              <w:t>։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Կատարվել են համապատասխան փոփոխություններ:</w:t>
            </w:r>
          </w:p>
        </w:tc>
      </w:tr>
      <w:tr w:rsidR="00D61C84" w:rsidRPr="0067445E" w:rsidTr="00986CBE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67445E" w:rsidRPr="008F0C02" w:rsidRDefault="00C17270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</w:t>
            </w:r>
            <w:r w:rsidR="006149F8">
              <w:rPr>
                <w:rFonts w:ascii="GHEA Grapalat" w:hAnsi="GHEA Grapalat" w:cs="Sylfaen"/>
                <w:bCs/>
                <w:lang w:val="hy-AM"/>
              </w:rPr>
              <w:t xml:space="preserve">. </w:t>
            </w:r>
            <w:r w:rsidR="00F874D6" w:rsidRPr="00F874D6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 w:rsidR="008C722C">
              <w:rPr>
                <w:rFonts w:ascii="GHEA Grapalat" w:hAnsi="GHEA Grapalat" w:cs="Sylfaen"/>
                <w:bCs/>
                <w:lang w:val="hy-AM"/>
              </w:rPr>
              <w:t>է</w:t>
            </w:r>
            <w:r w:rsidR="008C722C" w:rsidRPr="008C722C">
              <w:rPr>
                <w:rFonts w:ascii="GHEA Grapalat" w:hAnsi="GHEA Grapalat" w:cs="Sylfaen"/>
                <w:bCs/>
                <w:lang w:val="hy-AM"/>
              </w:rPr>
              <w:t>կոնոմիկայի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D61C84" w:rsidRPr="008F0C02" w:rsidRDefault="00D002CD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20</w:t>
            </w:r>
            <w:r w:rsidR="0067445E">
              <w:rPr>
                <w:rFonts w:ascii="GHEA Grapalat" w:hAnsi="GHEA Grapalat" w:cs="Sylfaen"/>
                <w:bCs/>
                <w:lang w:val="hy-AM"/>
              </w:rPr>
              <w:t>.</w:t>
            </w:r>
            <w:r w:rsidR="0067445E">
              <w:rPr>
                <w:rFonts w:ascii="GHEA Grapalat" w:hAnsi="GHEA Grapalat" w:cs="Sylfaen"/>
                <w:bCs/>
              </w:rPr>
              <w:t>01</w:t>
            </w:r>
            <w:r w:rsidR="00D61C84"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 w:rsidR="0067445E">
              <w:rPr>
                <w:rFonts w:ascii="GHEA Grapalat" w:hAnsi="GHEA Grapalat" w:cs="Sylfaen"/>
                <w:bCs/>
                <w:lang w:val="hy-AM"/>
              </w:rPr>
              <w:t>3</w:t>
            </w:r>
            <w:r w:rsidR="00D61C84"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D61C84" w:rsidRPr="0067445E" w:rsidTr="00986CBE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D61C84" w:rsidRPr="008F0C02" w:rsidRDefault="00D61C84" w:rsidP="003C76F2">
            <w:pPr>
              <w:spacing w:line="360" w:lineRule="auto"/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D61C84" w:rsidRPr="008F0C02" w:rsidRDefault="00D002CD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D002CD">
              <w:rPr>
                <w:rFonts w:ascii="GHEA Grapalat" w:hAnsi="GHEA Grapalat" w:cs="Sylfaen"/>
                <w:bCs/>
                <w:lang w:val="hy-AM"/>
              </w:rPr>
              <w:t>06/685-2023</w:t>
            </w:r>
          </w:p>
        </w:tc>
      </w:tr>
      <w:tr w:rsidR="00525F10" w:rsidRPr="00B51354" w:rsidTr="00ED09B3">
        <w:trPr>
          <w:trHeight w:val="976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D44F80" w:rsidRPr="00D44F80" w:rsidRDefault="00D44F80" w:rsidP="00D44F80">
            <w:pPr>
              <w:tabs>
                <w:tab w:val="left" w:pos="284"/>
                <w:tab w:val="left" w:pos="567"/>
              </w:tabs>
              <w:suppressAutoHyphens/>
              <w:spacing w:line="360" w:lineRule="auto"/>
              <w:ind w:firstLine="283"/>
              <w:jc w:val="both"/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</w:pPr>
            <w:r w:rsidRPr="00D44F80">
              <w:rPr>
                <w:rFonts w:ascii="GHEA Grapalat" w:eastAsia="NSimSun" w:hAnsi="GHEA Grapalat" w:cs="Lucida Sans" w:hint="eastAsia"/>
                <w:kern w:val="2"/>
                <w:szCs w:val="20"/>
                <w:lang w:val="hy-AM" w:eastAsia="zh-CN" w:bidi="hi-IN"/>
              </w:rPr>
              <w:t>«</w:t>
            </w:r>
            <w:r w:rsidRPr="00D44F80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 xml:space="preserve">Հայաստանի Հանրապետության կառավարության 2016 թվականի հունվարի 20-ի N 41-Ն որոշման մեջ փոփոխություններ կատարելու մասին Հայաստանի Հանրապետության կառավարության որոշման </w:t>
            </w:r>
            <w:r w:rsidRPr="00D44F80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lastRenderedPageBreak/>
              <w:t>նախագծի (այսուհետ՝ Նախագիծ) վերաբերյալ սկզբունքային առարկություններ և առաջարկություններ չունենք։</w:t>
            </w:r>
          </w:p>
          <w:p w:rsidR="00D44F80" w:rsidRPr="00D44F80" w:rsidRDefault="00D44F80" w:rsidP="00D44F80">
            <w:pPr>
              <w:tabs>
                <w:tab w:val="left" w:pos="284"/>
                <w:tab w:val="left" w:pos="567"/>
              </w:tabs>
              <w:suppressAutoHyphens/>
              <w:spacing w:line="360" w:lineRule="auto"/>
              <w:ind w:firstLine="283"/>
              <w:jc w:val="both"/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</w:pPr>
            <w:r w:rsidRPr="00D44F80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>Միաժամանակ առաջարկում ենք՝</w:t>
            </w:r>
          </w:p>
          <w:p w:rsidR="00BF6AD0" w:rsidRPr="00305C26" w:rsidRDefault="00D44F80" w:rsidP="008A2843">
            <w:pPr>
              <w:tabs>
                <w:tab w:val="left" w:pos="284"/>
                <w:tab w:val="left" w:pos="567"/>
              </w:tabs>
              <w:suppressAutoHyphens/>
              <w:spacing w:line="360" w:lineRule="auto"/>
              <w:ind w:firstLine="283"/>
              <w:jc w:val="both"/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</w:pPr>
            <w:r w:rsidRPr="00D44F80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 xml:space="preserve">Նախագծի նախաբանում հղում կատարել </w:t>
            </w:r>
            <w:r w:rsidRPr="00D44F80">
              <w:rPr>
                <w:rFonts w:ascii="GHEA Grapalat" w:eastAsia="NSimSun" w:hAnsi="GHEA Grapalat" w:cs="Lucida Sans" w:hint="eastAsia"/>
                <w:kern w:val="2"/>
                <w:szCs w:val="20"/>
                <w:lang w:val="hy-AM" w:eastAsia="zh-CN" w:bidi="hi-IN"/>
              </w:rPr>
              <w:t>«</w:t>
            </w:r>
            <w:r w:rsidRPr="00D44F80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>Մաքսային կարգավորման մասին</w:t>
            </w:r>
            <w:r w:rsidRPr="00D44F80">
              <w:rPr>
                <w:rFonts w:ascii="GHEA Grapalat" w:eastAsia="NSimSun" w:hAnsi="GHEA Grapalat" w:cs="Lucida Sans" w:hint="eastAsia"/>
                <w:kern w:val="2"/>
                <w:szCs w:val="20"/>
                <w:lang w:val="hy-AM" w:eastAsia="zh-CN" w:bidi="hi-IN"/>
              </w:rPr>
              <w:t>»</w:t>
            </w:r>
            <w:r w:rsidRPr="00D44F80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 xml:space="preserve"> օրենքին և Նախագծի 1-ին կետի 1-ին, 3-րդ, 4-րդ և 5-րդ ենթակետերում </w:t>
            </w:r>
            <w:r w:rsidRPr="00D44F80">
              <w:rPr>
                <w:rFonts w:ascii="GHEA Grapalat" w:eastAsia="NSimSun" w:hAnsi="GHEA Grapalat" w:cs="Lucida Sans" w:hint="eastAsia"/>
                <w:kern w:val="2"/>
                <w:szCs w:val="20"/>
                <w:lang w:val="hy-AM" w:eastAsia="zh-CN" w:bidi="hi-IN"/>
              </w:rPr>
              <w:t>«</w:t>
            </w:r>
            <w:r w:rsidRPr="00D44F80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>բովանդակությամբ</w:t>
            </w:r>
            <w:r w:rsidRPr="00D44F80">
              <w:rPr>
                <w:rFonts w:ascii="GHEA Grapalat" w:eastAsia="NSimSun" w:hAnsi="GHEA Grapalat" w:cs="Lucida Sans" w:hint="eastAsia"/>
                <w:kern w:val="2"/>
                <w:szCs w:val="20"/>
                <w:lang w:val="hy-AM" w:eastAsia="zh-CN" w:bidi="hi-IN"/>
              </w:rPr>
              <w:t>»</w:t>
            </w:r>
            <w:r w:rsidRPr="00D44F80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 xml:space="preserve"> բառը փոխարինել </w:t>
            </w:r>
            <w:r w:rsidRPr="00D44F80">
              <w:rPr>
                <w:rFonts w:ascii="GHEA Grapalat" w:eastAsia="NSimSun" w:hAnsi="GHEA Grapalat" w:cs="Lucida Sans" w:hint="eastAsia"/>
                <w:kern w:val="2"/>
                <w:szCs w:val="20"/>
                <w:lang w:val="hy-AM" w:eastAsia="zh-CN" w:bidi="hi-IN"/>
              </w:rPr>
              <w:t>«</w:t>
            </w:r>
            <w:r w:rsidRPr="00D44F80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>խմբագրությամբ</w:t>
            </w:r>
            <w:r w:rsidRPr="00D44F80">
              <w:rPr>
                <w:rFonts w:ascii="GHEA Grapalat" w:eastAsia="NSimSun" w:hAnsi="GHEA Grapalat" w:cs="Lucida Sans" w:hint="eastAsia"/>
                <w:kern w:val="2"/>
                <w:szCs w:val="20"/>
                <w:lang w:val="hy-AM" w:eastAsia="zh-CN" w:bidi="hi-IN"/>
              </w:rPr>
              <w:t>»</w:t>
            </w:r>
            <w:r w:rsidRPr="00D44F80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 xml:space="preserve"> բառով՝ համաձայն</w:t>
            </w:r>
            <w:r w:rsidRPr="00D44F80">
              <w:rPr>
                <w:rFonts w:ascii="GHEA Grapalat" w:eastAsia="NSimSun" w:hAnsi="GHEA Grapalat" w:cs="Lucida Sans" w:hint="eastAsia"/>
                <w:kern w:val="2"/>
                <w:szCs w:val="20"/>
                <w:lang w:val="hy-AM" w:eastAsia="zh-CN" w:bidi="hi-IN"/>
              </w:rPr>
              <w:t xml:space="preserve"> «</w:t>
            </w:r>
            <w:r w:rsidRPr="00D44F80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>Նորմատիվ իրավական ակտերի մասին</w:t>
            </w:r>
            <w:r w:rsidRPr="00D44F80">
              <w:rPr>
                <w:rFonts w:ascii="GHEA Grapalat" w:eastAsia="NSimSun" w:hAnsi="GHEA Grapalat" w:cs="Lucida Sans" w:hint="eastAsia"/>
                <w:kern w:val="2"/>
                <w:szCs w:val="20"/>
                <w:lang w:val="hy-AM" w:eastAsia="zh-CN" w:bidi="hi-IN"/>
              </w:rPr>
              <w:t>»</w:t>
            </w:r>
            <w:r w:rsidRPr="00D44F80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 xml:space="preserve"> օրենքի պահանջներին։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ED09B3" w:rsidRPr="00ED09B3" w:rsidRDefault="003C7047" w:rsidP="00BC5442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Ընդունվել է: Կատարվել են</w:t>
            </w:r>
            <w:r w:rsidR="00ED09B3">
              <w:rPr>
                <w:rFonts w:ascii="GHEA Grapalat" w:hAnsi="GHEA Grapalat"/>
                <w:color w:val="000000"/>
                <w:lang w:val="hy-AM" w:eastAsia="hy-AM"/>
              </w:rPr>
              <w:t xml:space="preserve"> համապատասխան փոփոխություն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ներ</w:t>
            </w:r>
            <w:r w:rsidR="00ED09B3">
              <w:rPr>
                <w:rFonts w:ascii="GHEA Grapalat" w:hAnsi="GHEA Grapalat"/>
                <w:color w:val="000000"/>
                <w:lang w:val="hy-AM" w:eastAsia="hy-AM"/>
              </w:rPr>
              <w:t>:</w:t>
            </w:r>
          </w:p>
        </w:tc>
      </w:tr>
      <w:tr w:rsidR="00B51354" w:rsidRPr="00314CDC" w:rsidTr="00B60AD3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B51354" w:rsidRPr="00314CDC" w:rsidRDefault="00B51354" w:rsidP="00B51354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314CDC">
              <w:rPr>
                <w:rFonts w:ascii="GHEA Grapalat" w:hAnsi="GHEA Grapalat" w:cs="Sylfaen"/>
                <w:bCs/>
                <w:lang w:val="hy-AM"/>
              </w:rPr>
              <w:lastRenderedPageBreak/>
              <w:t xml:space="preserve">1. </w:t>
            </w:r>
            <w:r>
              <w:rPr>
                <w:rFonts w:ascii="GHEA Grapalat" w:hAnsi="GHEA Grapalat" w:cs="Sylfaen"/>
                <w:bCs/>
                <w:lang w:val="hy-AM"/>
              </w:rPr>
              <w:t>Հայաստանի Հանրապետության</w:t>
            </w: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hy-AM"/>
              </w:rPr>
              <w:t>արդարադատության</w:t>
            </w:r>
            <w:r w:rsidRPr="008C722C">
              <w:rPr>
                <w:rFonts w:ascii="GHEA Grapalat" w:hAnsi="GHEA Grapalat" w:cs="Sylfaen"/>
                <w:bCs/>
                <w:lang w:val="hy-AM"/>
              </w:rPr>
              <w:t xml:space="preserve">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B51354" w:rsidRPr="00314CDC" w:rsidRDefault="00B75A54" w:rsidP="00B60AD3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16</w:t>
            </w:r>
            <w:r w:rsidR="00B51354">
              <w:rPr>
                <w:rFonts w:ascii="GHEA Grapalat" w:hAnsi="GHEA Grapalat" w:cs="Sylfaen"/>
                <w:bCs/>
                <w:lang w:val="hy-AM"/>
              </w:rPr>
              <w:t>.</w:t>
            </w:r>
            <w:r>
              <w:rPr>
                <w:rFonts w:ascii="GHEA Grapalat" w:hAnsi="GHEA Grapalat" w:cs="Sylfaen"/>
                <w:bCs/>
              </w:rPr>
              <w:t>02</w:t>
            </w:r>
            <w:r w:rsidR="00B51354">
              <w:rPr>
                <w:rFonts w:ascii="GHEA Grapalat" w:hAnsi="GHEA Grapalat" w:cs="Sylfaen"/>
                <w:bCs/>
                <w:lang w:val="hy-AM"/>
              </w:rPr>
              <w:t>.2023</w:t>
            </w:r>
            <w:r w:rsidR="00B51354" w:rsidRPr="00314CDC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B51354" w:rsidRPr="009845CF" w:rsidTr="00B60AD3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B51354" w:rsidRPr="00314CDC" w:rsidRDefault="00B51354" w:rsidP="00B60AD3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B51354" w:rsidRPr="009845CF" w:rsidRDefault="00B75A54" w:rsidP="00B60AD3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B75A54">
              <w:rPr>
                <w:rFonts w:ascii="GHEA Grapalat" w:hAnsi="GHEA Grapalat" w:cs="Sylfaen"/>
                <w:bCs/>
                <w:lang w:val="hy-AM"/>
              </w:rPr>
              <w:t>//8054-2023</w:t>
            </w:r>
          </w:p>
        </w:tc>
      </w:tr>
      <w:tr w:rsidR="00B51354" w:rsidRPr="00733D99" w:rsidTr="00B60AD3">
        <w:trPr>
          <w:trHeight w:val="571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7C11E4" w:rsidRPr="007C11E4" w:rsidRDefault="007C11E4" w:rsidP="007C11E4">
            <w:pPr>
              <w:suppressAutoHyphens/>
              <w:spacing w:line="360" w:lineRule="auto"/>
              <w:ind w:firstLine="561"/>
              <w:jc w:val="both"/>
              <w:rPr>
                <w:rFonts w:ascii="GHEA Grapalat" w:eastAsia="Calibri" w:hAnsi="GHEA Grapalat" w:cs="Sylfaen"/>
                <w:bCs/>
                <w:color w:val="00000A"/>
                <w:lang w:val="hy-AM"/>
              </w:rPr>
            </w:pPr>
            <w:r w:rsidRPr="007C11E4">
              <w:rPr>
                <w:rFonts w:ascii="GHEA Grapalat" w:eastAsia="Calibri" w:hAnsi="GHEA Grapalat" w:cs="Sylfaen"/>
                <w:bCs/>
                <w:color w:val="00000A"/>
                <w:lang w:val="hy-AM"/>
              </w:rPr>
              <w:t xml:space="preserve">Հայաստանի Հանրապետության կառավարության 2016 թվականի հունվարի 20-ի N 41-Ն որոշման մեջ փոփոխություններ կատարելու մասին Հայաստանի Հանրապետության կառավարության որոշման նախագծի (այսուհետ՝ Նախագիծ) վերաբերյալ հայտնում ենք հետևյալը՝ </w:t>
            </w:r>
          </w:p>
          <w:p w:rsidR="007C11E4" w:rsidRPr="007C11E4" w:rsidRDefault="007C11E4" w:rsidP="007C11E4">
            <w:pPr>
              <w:suppressAutoHyphens/>
              <w:spacing w:line="360" w:lineRule="auto"/>
              <w:ind w:firstLine="561"/>
              <w:jc w:val="both"/>
              <w:rPr>
                <w:rFonts w:ascii="GHEA Grapalat" w:eastAsia="Calibri" w:hAnsi="GHEA Grapalat" w:cs="Sylfaen"/>
                <w:b/>
                <w:bCs/>
                <w:color w:val="00000A"/>
                <w:u w:val="single"/>
                <w:lang w:val="hy-AM"/>
              </w:rPr>
            </w:pPr>
            <w:r w:rsidRPr="007C11E4">
              <w:rPr>
                <w:rFonts w:ascii="GHEA Grapalat" w:eastAsia="Calibri" w:hAnsi="GHEA Grapalat" w:cs="Sylfaen"/>
                <w:bCs/>
                <w:color w:val="00000A"/>
                <w:lang w:val="hy-AM"/>
              </w:rPr>
              <w:t>Ներկայացված Նախագծով նախատեսվում է փոփոխություններ կատարել Հայաստանի Հանրապետության կառավարության 2016 թվականի հունվարի 20-ի N 41-Ն որոշման (այսուհետ՝ Որոշում) մեջ:</w:t>
            </w:r>
          </w:p>
          <w:p w:rsidR="007C11E4" w:rsidRPr="007C11E4" w:rsidRDefault="007C11E4" w:rsidP="007C11E4">
            <w:pPr>
              <w:suppressAutoHyphens/>
              <w:spacing w:line="360" w:lineRule="auto"/>
              <w:ind w:firstLine="561"/>
              <w:jc w:val="both"/>
              <w:rPr>
                <w:rFonts w:ascii="GHEA Grapalat" w:eastAsia="Calibri" w:hAnsi="GHEA Grapalat" w:cs="Sylfaen"/>
                <w:b/>
                <w:color w:val="00000A"/>
                <w:u w:val="single"/>
                <w:lang w:val="hy-AM"/>
              </w:rPr>
            </w:pPr>
            <w:r w:rsidRPr="007C11E4">
              <w:rPr>
                <w:rFonts w:ascii="GHEA Grapalat" w:eastAsia="Calibri" w:hAnsi="GHEA Grapalat" w:cs="Sylfaen"/>
                <w:bCs/>
                <w:color w:val="00000A"/>
                <w:lang w:val="hy-AM"/>
              </w:rPr>
              <w:t xml:space="preserve">Նախագծի 1-ին կետի 1-ին ենթակետով նախատեսվում է </w:t>
            </w:r>
            <w:r w:rsidRPr="007C11E4">
              <w:rPr>
                <w:rFonts w:ascii="GHEA Grapalat" w:eastAsia="Calibri" w:hAnsi="GHEA Grapalat" w:cs="Sylfaen"/>
                <w:color w:val="00000A"/>
                <w:lang w:val="hy-AM"/>
              </w:rPr>
              <w:t xml:space="preserve">Որոշման նախաբանում «Մաքսային կարգավորման մասին» օրենքի 204-րդ հոդվածի 2-րդ մասի փոխարեն հղում կատարել նույն օրենքի 130-րդ հոդվածի 10-րդ մասին, որի համաձայն՝ </w:t>
            </w:r>
            <w:r w:rsidRPr="007C11E4">
              <w:rPr>
                <w:rFonts w:ascii="GHEA Grapalat" w:eastAsia="Calibri" w:hAnsi="GHEA Grapalat" w:cs="Sylfaen"/>
                <w:b/>
                <w:color w:val="00000A"/>
                <w:u w:val="single"/>
                <w:lang w:val="hy-AM"/>
              </w:rPr>
              <w:t xml:space="preserve">օտարերկրյա ապրանքների </w:t>
            </w:r>
            <w:r w:rsidRPr="007C11E4">
              <w:rPr>
                <w:rFonts w:ascii="GHEA Grapalat" w:eastAsia="Calibri" w:hAnsi="GHEA Grapalat" w:cs="Sylfaen"/>
                <w:b/>
                <w:color w:val="00000A"/>
                <w:u w:val="single"/>
                <w:lang w:val="hy-AM"/>
              </w:rPr>
              <w:lastRenderedPageBreak/>
              <w:t>համարժեք փոխարինման կարգն ու պայմանները սահմանում է Կառավարությունը:</w:t>
            </w:r>
          </w:p>
          <w:p w:rsidR="007C11E4" w:rsidRPr="007C11E4" w:rsidRDefault="007C11E4" w:rsidP="007C11E4">
            <w:pPr>
              <w:suppressAutoHyphens/>
              <w:spacing w:line="360" w:lineRule="auto"/>
              <w:ind w:firstLine="561"/>
              <w:jc w:val="both"/>
              <w:rPr>
                <w:rFonts w:ascii="GHEA Grapalat" w:eastAsia="Calibri" w:hAnsi="GHEA Grapalat" w:cs="Sylfaen"/>
                <w:b/>
                <w:bCs/>
                <w:i/>
                <w:color w:val="00000A"/>
                <w:lang w:val="hy-AM"/>
              </w:rPr>
            </w:pPr>
            <w:r w:rsidRPr="007C11E4">
              <w:rPr>
                <w:rFonts w:ascii="GHEA Grapalat" w:eastAsia="Calibri" w:hAnsi="GHEA Grapalat" w:cs="Sylfaen"/>
                <w:bCs/>
                <w:color w:val="00000A"/>
                <w:lang w:val="hy-AM"/>
              </w:rPr>
              <w:t>Այս առումով հարկ ենք համարում անդրադառնալ</w:t>
            </w:r>
            <w:r w:rsidRPr="007C11E4">
              <w:rPr>
                <w:rFonts w:ascii="GHEA Grapalat" w:eastAsia="Calibri" w:hAnsi="GHEA Grapalat" w:cs="Sylfaen"/>
                <w:b/>
                <w:bCs/>
                <w:color w:val="00000A"/>
                <w:lang w:val="hy-AM"/>
              </w:rPr>
              <w:t xml:space="preserve"> </w:t>
            </w:r>
            <w:r w:rsidRPr="007C11E4">
              <w:rPr>
                <w:rFonts w:ascii="GHEA Grapalat" w:eastAsia="Calibri" w:hAnsi="GHEA Grapalat" w:cs="Sylfaen"/>
                <w:bCs/>
                <w:color w:val="00000A"/>
                <w:lang w:val="hy-AM"/>
              </w:rPr>
              <w:t xml:space="preserve">«Նորմատիվ իրավական ակտերի մասին» օրենքի 13-րդ հոդվածի 1-ին մասի դրույթներին, համաձայն որոնց՝ ենթաօրենսդրական նորմատիվ </w:t>
            </w:r>
            <w:r w:rsidRPr="007C11E4">
              <w:rPr>
                <w:rFonts w:ascii="GHEA Grapalat" w:eastAsia="Calibri" w:hAnsi="GHEA Grapalat" w:cs="Sylfaen"/>
                <w:b/>
                <w:bCs/>
                <w:i/>
                <w:color w:val="00000A"/>
                <w:lang w:val="hy-AM"/>
              </w:rPr>
              <w:t>իրավական ակտը ունենում է նախաբան, որում նշվում է օրենսդրական իրավական ակտի հոդվածը կամ մասը, որը ներառում է Սահմանադրության 6-րդ հոդվածի 2-րդ մասով սահմանված լիազորող նորմեր:</w:t>
            </w:r>
          </w:p>
          <w:p w:rsidR="007C11E4" w:rsidRPr="007C11E4" w:rsidRDefault="007C11E4" w:rsidP="007C11E4">
            <w:pPr>
              <w:suppressAutoHyphens/>
              <w:spacing w:line="360" w:lineRule="auto"/>
              <w:ind w:firstLine="561"/>
              <w:jc w:val="both"/>
              <w:rPr>
                <w:rFonts w:ascii="GHEA Grapalat" w:eastAsia="Calibri" w:hAnsi="GHEA Grapalat" w:cs="Sylfaen"/>
                <w:b/>
                <w:bCs/>
                <w:i/>
                <w:color w:val="00000A"/>
                <w:lang w:val="hy-AM"/>
              </w:rPr>
            </w:pPr>
            <w:r w:rsidRPr="007C11E4">
              <w:rPr>
                <w:rFonts w:ascii="GHEA Grapalat" w:eastAsia="Calibri" w:hAnsi="GHEA Grapalat" w:cs="Sylfaen"/>
                <w:bCs/>
                <w:color w:val="00000A"/>
                <w:lang w:val="hy-AM"/>
              </w:rPr>
              <w:t>ՀՀ Սահմանադրության 6-րդ հոդվածի 2-րդ մասի համաձայն</w:t>
            </w:r>
            <w:r w:rsidRPr="007C11E4">
              <w:rPr>
                <w:rFonts w:ascii="GHEA Grapalat" w:eastAsia="Calibri" w:hAnsi="GHEA Grapalat" w:cs="Sylfaen"/>
                <w:b/>
                <w:bCs/>
                <w:i/>
                <w:color w:val="00000A"/>
                <w:lang w:val="hy-AM"/>
              </w:rPr>
              <w:t>՝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ակտեր:</w:t>
            </w:r>
          </w:p>
          <w:p w:rsidR="00B51354" w:rsidRPr="007C11E4" w:rsidRDefault="007C11E4" w:rsidP="00B60AD3">
            <w:pPr>
              <w:suppressAutoHyphens/>
              <w:spacing w:line="360" w:lineRule="auto"/>
              <w:ind w:firstLine="561"/>
              <w:jc w:val="both"/>
              <w:rPr>
                <w:rFonts w:ascii="GHEA Grapalat" w:eastAsia="Calibri" w:hAnsi="GHEA Grapalat" w:cs="Sylfaen"/>
                <w:bCs/>
                <w:color w:val="00000A"/>
                <w:lang w:val="hy-AM"/>
              </w:rPr>
            </w:pPr>
            <w:r w:rsidRPr="007C11E4">
              <w:rPr>
                <w:rFonts w:ascii="GHEA Grapalat" w:eastAsia="Calibri" w:hAnsi="GHEA Grapalat" w:cs="Sylfaen"/>
                <w:color w:val="00000A"/>
                <w:lang w:val="hy-AM"/>
              </w:rPr>
              <w:t>Հիմք ընդունելով վերոգրյալը՝ անհրաժեշտ է Նախագծի 1-ին կետի 1-ին և 4-րդ ենթակետերի դրույթները համապատասխանեցնել «Մաքսային կարգավորման մասին» օրենքի 130-րդ հոդվածի 10-րդ մասի դրույթներին:</w:t>
            </w:r>
            <w:bookmarkStart w:id="0" w:name="_GoBack"/>
            <w:bookmarkEnd w:id="0"/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B51354" w:rsidRPr="00733D99" w:rsidRDefault="00B51354" w:rsidP="00B60AD3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Ընդունվել է</w:t>
            </w:r>
            <w:r w:rsidRPr="00B376AA">
              <w:rPr>
                <w:rFonts w:ascii="GHEA Grapalat" w:hAnsi="GHEA Grapalat"/>
                <w:color w:val="000000"/>
                <w:lang w:val="hy-AM" w:eastAsia="hy-AM"/>
              </w:rPr>
              <w:t>։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Կատարվել են համապատասխան փոփոխություններ:</w:t>
            </w:r>
          </w:p>
        </w:tc>
      </w:tr>
    </w:tbl>
    <w:p w:rsidR="00B51354" w:rsidRDefault="00B51354" w:rsidP="006A368A">
      <w:pPr>
        <w:jc w:val="both"/>
        <w:rPr>
          <w:rFonts w:ascii="GHEA Grapalat" w:hAnsi="GHEA Grapalat"/>
          <w:lang w:val="hy-AM"/>
        </w:rPr>
      </w:pPr>
    </w:p>
    <w:sectPr w:rsidR="00B51354" w:rsidSect="0067445E">
      <w:pgSz w:w="15840" w:h="12240" w:orient="landscape"/>
      <w:pgMar w:top="850" w:right="1138" w:bottom="270" w:left="1138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6B5C" w:rsidRDefault="00506B5C" w:rsidP="006A368A">
      <w:r>
        <w:separator/>
      </w:r>
    </w:p>
  </w:endnote>
  <w:endnote w:type="continuationSeparator" w:id="0">
    <w:p w:rsidR="00506B5C" w:rsidRDefault="00506B5C" w:rsidP="006A36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6B5C" w:rsidRDefault="00506B5C" w:rsidP="006A368A">
      <w:r>
        <w:separator/>
      </w:r>
    </w:p>
  </w:footnote>
  <w:footnote w:type="continuationSeparator" w:id="0">
    <w:p w:rsidR="00506B5C" w:rsidRDefault="00506B5C" w:rsidP="006A36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3F5DE2"/>
    <w:multiLevelType w:val="hybridMultilevel"/>
    <w:tmpl w:val="8F401410"/>
    <w:lvl w:ilvl="0" w:tplc="AEAA3D2E">
      <w:start w:val="1"/>
      <w:numFmt w:val="decimal"/>
      <w:lvlText w:val="%1."/>
      <w:lvlJc w:val="left"/>
      <w:pPr>
        <w:ind w:left="724" w:hanging="57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1">
    <w:nsid w:val="09705056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">
    <w:nsid w:val="11B62CBF"/>
    <w:multiLevelType w:val="hybridMultilevel"/>
    <w:tmpl w:val="73BEDCF6"/>
    <w:lvl w:ilvl="0" w:tplc="C3ECC9F6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3">
    <w:nsid w:val="34402EB7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4">
    <w:nsid w:val="3C500384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5">
    <w:nsid w:val="3F15405F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6">
    <w:nsid w:val="45BE40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7">
    <w:nsid w:val="47F83A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8">
    <w:nsid w:val="647C25AA"/>
    <w:multiLevelType w:val="hybridMultilevel"/>
    <w:tmpl w:val="3DFC6390"/>
    <w:lvl w:ilvl="0" w:tplc="750815E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6AC85351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0">
    <w:nsid w:val="6B461D74"/>
    <w:multiLevelType w:val="hybridMultilevel"/>
    <w:tmpl w:val="2828FCFC"/>
    <w:lvl w:ilvl="0" w:tplc="E0FA8A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6BEC18ED"/>
    <w:multiLevelType w:val="hybridMultilevel"/>
    <w:tmpl w:val="EC46DA9A"/>
    <w:lvl w:ilvl="0" w:tplc="0409000F">
      <w:start w:val="1"/>
      <w:numFmt w:val="decimal"/>
      <w:lvlText w:val="%1."/>
      <w:lvlJc w:val="left"/>
      <w:pPr>
        <w:ind w:left="4151" w:hanging="360"/>
      </w:pPr>
    </w:lvl>
    <w:lvl w:ilvl="1" w:tplc="042B0019" w:tentative="1">
      <w:start w:val="1"/>
      <w:numFmt w:val="lowerLetter"/>
      <w:lvlText w:val="%2."/>
      <w:lvlJc w:val="left"/>
      <w:pPr>
        <w:ind w:left="4871" w:hanging="360"/>
      </w:pPr>
    </w:lvl>
    <w:lvl w:ilvl="2" w:tplc="042B001B" w:tentative="1">
      <w:start w:val="1"/>
      <w:numFmt w:val="lowerRoman"/>
      <w:lvlText w:val="%3."/>
      <w:lvlJc w:val="right"/>
      <w:pPr>
        <w:ind w:left="5591" w:hanging="180"/>
      </w:pPr>
    </w:lvl>
    <w:lvl w:ilvl="3" w:tplc="042B000F" w:tentative="1">
      <w:start w:val="1"/>
      <w:numFmt w:val="decimal"/>
      <w:lvlText w:val="%4."/>
      <w:lvlJc w:val="left"/>
      <w:pPr>
        <w:ind w:left="6311" w:hanging="360"/>
      </w:pPr>
    </w:lvl>
    <w:lvl w:ilvl="4" w:tplc="042B0019" w:tentative="1">
      <w:start w:val="1"/>
      <w:numFmt w:val="lowerLetter"/>
      <w:lvlText w:val="%5."/>
      <w:lvlJc w:val="left"/>
      <w:pPr>
        <w:ind w:left="7031" w:hanging="360"/>
      </w:pPr>
    </w:lvl>
    <w:lvl w:ilvl="5" w:tplc="042B001B" w:tentative="1">
      <w:start w:val="1"/>
      <w:numFmt w:val="lowerRoman"/>
      <w:lvlText w:val="%6."/>
      <w:lvlJc w:val="right"/>
      <w:pPr>
        <w:ind w:left="7751" w:hanging="180"/>
      </w:pPr>
    </w:lvl>
    <w:lvl w:ilvl="6" w:tplc="042B000F" w:tentative="1">
      <w:start w:val="1"/>
      <w:numFmt w:val="decimal"/>
      <w:lvlText w:val="%7."/>
      <w:lvlJc w:val="left"/>
      <w:pPr>
        <w:ind w:left="8471" w:hanging="360"/>
      </w:pPr>
    </w:lvl>
    <w:lvl w:ilvl="7" w:tplc="042B0019" w:tentative="1">
      <w:start w:val="1"/>
      <w:numFmt w:val="lowerLetter"/>
      <w:lvlText w:val="%8."/>
      <w:lvlJc w:val="left"/>
      <w:pPr>
        <w:ind w:left="9191" w:hanging="360"/>
      </w:pPr>
    </w:lvl>
    <w:lvl w:ilvl="8" w:tplc="042B001B" w:tentative="1">
      <w:start w:val="1"/>
      <w:numFmt w:val="lowerRoman"/>
      <w:lvlText w:val="%9."/>
      <w:lvlJc w:val="right"/>
      <w:pPr>
        <w:ind w:left="9911" w:hanging="180"/>
      </w:pPr>
    </w:lvl>
  </w:abstractNum>
  <w:abstractNum w:abstractNumId="12">
    <w:nsid w:val="727251D3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num w:numId="1">
    <w:abstractNumId w:val="10"/>
  </w:num>
  <w:num w:numId="2">
    <w:abstractNumId w:val="8"/>
  </w:num>
  <w:num w:numId="3">
    <w:abstractNumId w:val="11"/>
  </w:num>
  <w:num w:numId="4">
    <w:abstractNumId w:val="6"/>
  </w:num>
  <w:num w:numId="5">
    <w:abstractNumId w:val="12"/>
  </w:num>
  <w:num w:numId="6">
    <w:abstractNumId w:val="5"/>
  </w:num>
  <w:num w:numId="7">
    <w:abstractNumId w:val="3"/>
  </w:num>
  <w:num w:numId="8">
    <w:abstractNumId w:val="9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attachedTemplate r:id="rId1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49B"/>
    <w:rsid w:val="0000318D"/>
    <w:rsid w:val="0001189E"/>
    <w:rsid w:val="000200AD"/>
    <w:rsid w:val="00044B5B"/>
    <w:rsid w:val="00067DCD"/>
    <w:rsid w:val="000A0CCB"/>
    <w:rsid w:val="000B7B68"/>
    <w:rsid w:val="000D4B46"/>
    <w:rsid w:val="000E0DAD"/>
    <w:rsid w:val="00101A36"/>
    <w:rsid w:val="00105BBD"/>
    <w:rsid w:val="00115450"/>
    <w:rsid w:val="0012313E"/>
    <w:rsid w:val="00146451"/>
    <w:rsid w:val="001524A4"/>
    <w:rsid w:val="00152DAE"/>
    <w:rsid w:val="001823A8"/>
    <w:rsid w:val="001B5B31"/>
    <w:rsid w:val="001B7892"/>
    <w:rsid w:val="001C65A5"/>
    <w:rsid w:val="0021233D"/>
    <w:rsid w:val="00226B6B"/>
    <w:rsid w:val="00234EDC"/>
    <w:rsid w:val="00272861"/>
    <w:rsid w:val="002A554E"/>
    <w:rsid w:val="002C0C47"/>
    <w:rsid w:val="002E35F0"/>
    <w:rsid w:val="00305C26"/>
    <w:rsid w:val="00311C25"/>
    <w:rsid w:val="00314CDC"/>
    <w:rsid w:val="00330E5F"/>
    <w:rsid w:val="00331AA5"/>
    <w:rsid w:val="00333325"/>
    <w:rsid w:val="00335CDE"/>
    <w:rsid w:val="00345B6F"/>
    <w:rsid w:val="003513F4"/>
    <w:rsid w:val="00352AD6"/>
    <w:rsid w:val="0036790B"/>
    <w:rsid w:val="00372F38"/>
    <w:rsid w:val="003B08B1"/>
    <w:rsid w:val="003C7047"/>
    <w:rsid w:val="003C76F2"/>
    <w:rsid w:val="004258C9"/>
    <w:rsid w:val="0044071C"/>
    <w:rsid w:val="0045210B"/>
    <w:rsid w:val="00453192"/>
    <w:rsid w:val="004538E8"/>
    <w:rsid w:val="004825F6"/>
    <w:rsid w:val="004A0488"/>
    <w:rsid w:val="004D6A1F"/>
    <w:rsid w:val="004E712A"/>
    <w:rsid w:val="0050383B"/>
    <w:rsid w:val="00506B5C"/>
    <w:rsid w:val="00510994"/>
    <w:rsid w:val="00514DAE"/>
    <w:rsid w:val="00525F10"/>
    <w:rsid w:val="005276AA"/>
    <w:rsid w:val="0056421B"/>
    <w:rsid w:val="00565379"/>
    <w:rsid w:val="00580B51"/>
    <w:rsid w:val="00587C49"/>
    <w:rsid w:val="0059254C"/>
    <w:rsid w:val="005D2F37"/>
    <w:rsid w:val="005D6F1A"/>
    <w:rsid w:val="005E17DD"/>
    <w:rsid w:val="005E720F"/>
    <w:rsid w:val="006061FC"/>
    <w:rsid w:val="006149F8"/>
    <w:rsid w:val="00623F0A"/>
    <w:rsid w:val="00625120"/>
    <w:rsid w:val="00631A17"/>
    <w:rsid w:val="006359C3"/>
    <w:rsid w:val="006401F8"/>
    <w:rsid w:val="00645638"/>
    <w:rsid w:val="006618B0"/>
    <w:rsid w:val="00673A22"/>
    <w:rsid w:val="0067445E"/>
    <w:rsid w:val="006758AA"/>
    <w:rsid w:val="00695191"/>
    <w:rsid w:val="006A368A"/>
    <w:rsid w:val="006D5CFF"/>
    <w:rsid w:val="00710EA1"/>
    <w:rsid w:val="00716610"/>
    <w:rsid w:val="00733D99"/>
    <w:rsid w:val="00754666"/>
    <w:rsid w:val="00760B07"/>
    <w:rsid w:val="007619E4"/>
    <w:rsid w:val="00782781"/>
    <w:rsid w:val="007C11E4"/>
    <w:rsid w:val="007D09DF"/>
    <w:rsid w:val="0082551F"/>
    <w:rsid w:val="00841922"/>
    <w:rsid w:val="00846045"/>
    <w:rsid w:val="00850362"/>
    <w:rsid w:val="00861637"/>
    <w:rsid w:val="008931DC"/>
    <w:rsid w:val="00896190"/>
    <w:rsid w:val="0089669C"/>
    <w:rsid w:val="008A2510"/>
    <w:rsid w:val="008A2843"/>
    <w:rsid w:val="008B7FBC"/>
    <w:rsid w:val="008C722C"/>
    <w:rsid w:val="008C7C84"/>
    <w:rsid w:val="008D27D7"/>
    <w:rsid w:val="008F0C02"/>
    <w:rsid w:val="00916C54"/>
    <w:rsid w:val="00942F67"/>
    <w:rsid w:val="0095151D"/>
    <w:rsid w:val="009712BD"/>
    <w:rsid w:val="00975D9E"/>
    <w:rsid w:val="009845CF"/>
    <w:rsid w:val="00986CBE"/>
    <w:rsid w:val="009C4C80"/>
    <w:rsid w:val="009D5234"/>
    <w:rsid w:val="009D685B"/>
    <w:rsid w:val="009E3813"/>
    <w:rsid w:val="00A00386"/>
    <w:rsid w:val="00A00B42"/>
    <w:rsid w:val="00A255BA"/>
    <w:rsid w:val="00A26F9F"/>
    <w:rsid w:val="00A27CED"/>
    <w:rsid w:val="00A27D68"/>
    <w:rsid w:val="00A33CD1"/>
    <w:rsid w:val="00A3416E"/>
    <w:rsid w:val="00A526D7"/>
    <w:rsid w:val="00A80216"/>
    <w:rsid w:val="00A818B3"/>
    <w:rsid w:val="00A9116A"/>
    <w:rsid w:val="00A9344C"/>
    <w:rsid w:val="00AA41E9"/>
    <w:rsid w:val="00AB0F1E"/>
    <w:rsid w:val="00AB29C1"/>
    <w:rsid w:val="00AE5C6D"/>
    <w:rsid w:val="00AF1CF9"/>
    <w:rsid w:val="00AF3943"/>
    <w:rsid w:val="00AF5ECD"/>
    <w:rsid w:val="00B14ECC"/>
    <w:rsid w:val="00B20482"/>
    <w:rsid w:val="00B3009C"/>
    <w:rsid w:val="00B33EE4"/>
    <w:rsid w:val="00B376AA"/>
    <w:rsid w:val="00B44695"/>
    <w:rsid w:val="00B51354"/>
    <w:rsid w:val="00B57349"/>
    <w:rsid w:val="00B63B57"/>
    <w:rsid w:val="00B75A54"/>
    <w:rsid w:val="00BA6B28"/>
    <w:rsid w:val="00BB1718"/>
    <w:rsid w:val="00BB4ADB"/>
    <w:rsid w:val="00BB517D"/>
    <w:rsid w:val="00BC5442"/>
    <w:rsid w:val="00BD6BFA"/>
    <w:rsid w:val="00BF61D7"/>
    <w:rsid w:val="00BF6AD0"/>
    <w:rsid w:val="00C066EB"/>
    <w:rsid w:val="00C14AA0"/>
    <w:rsid w:val="00C160D6"/>
    <w:rsid w:val="00C17270"/>
    <w:rsid w:val="00C2020D"/>
    <w:rsid w:val="00C212E2"/>
    <w:rsid w:val="00C2149B"/>
    <w:rsid w:val="00C273E2"/>
    <w:rsid w:val="00C31FC0"/>
    <w:rsid w:val="00C36721"/>
    <w:rsid w:val="00C56CD6"/>
    <w:rsid w:val="00C93D48"/>
    <w:rsid w:val="00C95992"/>
    <w:rsid w:val="00CB6F11"/>
    <w:rsid w:val="00CC4922"/>
    <w:rsid w:val="00CD6FE0"/>
    <w:rsid w:val="00CD7EB6"/>
    <w:rsid w:val="00CE129D"/>
    <w:rsid w:val="00CE5EC5"/>
    <w:rsid w:val="00CE6882"/>
    <w:rsid w:val="00CF0EE0"/>
    <w:rsid w:val="00CF277E"/>
    <w:rsid w:val="00D002CD"/>
    <w:rsid w:val="00D22924"/>
    <w:rsid w:val="00D31629"/>
    <w:rsid w:val="00D31BCF"/>
    <w:rsid w:val="00D40108"/>
    <w:rsid w:val="00D44F80"/>
    <w:rsid w:val="00D61C84"/>
    <w:rsid w:val="00D72CF5"/>
    <w:rsid w:val="00D84B77"/>
    <w:rsid w:val="00DB3E60"/>
    <w:rsid w:val="00DE29BA"/>
    <w:rsid w:val="00E00D3B"/>
    <w:rsid w:val="00E10148"/>
    <w:rsid w:val="00E13891"/>
    <w:rsid w:val="00E14B39"/>
    <w:rsid w:val="00E82F3A"/>
    <w:rsid w:val="00E92261"/>
    <w:rsid w:val="00EA1619"/>
    <w:rsid w:val="00EB4234"/>
    <w:rsid w:val="00EB736F"/>
    <w:rsid w:val="00ED09B3"/>
    <w:rsid w:val="00EE316C"/>
    <w:rsid w:val="00EE7E02"/>
    <w:rsid w:val="00F061E7"/>
    <w:rsid w:val="00F0716B"/>
    <w:rsid w:val="00F41A0E"/>
    <w:rsid w:val="00F44728"/>
    <w:rsid w:val="00F7464E"/>
    <w:rsid w:val="00F76A2C"/>
    <w:rsid w:val="00F81827"/>
    <w:rsid w:val="00F874D6"/>
    <w:rsid w:val="00F92483"/>
    <w:rsid w:val="00F93E17"/>
    <w:rsid w:val="00FA3EF7"/>
    <w:rsid w:val="00FA7D21"/>
    <w:rsid w:val="00FB10A9"/>
    <w:rsid w:val="00FE1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909326A-2BDC-4E6E-8C9E-2B8409BF3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6AD0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basedOn w:val="Normal"/>
    <w:uiPriority w:val="34"/>
    <w:qFormat/>
    <w:rsid w:val="00FA7D2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B7892"/>
    <w:pPr>
      <w:spacing w:before="100" w:beforeAutospacing="1" w:after="100" w:afterAutospacing="1"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020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020D"/>
    <w:rPr>
      <w:rFonts w:ascii="Segoe UI" w:eastAsia="Times New Roman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6A368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A368A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4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5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9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731A37-B888-4194-A9BE-5D14ABE898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161</TotalTime>
  <Pages>3</Pages>
  <Words>491</Words>
  <Characters>2799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https:/mul2-taxservice.gov.am/tasks/888488/oneclick/3 Ampopatert.docx?token=6338697e47a7ac812b7b88b63cd49e2e</cp:keywords>
  <dc:description/>
  <cp:lastModifiedBy>Davit Prutyan</cp:lastModifiedBy>
  <cp:revision>76</cp:revision>
  <cp:lastPrinted>2021-09-01T13:43:00Z</cp:lastPrinted>
  <dcterms:created xsi:type="dcterms:W3CDTF">2021-09-14T12:11:00Z</dcterms:created>
  <dcterms:modified xsi:type="dcterms:W3CDTF">2023-02-20T15:05:00Z</dcterms:modified>
</cp:coreProperties>
</file>