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BF5E18" w:rsidRPr="00BF5E18">
        <w:rPr>
          <w:rFonts w:ascii="GHEA Grapalat" w:hAnsi="GHEA Grapalat"/>
          <w:szCs w:val="20"/>
          <w:lang w:val="hy-AM"/>
        </w:rPr>
        <w:t>ՀԱՅԱՍՏԱՆԻ ՀԱՆՐԱՊԵՏՈՒԹՅԱՆ ԿԱՌԱՎԱՐՈՒԹՅԱՆ 2021 ԹՎԱԿԱՆԻ ՄԱՅԻՍԻ 27-Ի N 883-Ն ՈՐՈՇՄԱՆ ՄԵՋ ՓՈՓՈԽՈՒԹՅՈՒՆ</w:t>
      </w:r>
      <w:r w:rsidR="00232858">
        <w:rPr>
          <w:rFonts w:ascii="GHEA Grapalat" w:hAnsi="GHEA Grapalat"/>
          <w:szCs w:val="20"/>
          <w:lang w:val="hy-AM"/>
        </w:rPr>
        <w:t>ՆԵՐ</w:t>
      </w:r>
      <w:bookmarkStart w:id="0" w:name="_GoBack"/>
      <w:bookmarkEnd w:id="0"/>
      <w:r w:rsidR="00BF5E18" w:rsidRPr="00BF5E18">
        <w:rPr>
          <w:rFonts w:ascii="GHEA Grapalat" w:hAnsi="GHEA Grapalat"/>
          <w:szCs w:val="20"/>
          <w:lang w:val="hy-AM"/>
        </w:rPr>
        <w:t xml:space="preserve">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80216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25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B44695">
              <w:rPr>
                <w:rFonts w:ascii="GHEA Grapalat" w:hAnsi="GHEA Grapalat" w:cs="Sylfaen"/>
                <w:bCs/>
              </w:rPr>
              <w:t>01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58395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83952">
              <w:rPr>
                <w:rFonts w:ascii="GHEA Grapalat" w:hAnsi="GHEA Grapalat" w:cs="Sylfaen"/>
                <w:bCs/>
                <w:lang w:val="hy-AM"/>
              </w:rPr>
              <w:t>01/2-1/1168-2023</w:t>
            </w:r>
          </w:p>
        </w:tc>
      </w:tr>
      <w:tr w:rsidR="00F41A0E" w:rsidRPr="00BF5E18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D75BD1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t>«Հայաստանի Հանրապետության կառավարության 2021 թվականի մայիսի 27-ի թիվ 883-Ն որոշման մեջ փոփո</w:t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 կատարելու մասին» ՀՀ կառավարության որոշման նախագծի վերաբերյալ հայտ</w:t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ենք, որ դիտո</w:t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</w:t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 և առաջար</w:t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75BD1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կություններ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840C6E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D002CD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67445E">
              <w:rPr>
                <w:rFonts w:ascii="GHEA Grapalat" w:hAnsi="GHEA Grapalat" w:cs="Sylfaen"/>
                <w:bCs/>
              </w:rPr>
              <w:t>01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D752F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752F8">
              <w:rPr>
                <w:rFonts w:ascii="GHEA Grapalat" w:hAnsi="GHEA Grapalat" w:cs="Sylfaen"/>
                <w:bCs/>
                <w:lang w:val="hy-AM"/>
              </w:rPr>
              <w:t>06/769-2023</w:t>
            </w:r>
          </w:p>
        </w:tc>
      </w:tr>
      <w:tr w:rsidR="00525F10" w:rsidRPr="00BF5E18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Default="003A01B9" w:rsidP="00F860B2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3A01B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Հայաստանի Հանրապետության կառավարության 2021 թվականի մայիսի 27-ի N 883-Ն որոշման մեջ փոփոխություն կատարելու մասին Հայաստանի Հանրապետության կառավարության որոշման նախագծի վերաբերյալ սկզբունքային առարկություններ և առաջարկություններ չունենք։</w:t>
            </w:r>
          </w:p>
          <w:p w:rsidR="007463CA" w:rsidRPr="00305C26" w:rsidRDefault="007463CA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262BB0" w:rsidP="00262BB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290862" w:rsidRPr="008F0C02" w:rsidTr="00700BF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90862" w:rsidRPr="008F0C02" w:rsidRDefault="00290862" w:rsidP="0029086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90862" w:rsidRPr="008F0C02" w:rsidRDefault="00290862" w:rsidP="00700BF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20.</w:t>
            </w:r>
            <w:r w:rsidR="00D61017">
              <w:rPr>
                <w:rFonts w:ascii="GHEA Grapalat" w:hAnsi="GHEA Grapalat" w:cs="Sylfaen"/>
                <w:bCs/>
              </w:rPr>
              <w:t>02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90862" w:rsidRPr="008F0C02" w:rsidTr="00700BF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90862" w:rsidRPr="008F0C02" w:rsidRDefault="00290862" w:rsidP="00700BF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90862" w:rsidRPr="008F0C02" w:rsidRDefault="00D61017" w:rsidP="00700BF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61017">
              <w:rPr>
                <w:rFonts w:ascii="GHEA Grapalat" w:hAnsi="GHEA Grapalat" w:cs="Sylfaen"/>
                <w:bCs/>
                <w:lang w:val="hy-AM"/>
              </w:rPr>
              <w:t>01/27.1/8199-2023</w:t>
            </w:r>
          </w:p>
        </w:tc>
      </w:tr>
      <w:tr w:rsidR="00290862" w:rsidRPr="00232858" w:rsidTr="00700BF7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515DE" w:rsidRPr="003515DE" w:rsidRDefault="003515DE" w:rsidP="003515DE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«Հայաստանի Հանրապետության կառավարության 2021 թվականի մայիսի 27-ի N 883-Ն որոշման մեջ փոփոխություն կատարելու մասին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» 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 xml:space="preserve">Հայաստանի Հանրապետության կառավարության որոշման նախագծի 1-ին կետով նախատեսվում է փոփոխություն կատարել 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Հայաստանի Հանրապետության կառավարության 2021 թվականի մայիսի 27-ի N 883-Ն որոշման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(այսուհետ՝ Որոշում) նախաբանում և հղում կատարել տվյալ Որոշման ընդունման համար լիազորող նորմ հանդիսացող 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«Մաքսային կարգավորման մասին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» օրենքի 39-րդ հոդվածի 3-րդ մասին, որով սահմանված է հետևյալը.</w:t>
            </w:r>
          </w:p>
          <w:p w:rsidR="003515DE" w:rsidRPr="003515DE" w:rsidRDefault="003515DE" w:rsidP="003515DE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</w:pPr>
            <w:r w:rsidRPr="003515DE">
              <w:rPr>
                <w:rFonts w:ascii="GHEA Grapalat" w:eastAsia="NSimSun" w:hAnsi="GHEA Grapalat" w:cs="Lucida Sans"/>
                <w:bCs/>
                <w:i/>
                <w:kern w:val="2"/>
                <w:szCs w:val="20"/>
                <w:lang w:val="hy-AM" w:eastAsia="zh-CN" w:bidi="hi-IN"/>
              </w:rPr>
              <w:t>«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Միության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 xml:space="preserve"> մաքսային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 xml:space="preserve"> օրենսգրքի, Հայաստանի Հանրապետության հարկային օրենսգրքի, սույն օրենքի և «Պետական տուրքի մասին» օրենքի համաձայն՝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մաքսային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մարմիններին վճարման ենթակա մաքսատուրքի, ավելացված արժեքի հարկի, ակցիզային հարկի,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մաքսային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 xml:space="preserve">գործառնությունների </w:t>
            </w:r>
            <w:r w:rsidRPr="003515DE">
              <w:rPr>
                <w:rFonts w:ascii="GHEA Grapalat" w:eastAsia="NSimSun" w:hAnsi="GHEA Grapalat" w:cs="Lucida Sans"/>
                <w:b/>
                <w:i/>
                <w:kern w:val="2"/>
                <w:szCs w:val="20"/>
                <w:lang w:val="hy-AM" w:eastAsia="zh-CN" w:bidi="hi-IN"/>
              </w:rPr>
              <w:t>կատարման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 xml:space="preserve"> համար գանձվող պետական տուրքի, հատուկ, հակագնագցման ու փոխհատուցման տուրքերի, բնապահպանական հարկի, ճանապարհային հարկի, ֆիզիկական անձանց կողմից անձնական օգտագործման ապրանքների համար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մաքսային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մարմիններին վճարվող միասնական դրույքաչափերով և միագումար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մաքսային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 xml:space="preserve">վճարի ձևով վճարվող մաքսատուրքի և հարկերի, ինչպես նաև դրանց </w:t>
            </w:r>
            <w:r w:rsidRPr="003515DE">
              <w:rPr>
                <w:rFonts w:ascii="GHEA Grapalat" w:eastAsia="NSimSun" w:hAnsi="GHEA Grapalat" w:cs="Lucida Sans"/>
                <w:b/>
                <w:i/>
                <w:kern w:val="2"/>
                <w:szCs w:val="20"/>
                <w:lang w:val="hy-AM" w:eastAsia="zh-CN" w:bidi="hi-IN"/>
              </w:rPr>
              <w:t>գծով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 xml:space="preserve"> հաշվարկված տոկոսների ու տույժերի,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մաքսային</w:t>
            </w:r>
            <w:r w:rsidRPr="003515DE">
              <w:rPr>
                <w:rFonts w:ascii="Calibri" w:eastAsia="NSimSun" w:hAnsi="Calibri" w:cs="Calibri"/>
                <w:i/>
                <w:kern w:val="2"/>
                <w:szCs w:val="20"/>
                <w:lang w:val="hy-AM" w:eastAsia="zh-CN" w:bidi="hi-IN"/>
              </w:rPr>
              <w:t> </w:t>
            </w:r>
            <w:r w:rsidRPr="003515DE">
              <w:rPr>
                <w:rFonts w:ascii="GHEA Grapalat" w:eastAsia="NSimSun" w:hAnsi="GHEA Grapalat" w:cs="Lucida Sans"/>
                <w:i/>
                <w:kern w:val="2"/>
                <w:szCs w:val="20"/>
                <w:lang w:val="hy-AM" w:eastAsia="zh-CN" w:bidi="hi-IN"/>
              </w:rPr>
              <w:t>կանոնների խախտումների համար առաջացած տուգանքների գծով պարտավորությունները կատարելու ձևերը (եղանակները) ու վճարման միջոցները, ինչպես նաև վճարման պահը (վճարելու օրը) սահմանում է Կառավարությունը:»:</w:t>
            </w:r>
          </w:p>
          <w:p w:rsidR="00290862" w:rsidRPr="00305C26" w:rsidRDefault="003515DE" w:rsidP="003515DE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 xml:space="preserve">Ուստի, հաշվի առնելով 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«Մաքսային կարգավորման մասին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» օրենքի դրույթները և նպատակ ունենալով ապահովել տերմինաբանկան միասնականությունը, առաջարկում ենք Որոշման վերնագրում և տեքստում առկա 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«իրականացման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»,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 «նկատմամբ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» բառերը փոխարինել համապատասխանաբար՝  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«կատարման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», </w:t>
            </w:r>
            <w:r w:rsidRPr="003515D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«գծով</w:t>
            </w:r>
            <w:r w:rsidRPr="003515D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» բառերով: 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90862" w:rsidRPr="00ED09B3" w:rsidRDefault="00290862" w:rsidP="003515D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  <w:r w:rsidR="003515DE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լրացում:</w:t>
            </w: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B10" w:rsidRDefault="00ED5B10" w:rsidP="006A368A">
      <w:r>
        <w:separator/>
      </w:r>
    </w:p>
  </w:endnote>
  <w:endnote w:type="continuationSeparator" w:id="0">
    <w:p w:rsidR="00ED5B10" w:rsidRDefault="00ED5B10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B10" w:rsidRDefault="00ED5B10" w:rsidP="006A368A">
      <w:r>
        <w:separator/>
      </w:r>
    </w:p>
  </w:footnote>
  <w:footnote w:type="continuationSeparator" w:id="0">
    <w:p w:rsidR="00ED5B10" w:rsidRDefault="00ED5B10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3E8A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B5B31"/>
    <w:rsid w:val="001B7892"/>
    <w:rsid w:val="001C65A5"/>
    <w:rsid w:val="0021233D"/>
    <w:rsid w:val="00226B6B"/>
    <w:rsid w:val="00232858"/>
    <w:rsid w:val="00234EDC"/>
    <w:rsid w:val="00262BB0"/>
    <w:rsid w:val="00272861"/>
    <w:rsid w:val="00290862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15DE"/>
    <w:rsid w:val="00352AD6"/>
    <w:rsid w:val="0036790B"/>
    <w:rsid w:val="00372F38"/>
    <w:rsid w:val="003A01B9"/>
    <w:rsid w:val="003B08B1"/>
    <w:rsid w:val="003C7047"/>
    <w:rsid w:val="003C76F2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10994"/>
    <w:rsid w:val="00514DAE"/>
    <w:rsid w:val="00525F10"/>
    <w:rsid w:val="005276AA"/>
    <w:rsid w:val="0056421B"/>
    <w:rsid w:val="00565379"/>
    <w:rsid w:val="00580B51"/>
    <w:rsid w:val="00583952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351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99"/>
    <w:rsid w:val="007463CA"/>
    <w:rsid w:val="00754666"/>
    <w:rsid w:val="00760B07"/>
    <w:rsid w:val="007619E4"/>
    <w:rsid w:val="00782781"/>
    <w:rsid w:val="007A01A9"/>
    <w:rsid w:val="007D09DF"/>
    <w:rsid w:val="0082551F"/>
    <w:rsid w:val="00840C6E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5E18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31629"/>
    <w:rsid w:val="00D31BCF"/>
    <w:rsid w:val="00D40108"/>
    <w:rsid w:val="00D44F80"/>
    <w:rsid w:val="00D61017"/>
    <w:rsid w:val="00D61C84"/>
    <w:rsid w:val="00D72CF5"/>
    <w:rsid w:val="00D752F8"/>
    <w:rsid w:val="00D75BD1"/>
    <w:rsid w:val="00D84B77"/>
    <w:rsid w:val="00DB3E60"/>
    <w:rsid w:val="00DE29BA"/>
    <w:rsid w:val="00E00D3B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D5B10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60B2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957E0-AC57-4200-9CDA-544D40859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166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89</cp:revision>
  <cp:lastPrinted>2021-09-01T13:43:00Z</cp:lastPrinted>
  <dcterms:created xsi:type="dcterms:W3CDTF">2021-09-14T12:11:00Z</dcterms:created>
  <dcterms:modified xsi:type="dcterms:W3CDTF">2023-02-20T12:20:00Z</dcterms:modified>
</cp:coreProperties>
</file>