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F573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C13BA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474F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C5A74E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DB02570" w14:textId="77777777" w:rsidR="00D52496" w:rsidRPr="006F1ECA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9992C2E" w14:textId="77777777" w:rsidR="00D52496" w:rsidRPr="006F1ECA" w:rsidRDefault="00D52496" w:rsidP="006F1ECA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6F1ECA">
        <w:rPr>
          <w:rStyle w:val="Strong"/>
          <w:rFonts w:ascii="GHEA Grapalat" w:hAnsi="GHEA Grapalat" w:cs="Sylfaen"/>
          <w:lang w:val="hy-AM"/>
        </w:rPr>
        <w:t>ՀԱՅԱՍՏԱՆԻ</w:t>
      </w:r>
      <w:r w:rsidRPr="006F1ECA">
        <w:rPr>
          <w:rStyle w:val="Strong"/>
          <w:rFonts w:ascii="GHEA Grapalat" w:hAnsi="GHEA Grapalat"/>
          <w:lang w:val="hy-AM"/>
        </w:rPr>
        <w:t xml:space="preserve"> </w:t>
      </w:r>
      <w:r w:rsidRPr="006F1ECA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440A92B" w14:textId="77777777" w:rsidR="00D52496" w:rsidRPr="006F1ECA" w:rsidRDefault="00D52496" w:rsidP="006F1ECA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6F1ECA">
        <w:rPr>
          <w:rStyle w:val="Strong"/>
          <w:rFonts w:ascii="GHEA Grapalat" w:hAnsi="GHEA Grapalat" w:cs="Sylfaen"/>
          <w:lang w:val="hy-AM"/>
        </w:rPr>
        <w:t>Օ</w:t>
      </w:r>
      <w:r w:rsidRPr="006F1ECA">
        <w:rPr>
          <w:rStyle w:val="Strong"/>
          <w:rFonts w:ascii="GHEA Grapalat" w:hAnsi="GHEA Grapalat"/>
          <w:lang w:val="hy-AM"/>
        </w:rPr>
        <w:t xml:space="preserve"> </w:t>
      </w:r>
      <w:r w:rsidRPr="006F1ECA">
        <w:rPr>
          <w:rStyle w:val="Strong"/>
          <w:rFonts w:ascii="GHEA Grapalat" w:hAnsi="GHEA Grapalat" w:cs="Sylfaen"/>
          <w:lang w:val="hy-AM"/>
        </w:rPr>
        <w:t>Ր</w:t>
      </w:r>
      <w:r w:rsidRPr="006F1ECA">
        <w:rPr>
          <w:rStyle w:val="Strong"/>
          <w:rFonts w:ascii="GHEA Grapalat" w:hAnsi="GHEA Grapalat"/>
          <w:lang w:val="hy-AM"/>
        </w:rPr>
        <w:t xml:space="preserve"> </w:t>
      </w:r>
      <w:r w:rsidRPr="006F1ECA">
        <w:rPr>
          <w:rStyle w:val="Strong"/>
          <w:rFonts w:ascii="GHEA Grapalat" w:hAnsi="GHEA Grapalat" w:cs="Sylfaen"/>
          <w:lang w:val="hy-AM"/>
        </w:rPr>
        <w:t>Ե</w:t>
      </w:r>
      <w:r w:rsidRPr="006F1ECA">
        <w:rPr>
          <w:rStyle w:val="Strong"/>
          <w:rFonts w:ascii="GHEA Grapalat" w:hAnsi="GHEA Grapalat"/>
          <w:lang w:val="hy-AM"/>
        </w:rPr>
        <w:t xml:space="preserve"> </w:t>
      </w:r>
      <w:r w:rsidRPr="006F1ECA">
        <w:rPr>
          <w:rStyle w:val="Strong"/>
          <w:rFonts w:ascii="GHEA Grapalat" w:hAnsi="GHEA Grapalat" w:cs="Sylfaen"/>
          <w:lang w:val="hy-AM"/>
        </w:rPr>
        <w:t>Ն</w:t>
      </w:r>
      <w:r w:rsidRPr="006F1ECA">
        <w:rPr>
          <w:rStyle w:val="Strong"/>
          <w:rFonts w:ascii="GHEA Grapalat" w:hAnsi="GHEA Grapalat"/>
          <w:lang w:val="hy-AM"/>
        </w:rPr>
        <w:t xml:space="preserve"> </w:t>
      </w:r>
      <w:r w:rsidRPr="006F1ECA">
        <w:rPr>
          <w:rStyle w:val="Strong"/>
          <w:rFonts w:ascii="GHEA Grapalat" w:hAnsi="GHEA Grapalat" w:cs="Sylfaen"/>
          <w:lang w:val="hy-AM"/>
        </w:rPr>
        <w:t>Ք</w:t>
      </w:r>
      <w:r w:rsidRPr="006F1ECA">
        <w:rPr>
          <w:rStyle w:val="Strong"/>
          <w:rFonts w:ascii="GHEA Grapalat" w:hAnsi="GHEA Grapalat"/>
          <w:lang w:val="hy-AM"/>
        </w:rPr>
        <w:t xml:space="preserve"> </w:t>
      </w:r>
      <w:r w:rsidRPr="006F1ECA">
        <w:rPr>
          <w:rStyle w:val="Strong"/>
          <w:rFonts w:ascii="GHEA Grapalat" w:hAnsi="GHEA Grapalat" w:cs="Sylfaen"/>
          <w:lang w:val="hy-AM"/>
        </w:rPr>
        <w:t>Ը</w:t>
      </w:r>
    </w:p>
    <w:p w14:paraId="5FA6A2E6" w14:textId="77777777" w:rsidR="00D52496" w:rsidRPr="006F1ECA" w:rsidRDefault="00D52496" w:rsidP="006F1ECA">
      <w:pPr>
        <w:spacing w:after="0" w:line="276" w:lineRule="auto"/>
        <w:ind w:right="96"/>
        <w:jc w:val="center"/>
        <w:rPr>
          <w:sz w:val="24"/>
          <w:szCs w:val="24"/>
          <w:lang w:val="hy-AM"/>
        </w:rPr>
      </w:pPr>
      <w:bookmarkStart w:id="0" w:name="_GoBack"/>
      <w:bookmarkEnd w:id="0"/>
    </w:p>
    <w:p w14:paraId="16C427F3" w14:textId="3248A493" w:rsidR="00D52496" w:rsidRPr="006F1ECA" w:rsidRDefault="00693BEF" w:rsidP="006F1ECA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6F1ECA">
        <w:rPr>
          <w:rFonts w:ascii="GHEA Grapalat" w:hAnsi="GHEA Grapalat"/>
          <w:b/>
          <w:bCs/>
          <w:sz w:val="24"/>
          <w:szCs w:val="24"/>
          <w:lang w:val="hy-AM"/>
        </w:rPr>
        <w:t>«ԵՎՐԱՍԻԱԿԱՆ ՎԵՐԱԱՊԱՀՈՎԱԳՐԱԿԱՆ ԸՆԿԵՐՈՒԹՅԱՆ ՀԻՄՆԱԴՐՄԱՆ ՄԱՍԻՆ»</w:t>
      </w:r>
      <w:r w:rsidRPr="006F1E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F47" w:rsidRPr="006F1ECA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F1ECA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7E3D594F" w14:textId="77777777" w:rsidR="00D52496" w:rsidRPr="006F1ECA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F1ECA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4E5E9C67" w:rsidR="00D52496" w:rsidRPr="006F1ECA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EC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6F1EC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F1ECA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93BEF" w:rsidRPr="006F1ECA">
        <w:rPr>
          <w:rFonts w:ascii="GHEA Grapalat" w:hAnsi="GHEA Grapalat"/>
          <w:sz w:val="24"/>
          <w:szCs w:val="24"/>
          <w:lang w:val="hy-AM"/>
        </w:rPr>
        <w:t xml:space="preserve">2022 թվականի հոկտեմբերի 20-ին Երևանում ստորագրված «Եվրասիական վերաապահովագրական ընկերության հիմնադրման մասին» </w:t>
      </w:r>
      <w:r w:rsidR="00672F47" w:rsidRPr="006F1ECA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14:paraId="1062B1DB" w14:textId="77777777" w:rsidR="00D52496" w:rsidRPr="006F1ECA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1EC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6F1EC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6F1EC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>մեջ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>է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F1E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ECA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Pr="006F1ECA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7488062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</w:p>
    <w:p w14:paraId="429A2E04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1348E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75"/>
    <w:rsid w:val="006F1ECA"/>
    <w:rsid w:val="0074581C"/>
    <w:rsid w:val="00761B1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https://mul2.gov.am/tasks/750998/oneclick/02.naxagic_vaveracman_orenq.docx?token=ba283488b63ba1a1895bceb1626cac4b</cp:keywords>
  <dc:description/>
  <cp:lastModifiedBy>Anna Hasmikyan</cp:lastModifiedBy>
  <cp:revision>8</cp:revision>
  <cp:lastPrinted>2018-04-16T10:08:00Z</cp:lastPrinted>
  <dcterms:created xsi:type="dcterms:W3CDTF">2018-04-16T10:08:00Z</dcterms:created>
  <dcterms:modified xsi:type="dcterms:W3CDTF">2023-02-21T07:42:00Z</dcterms:modified>
</cp:coreProperties>
</file>