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502D3A" w:rsidRPr="00502D3A" w:rsidRDefault="00DC1489" w:rsidP="00502D3A">
      <w:pPr>
        <w:spacing w:line="360" w:lineRule="auto"/>
        <w:ind w:left="-180" w:right="-360"/>
        <w:jc w:val="center"/>
        <w:rPr>
          <w:rFonts w:ascii="GHEA Mariam" w:hAnsi="GHEA Mariam"/>
          <w:sz w:val="24"/>
          <w:szCs w:val="24"/>
        </w:rPr>
      </w:pPr>
      <w:r w:rsidRPr="00DC1489">
        <w:rPr>
          <w:rFonts w:ascii="GHEA Mariam" w:hAnsi="GHEA Mariam"/>
          <w:sz w:val="24"/>
          <w:szCs w:val="24"/>
          <w:lang w:val="hy-AM"/>
        </w:rPr>
        <w:t>23</w:t>
      </w:r>
      <w:r w:rsidR="003A7B09" w:rsidRPr="003A7B09">
        <w:rPr>
          <w:rFonts w:ascii="GHEA Mariam" w:hAnsi="GHEA Mariam"/>
          <w:sz w:val="24"/>
          <w:szCs w:val="24"/>
          <w:lang w:val="hy-AM"/>
        </w:rPr>
        <w:t xml:space="preserve"> փետրվարի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</w:t>
      </w:r>
      <w:r w:rsidR="00502D3A" w:rsidRPr="00502D3A">
        <w:rPr>
          <w:rFonts w:ascii="GHEA Mariam" w:hAnsi="GHEA Mariam"/>
          <w:sz w:val="24"/>
          <w:szCs w:val="24"/>
        </w:rPr>
        <w:t>- Ն</w:t>
      </w:r>
    </w:p>
    <w:p w:rsidR="00502D3A" w:rsidRPr="00502D3A" w:rsidRDefault="00502D3A" w:rsidP="00502D3A">
      <w:pPr>
        <w:spacing w:line="360" w:lineRule="auto"/>
        <w:ind w:right="-360"/>
        <w:rPr>
          <w:rFonts w:ascii="GHEA Mariam" w:hAnsi="GHEA Mariam"/>
          <w:sz w:val="24"/>
          <w:szCs w:val="24"/>
        </w:rPr>
      </w:pPr>
      <w:bookmarkStart w:id="0" w:name="_GoBack"/>
      <w:bookmarkEnd w:id="0"/>
    </w:p>
    <w:p w:rsidR="00502D3A" w:rsidRPr="00502D3A" w:rsidRDefault="00502D3A" w:rsidP="00502D3A">
      <w:pPr>
        <w:ind w:left="-180" w:right="-360"/>
        <w:jc w:val="center"/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shd w:val="clear" w:color="auto" w:fill="FFFFFF"/>
        </w:rPr>
      </w:pPr>
      <w:r w:rsidRPr="00502D3A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shd w:val="clear" w:color="auto" w:fill="FFFFFF"/>
        </w:rPr>
        <w:t xml:space="preserve">ՀԱՅԱՍՏԱՆԻ ՀԱՆՐԱՊԵՏՈՒԹՅԱՆ ԿԱՌԱՎԱՐՈՒԹՅԱՆ </w:t>
      </w:r>
    </w:p>
    <w:p w:rsidR="00502D3A" w:rsidRDefault="00502D3A" w:rsidP="00502D3A">
      <w:pPr>
        <w:ind w:left="-180" w:right="-360"/>
        <w:jc w:val="center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</w:pPr>
      <w:r w:rsidRPr="00502D3A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2001 ԹՎԱԿԱՆԻ ԱՊՐԻԼԻ 12-Ի N 286 ՈՐՈՇՄԱՆ </w:t>
      </w:r>
    </w:p>
    <w:p w:rsidR="00502D3A" w:rsidRDefault="00502D3A" w:rsidP="00502D3A">
      <w:pPr>
        <w:ind w:left="-180" w:right="-360"/>
        <w:jc w:val="center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</w:pPr>
      <w:r w:rsidRPr="00502D3A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ՄԵՋ </w:t>
      </w:r>
      <w:r w:rsidRPr="00502D3A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Pr="00502D3A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 ԿԱՏԱՐԵԼՈՒ ՄԱՍԻՆ</w:t>
      </w:r>
    </w:p>
    <w:p w:rsidR="00502D3A" w:rsidRPr="00502D3A" w:rsidRDefault="00502D3A" w:rsidP="00502D3A">
      <w:pPr>
        <w:ind w:left="-180" w:right="-360"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--------------------------------------------------------------------</w:t>
      </w:r>
    </w:p>
    <w:p w:rsidR="00502D3A" w:rsidRPr="008E36AB" w:rsidRDefault="00502D3A" w:rsidP="00502D3A">
      <w:pPr>
        <w:ind w:left="-180" w:right="-360"/>
        <w:jc w:val="center"/>
        <w:rPr>
          <w:rFonts w:ascii="GHEA Grapalat" w:hAnsi="GHEA Grapalat"/>
          <w:sz w:val="24"/>
          <w:szCs w:val="24"/>
        </w:rPr>
      </w:pPr>
    </w:p>
    <w:p w:rsidR="00502D3A" w:rsidRPr="008E36AB" w:rsidRDefault="00502D3A" w:rsidP="00502D3A">
      <w:pPr>
        <w:ind w:left="-180" w:right="-360"/>
        <w:jc w:val="center"/>
        <w:rPr>
          <w:rFonts w:ascii="GHEA Grapalat" w:hAnsi="GHEA Grapalat"/>
          <w:sz w:val="24"/>
          <w:szCs w:val="24"/>
        </w:rPr>
      </w:pPr>
    </w:p>
    <w:p w:rsidR="00502D3A" w:rsidRPr="00502D3A" w:rsidRDefault="00502D3A" w:rsidP="00502D3A">
      <w:pPr>
        <w:spacing w:line="360" w:lineRule="auto"/>
        <w:ind w:left="-180" w:right="-43" w:firstLine="720"/>
        <w:jc w:val="both"/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</w:rPr>
      </w:pPr>
      <w:r w:rsidRPr="00502D3A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Ղեկավարվելով «Նորմատիվ իրավական ակտերի մասին» </w:t>
      </w:r>
      <w:r w:rsidRPr="00502D3A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502D3A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502D3A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02D3A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օրենքի </w:t>
      </w:r>
      <w:r w:rsidRPr="00502D3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33-րդ և </w:t>
      </w:r>
      <w:r w:rsidRPr="00502D3A">
        <w:rPr>
          <w:rFonts w:ascii="GHEA Mariam" w:hAnsi="GHEA Mariam"/>
          <w:color w:val="000000"/>
          <w:sz w:val="24"/>
          <w:szCs w:val="24"/>
          <w:shd w:val="clear" w:color="auto" w:fill="FFFFFF"/>
        </w:rPr>
        <w:t>34-րդ հոդված</w:t>
      </w:r>
      <w:r w:rsidRPr="00502D3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ներ</w:t>
      </w:r>
      <w:r w:rsidRPr="00502D3A">
        <w:rPr>
          <w:rFonts w:ascii="GHEA Mariam" w:hAnsi="GHEA Mariam"/>
          <w:color w:val="000000"/>
          <w:sz w:val="24"/>
          <w:szCs w:val="24"/>
          <w:shd w:val="clear" w:color="auto" w:fill="FFFFFF"/>
        </w:rPr>
        <w:t>ով՝ Հայաստանի Հանրապետության կառավարությունը</w:t>
      </w:r>
      <w:r w:rsidRPr="00502D3A">
        <w:rPr>
          <w:rFonts w:ascii="GHEA Mariam" w:hAnsi="GHEA Mariam" w:cs="Calibri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502D3A"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</w:rPr>
        <w:t>ո ր ո շ ու մ</w:t>
      </w:r>
      <w:r w:rsidRPr="00502D3A"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502D3A"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</w:rPr>
        <w:t xml:space="preserve">  է.</w:t>
      </w:r>
    </w:p>
    <w:p w:rsidR="00502D3A" w:rsidRPr="00502D3A" w:rsidRDefault="00502D3A" w:rsidP="00502D3A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-180" w:right="-43" w:firstLine="806"/>
        <w:jc w:val="both"/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</w:pPr>
      <w:r w:rsidRPr="00502D3A">
        <w:rPr>
          <w:rFonts w:ascii="GHEA Mariam" w:hAnsi="GHEA Mariam"/>
          <w:sz w:val="24"/>
          <w:szCs w:val="24"/>
          <w:lang w:val="hy-AM"/>
        </w:rPr>
        <w:t xml:space="preserve"> Հայաստանի Հանրապետության կառավարության 2001 թվականի ապրիլի 12-ի </w:t>
      </w:r>
      <w:r w:rsidRPr="00502D3A">
        <w:rPr>
          <w:rFonts w:ascii="GHEA Mariam" w:hAnsi="GHEA Mariam"/>
          <w:b/>
          <w:sz w:val="24"/>
          <w:szCs w:val="24"/>
          <w:lang w:val="hy-AM"/>
        </w:rPr>
        <w:t>«</w:t>
      </w:r>
      <w:r w:rsidRPr="00502D3A">
        <w:rPr>
          <w:rStyle w:val="Strong"/>
          <w:rFonts w:ascii="GHEA Mariam" w:hAnsi="GHEA Mariam"/>
          <w:b w:val="0"/>
          <w:caps/>
          <w:color w:val="000000"/>
          <w:sz w:val="24"/>
          <w:szCs w:val="24"/>
          <w:shd w:val="clear" w:color="auto" w:fill="FFFFFF"/>
          <w:lang w:val="hy-AM"/>
        </w:rPr>
        <w:t>Պ</w:t>
      </w:r>
      <w:r w:rsidRPr="00502D3A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ետական </w:t>
      </w:r>
      <w:r w:rsidRPr="00502D3A">
        <w:rPr>
          <w:rStyle w:val="Strong"/>
          <w:rFonts w:ascii="GHEA Mariam" w:hAnsi="GHEA Mariam" w:cs="Calibri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502D3A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համայնքային սեփականություն հանդիսացող հողամասերի օտարման, կառուցապատման իրավունքի </w:t>
      </w:r>
      <w:r w:rsidRPr="00502D3A">
        <w:rPr>
          <w:rStyle w:val="Strong"/>
          <w:rFonts w:ascii="GHEA Mariam" w:hAnsi="GHEA Mariam" w:cs="Calibri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502D3A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օգտագործման տրամադրման կարգը հաստատելու մասին</w:t>
      </w:r>
      <w:r w:rsidRPr="00502D3A">
        <w:rPr>
          <w:rStyle w:val="Strong"/>
          <w:rFonts w:ascii="GHEA Mariam" w:hAnsi="GHEA Mariam"/>
          <w:b w:val="0"/>
          <w:caps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502D3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N 286 որոշման 2-րդ կետով</w:t>
      </w:r>
      <w:r w:rsidRPr="00502D3A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02D3A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հաստատված՝ պետական (համայնքային) սեփականություն հանդիսացող հողամասի կառուցապատման իրավունքի տրամադրման մասին պայմանագրի օրինակելի ձևի 9</w:t>
      </w:r>
      <w:r w:rsidRPr="00502D3A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  <w:r w:rsidRPr="00502D3A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2</w:t>
      </w:r>
      <w:r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-րդ</w:t>
      </w:r>
      <w:r w:rsidRPr="00502D3A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կետը ճանաչել ուժը կորցրած։</w:t>
      </w:r>
    </w:p>
    <w:p w:rsidR="00502D3A" w:rsidRPr="00502D3A" w:rsidRDefault="00502D3A" w:rsidP="00502D3A">
      <w:pPr>
        <w:spacing w:line="360" w:lineRule="auto"/>
        <w:ind w:left="-180" w:right="-43"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502D3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2. Սույն որոշումն </w:t>
      </w:r>
      <w:r w:rsidRPr="00502D3A">
        <w:rPr>
          <w:rFonts w:ascii="GHEA Mariam" w:hAnsi="GHEA Mariam"/>
          <w:color w:val="000000"/>
          <w:sz w:val="24"/>
          <w:szCs w:val="24"/>
          <w:lang w:val="hy-AM"/>
        </w:rPr>
        <w:t>ուժի</w:t>
      </w:r>
      <w:r w:rsidRPr="00502D3A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02D3A">
        <w:rPr>
          <w:rFonts w:ascii="GHEA Mariam" w:hAnsi="GHEA Mariam"/>
          <w:color w:val="000000"/>
          <w:sz w:val="24"/>
          <w:szCs w:val="24"/>
          <w:lang w:val="hy-AM"/>
        </w:rPr>
        <w:t>մեջ</w:t>
      </w:r>
      <w:r w:rsidRPr="00502D3A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02D3A">
        <w:rPr>
          <w:rFonts w:ascii="GHEA Mariam" w:hAnsi="GHEA Mariam"/>
          <w:color w:val="000000"/>
          <w:sz w:val="24"/>
          <w:szCs w:val="24"/>
          <w:lang w:val="hy-AM"/>
        </w:rPr>
        <w:t>է</w:t>
      </w:r>
      <w:r w:rsidRPr="00502D3A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02D3A">
        <w:rPr>
          <w:rFonts w:ascii="GHEA Mariam" w:hAnsi="GHEA Mariam"/>
          <w:color w:val="000000"/>
          <w:sz w:val="24"/>
          <w:szCs w:val="24"/>
          <w:lang w:val="hy-AM"/>
        </w:rPr>
        <w:t>մտնում</w:t>
      </w:r>
      <w:r w:rsidRPr="00502D3A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02D3A">
        <w:rPr>
          <w:rFonts w:ascii="GHEA Mariam" w:hAnsi="GHEA Mariam"/>
          <w:color w:val="000000"/>
          <w:sz w:val="24"/>
          <w:szCs w:val="24"/>
          <w:lang w:val="hy-AM"/>
        </w:rPr>
        <w:t>պաշտոնական</w:t>
      </w:r>
      <w:r w:rsidRPr="00502D3A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02D3A">
        <w:rPr>
          <w:rFonts w:ascii="GHEA Mariam" w:hAnsi="GHEA Mariam"/>
          <w:color w:val="000000"/>
          <w:sz w:val="24"/>
          <w:szCs w:val="24"/>
          <w:lang w:val="hy-AM"/>
        </w:rPr>
        <w:t>հրապարակման</w:t>
      </w:r>
      <w:r w:rsidRPr="00502D3A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02D3A">
        <w:rPr>
          <w:rFonts w:ascii="GHEA Mariam" w:hAnsi="GHEA Mariam"/>
          <w:color w:val="000000"/>
          <w:sz w:val="24"/>
          <w:szCs w:val="24"/>
          <w:lang w:val="hy-AM"/>
        </w:rPr>
        <w:t>օրվան</w:t>
      </w:r>
      <w:r w:rsidRPr="00502D3A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02D3A">
        <w:rPr>
          <w:rFonts w:ascii="GHEA Mariam" w:hAnsi="GHEA Mariam"/>
          <w:color w:val="000000"/>
          <w:sz w:val="24"/>
          <w:szCs w:val="24"/>
          <w:lang w:val="hy-AM"/>
        </w:rPr>
        <w:t>հաջորդող</w:t>
      </w:r>
      <w:r w:rsidRPr="00502D3A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02D3A">
        <w:rPr>
          <w:rFonts w:ascii="GHEA Mariam" w:hAnsi="GHEA Mariam"/>
          <w:color w:val="000000"/>
          <w:sz w:val="24"/>
          <w:szCs w:val="24"/>
          <w:lang w:val="hy-AM"/>
        </w:rPr>
        <w:t>տասներորդ</w:t>
      </w:r>
      <w:r w:rsidRPr="00502D3A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502D3A">
        <w:rPr>
          <w:rFonts w:ascii="GHEA Mariam" w:hAnsi="GHEA Mariam"/>
          <w:color w:val="000000"/>
          <w:sz w:val="24"/>
          <w:szCs w:val="24"/>
          <w:lang w:val="hy-AM"/>
        </w:rPr>
        <w:t>օրը</w:t>
      </w:r>
      <w:r w:rsidRPr="00502D3A">
        <w:rPr>
          <w:rFonts w:ascii="GHEA Mariam" w:hAnsi="GHEA Mariam"/>
          <w:color w:val="000000"/>
          <w:sz w:val="24"/>
          <w:szCs w:val="24"/>
          <w:lang w:val="pt-BR"/>
        </w:rPr>
        <w:t>: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 </w:t>
      </w:r>
      <w:r w:rsidRPr="00502D3A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1F225D" w:rsidRPr="00502D3A" w:rsidRDefault="001F225D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502D3A">
      <w:headerReference w:type="even" r:id="rId8"/>
      <w:headerReference w:type="default" r:id="rId9"/>
      <w:footerReference w:type="even" r:id="rId10"/>
      <w:pgSz w:w="11909" w:h="16834" w:code="9"/>
      <w:pgMar w:top="1440" w:right="1419" w:bottom="284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84" w:rsidRDefault="00CF5784">
      <w:r>
        <w:separator/>
      </w:r>
    </w:p>
  </w:endnote>
  <w:endnote w:type="continuationSeparator" w:id="0">
    <w:p w:rsidR="00CF5784" w:rsidRDefault="00CF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84" w:rsidRDefault="00CF5784">
      <w:r>
        <w:separator/>
      </w:r>
    </w:p>
  </w:footnote>
  <w:footnote w:type="continuationSeparator" w:id="0">
    <w:p w:rsidR="00CF5784" w:rsidRDefault="00CF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D3A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012"/>
    <w:multiLevelType w:val="hybridMultilevel"/>
    <w:tmpl w:val="46DA7B5E"/>
    <w:lvl w:ilvl="0" w:tplc="6652D0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3A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7CD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784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489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character" w:styleId="Strong">
    <w:name w:val="Strong"/>
    <w:basedOn w:val="DefaultParagraphFont"/>
    <w:uiPriority w:val="22"/>
    <w:qFormat/>
    <w:rsid w:val="00502D3A"/>
    <w:rPr>
      <w:b/>
      <w:bCs/>
    </w:rPr>
  </w:style>
  <w:style w:type="character" w:styleId="Emphasis">
    <w:name w:val="Emphasis"/>
    <w:basedOn w:val="DefaultParagraphFont"/>
    <w:uiPriority w:val="20"/>
    <w:qFormat/>
    <w:rsid w:val="00502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60</cp:revision>
  <dcterms:created xsi:type="dcterms:W3CDTF">2022-03-23T13:26:00Z</dcterms:created>
  <dcterms:modified xsi:type="dcterms:W3CDTF">2023-02-21T12:58:00Z</dcterms:modified>
</cp:coreProperties>
</file>