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3D5117" w:rsidRDefault="00E32CFA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Ք</w:t>
      </w:r>
      <w:r w:rsidR="00612530">
        <w:rPr>
          <w:rFonts w:ascii="GHEA Grapalat" w:hAnsi="GHEA Grapalat"/>
          <w:color w:val="000000"/>
          <w:lang w:val="hy-AM"/>
        </w:rPr>
        <w:t>աղաք Երևան, Շենգավիթ Շիրակի փողոց 24 շենք, 63 հասցեում գտնվող 715.56</w:t>
      </w:r>
      <w:r w:rsidR="00612530" w:rsidRPr="004350E9">
        <w:rPr>
          <w:rFonts w:ascii="GHEA Grapalat" w:hAnsi="GHEA Grapalat"/>
          <w:color w:val="000000"/>
          <w:lang w:val="hy-AM"/>
        </w:rPr>
        <w:t xml:space="preserve"> </w:t>
      </w:r>
      <w:r w:rsidR="00785296" w:rsidRPr="00EE3307">
        <w:rPr>
          <w:rFonts w:ascii="GHEA Grapalat" w:hAnsi="GHEA Grapalat"/>
          <w:color w:val="000000"/>
          <w:lang w:val="hy-AM"/>
        </w:rPr>
        <w:t xml:space="preserve"> </w:t>
      </w:r>
      <w:r w:rsidR="00785296">
        <w:rPr>
          <w:rFonts w:ascii="GHEA Grapalat" w:hAnsi="GHEA Grapalat"/>
          <w:color w:val="000000"/>
          <w:lang w:val="hy-AM"/>
        </w:rPr>
        <w:t>քառ. մետր մակերեսով շենք-շինությունները</w:t>
      </w:r>
      <w:r w:rsidR="00785296" w:rsidRPr="00EE3307">
        <w:rPr>
          <w:rFonts w:ascii="GHEA Grapalat" w:hAnsi="GHEA Grapalat"/>
          <w:color w:val="000000"/>
          <w:lang w:val="hy-AM"/>
        </w:rPr>
        <w:t xml:space="preserve">, ինչպես նաև </w:t>
      </w:r>
      <w:r w:rsidR="00785296">
        <w:rPr>
          <w:rFonts w:ascii="GHEA Grapalat" w:hAnsi="GHEA Grapalat"/>
          <w:color w:val="000000"/>
          <w:lang w:val="hy-AM"/>
        </w:rPr>
        <w:t xml:space="preserve">դրանց </w:t>
      </w:r>
      <w:r w:rsidR="00785296" w:rsidRPr="00EE3307">
        <w:rPr>
          <w:rFonts w:ascii="GHEA Grapalat" w:hAnsi="GHEA Grapalat"/>
          <w:color w:val="000000"/>
          <w:lang w:val="hy-AM"/>
        </w:rPr>
        <w:t xml:space="preserve">զբաղեցրած, օգտագործման և սպասարկման համար հատկացված </w:t>
      </w:r>
      <w:r w:rsidR="00612530">
        <w:rPr>
          <w:rFonts w:ascii="GHEA Grapalat" w:hAnsi="GHEA Grapalat"/>
          <w:color w:val="000000"/>
          <w:lang w:val="hy-AM"/>
        </w:rPr>
        <w:t>0.17475</w:t>
      </w:r>
      <w:r w:rsidR="00785296" w:rsidRPr="00EE3307">
        <w:rPr>
          <w:rFonts w:ascii="GHEA Grapalat" w:hAnsi="GHEA Grapalat"/>
          <w:color w:val="000000"/>
          <w:lang w:val="hy-AM"/>
        </w:rPr>
        <w:t xml:space="preserve"> </w:t>
      </w:r>
      <w:r w:rsidR="00785296">
        <w:rPr>
          <w:rFonts w:ascii="GHEA Grapalat" w:hAnsi="GHEA Grapalat"/>
          <w:color w:val="000000"/>
          <w:lang w:val="hy-AM"/>
        </w:rPr>
        <w:t>հեկտար մակերեսով հողամասը</w:t>
      </w:r>
      <w:r w:rsidR="00785296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A3905">
        <w:rPr>
          <w:rFonts w:ascii="GHEA Grapalat" w:hAnsi="GHEA Grapalat"/>
          <w:color w:val="000000"/>
          <w:lang w:val="fr-FR"/>
        </w:rPr>
        <w:t>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Գ</w:t>
      </w:r>
      <w:r w:rsidR="003D5117" w:rsidRPr="00130B5A">
        <w:rPr>
          <w:rFonts w:ascii="GHEA Grapalat" w:hAnsi="GHEA Grapalat"/>
          <w:color w:val="000000"/>
          <w:lang w:val="hy-AM"/>
        </w:rPr>
        <w:t>ույք</w:t>
      </w:r>
      <w:r w:rsidR="003D5117" w:rsidRPr="001A3905">
        <w:rPr>
          <w:rFonts w:ascii="GHEA Grapalat" w:hAnsi="GHEA Grapalat"/>
          <w:color w:val="000000"/>
          <w:lang w:val="fr-FR"/>
        </w:rPr>
        <w:t>)</w:t>
      </w:r>
      <w:r w:rsidR="004179B5">
        <w:rPr>
          <w:rFonts w:ascii="GHEA Grapalat" w:hAnsi="GHEA Grapalat"/>
          <w:color w:val="000000"/>
          <w:lang w:val="hy-AM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հանդիսանում է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պետական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սեփականություն</w:t>
      </w:r>
      <w:r w:rsidR="003D5117">
        <w:rPr>
          <w:rFonts w:ascii="GHEA Grapalat" w:hAnsi="GHEA Grapalat"/>
          <w:color w:val="000000"/>
          <w:lang w:val="hy-AM"/>
        </w:rPr>
        <w:t xml:space="preserve"> և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ամրացված է ՀՀ տարածքային կառավարման և ենթակառուցվածքների նախարարության պ</w:t>
      </w:r>
      <w:r w:rsidR="003D5117" w:rsidRPr="00130B5A">
        <w:rPr>
          <w:rFonts w:ascii="GHEA Grapalat" w:hAnsi="GHEA Grapalat"/>
          <w:color w:val="000000"/>
          <w:lang w:val="hy-AM"/>
        </w:rPr>
        <w:t>ետական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գույքի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կառավարման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կոմիտեին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</w:t>
      </w:r>
      <w:r w:rsidR="003D5117" w:rsidRPr="001A3905">
        <w:rPr>
          <w:rFonts w:ascii="GHEA Grapalat" w:hAnsi="GHEA Grapalat"/>
          <w:color w:val="000000"/>
          <w:lang w:val="fr-FR"/>
        </w:rPr>
        <w:t>)</w:t>
      </w:r>
      <w:r w:rsidR="003D5117">
        <w:rPr>
          <w:rFonts w:ascii="GHEA Grapalat" w:hAnsi="GHEA Grapalat"/>
          <w:color w:val="000000"/>
          <w:lang w:val="hy-AM"/>
        </w:rPr>
        <w:t>։</w:t>
      </w:r>
    </w:p>
    <w:p w:rsidR="00D572A0" w:rsidRDefault="003D5117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Ներկայացված նախագծով առաջարկվում է </w:t>
      </w:r>
      <w:r w:rsidR="00EB0F17">
        <w:rPr>
          <w:rFonts w:ascii="GHEA Grapalat" w:hAnsi="GHEA Grapalat"/>
          <w:color w:val="000000"/>
          <w:lang w:val="hy-AM"/>
        </w:rPr>
        <w:t>Կ</w:t>
      </w:r>
      <w:r w:rsidR="00D572A0" w:rsidRPr="00D572A0">
        <w:rPr>
          <w:rFonts w:ascii="GHEA Grapalat" w:hAnsi="GHEA Grapalat"/>
          <w:color w:val="000000"/>
          <w:lang w:val="hy-AM"/>
        </w:rPr>
        <w:t>ոմիտեին ամրացված</w:t>
      </w:r>
      <w:r w:rsidR="00D572A0">
        <w:rPr>
          <w:rFonts w:ascii="GHEA Grapalat" w:hAnsi="GHEA Grapalat"/>
          <w:color w:val="000000"/>
          <w:lang w:val="hy-AM"/>
        </w:rPr>
        <w:t xml:space="preserve">, </w:t>
      </w:r>
      <w:r w:rsidR="00D572A0" w:rsidRPr="00D572A0">
        <w:rPr>
          <w:rFonts w:ascii="GHEA Grapalat" w:hAnsi="GHEA Grapalat"/>
          <w:color w:val="000000"/>
          <w:lang w:val="hy-AM"/>
        </w:rPr>
        <w:t>պետական սեփականություն հանդիսացող</w:t>
      </w:r>
      <w:r w:rsidR="00D572A0">
        <w:rPr>
          <w:rFonts w:ascii="GHEA Grapalat" w:hAnsi="GHEA Grapalat"/>
          <w:color w:val="000000"/>
          <w:lang w:val="hy-AM"/>
        </w:rPr>
        <w:t xml:space="preserve"> </w:t>
      </w:r>
      <w:r w:rsidR="00612530">
        <w:rPr>
          <w:rFonts w:ascii="GHEA Grapalat" w:hAnsi="GHEA Grapalat"/>
          <w:color w:val="000000"/>
          <w:lang w:val="hy-AM"/>
        </w:rPr>
        <w:t xml:space="preserve">քաղաք Երևան, Շենգավիթ Շիրակի փողոց 24 շենք, 63 </w:t>
      </w:r>
      <w:r w:rsidR="00D572A0">
        <w:rPr>
          <w:rFonts w:ascii="GHEA Grapalat" w:hAnsi="GHEA Grapalat"/>
          <w:color w:val="000000"/>
          <w:lang w:val="hy-AM"/>
        </w:rPr>
        <w:t xml:space="preserve">հասցեում գտնվող </w:t>
      </w:r>
      <w:r w:rsidR="008100D5">
        <w:rPr>
          <w:rFonts w:ascii="GHEA Grapalat" w:hAnsi="GHEA Grapalat"/>
          <w:color w:val="000000"/>
          <w:lang w:val="hy-AM"/>
        </w:rPr>
        <w:t>գույքը ներկայացնել</w:t>
      </w:r>
      <w:r w:rsidR="00D572A0" w:rsidRPr="00D572A0">
        <w:rPr>
          <w:rFonts w:ascii="GHEA Grapalat" w:hAnsi="GHEA Grapalat"/>
          <w:color w:val="000000"/>
          <w:lang w:val="hy-AM"/>
        </w:rPr>
        <w:t xml:space="preserve"> օտար</w:t>
      </w:r>
      <w:r w:rsidR="008100D5">
        <w:rPr>
          <w:rFonts w:ascii="GHEA Grapalat" w:hAnsi="GHEA Grapalat"/>
          <w:color w:val="000000"/>
          <w:lang w:val="hy-AM"/>
        </w:rPr>
        <w:t>ման՝</w:t>
      </w:r>
      <w:r w:rsidR="00D572A0" w:rsidRPr="00D572A0">
        <w:rPr>
          <w:rFonts w:ascii="GHEA Grapalat" w:hAnsi="GHEA Grapalat"/>
          <w:color w:val="000000"/>
          <w:lang w:val="hy-AM"/>
        </w:rPr>
        <w:t xml:space="preserve"> </w:t>
      </w:r>
      <w:r w:rsidR="004676A1">
        <w:rPr>
          <w:rFonts w:ascii="GHEA Grapalat" w:hAnsi="GHEA Grapalat"/>
          <w:color w:val="000000"/>
          <w:lang w:val="hy-AM"/>
        </w:rPr>
        <w:t>մրցույթով</w:t>
      </w:r>
      <w:r w:rsidR="00D572A0" w:rsidRPr="00D572A0">
        <w:rPr>
          <w:rFonts w:ascii="GHEA Grapalat" w:hAnsi="GHEA Grapalat"/>
          <w:color w:val="000000"/>
          <w:lang w:val="hy-AM"/>
        </w:rPr>
        <w:t>:</w:t>
      </w:r>
    </w:p>
    <w:p w:rsidR="00EB0F17" w:rsidRDefault="00EB0F17" w:rsidP="00EB0F17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ՀՀ կառավարության 15.04.2022թ. թիվ 496-Ա որոշմամբ սահմանվել է, որ ՀՀ պաշտպանության նախարարությանն ամրացված 71 անվանում անշարժ գույք</w:t>
      </w:r>
      <w:r w:rsidR="009F2930">
        <w:rPr>
          <w:rFonts w:ascii="GHEA Grapalat" w:hAnsi="GHEA Grapalat"/>
          <w:color w:val="000000"/>
          <w:lang w:val="hy-AM"/>
        </w:rPr>
        <w:t>, այդ թվում օտարման առաջարկվող գույքը,</w:t>
      </w:r>
      <w:bookmarkStart w:id="0" w:name="_GoBack"/>
      <w:bookmarkEnd w:id="0"/>
      <w:r>
        <w:rPr>
          <w:rFonts w:ascii="GHEA Grapalat" w:hAnsi="GHEA Grapalat"/>
          <w:color w:val="000000"/>
          <w:lang w:val="hy-AM"/>
        </w:rPr>
        <w:t xml:space="preserve"> պետք է հետ  վերցվի նախարարությունից և ամրացվի Կոմիտեին, որն էլ </w:t>
      </w:r>
      <w:r w:rsidRPr="008C397A">
        <w:rPr>
          <w:rFonts w:ascii="GHEA Grapalat" w:hAnsi="GHEA Grapalat"/>
          <w:color w:val="000000"/>
          <w:lang w:val="hy-AM"/>
        </w:rPr>
        <w:t>յուրաքանչյուր անվանում գույքի օտարման կամ այլ նպատակով տնօրինելու վերաբերյալ պետք է Հայաստանի Հանրապետության կառավարություն ներկայացնի համապատասխան առաջարկություն։ Նախագծի</w:t>
      </w:r>
      <w:r>
        <w:rPr>
          <w:rFonts w:ascii="GHEA Grapalat" w:hAnsi="GHEA Grapalat"/>
          <w:color w:val="000000"/>
          <w:lang w:val="hy-AM"/>
        </w:rPr>
        <w:t xml:space="preserve"> ընդունումը բխում է նշված որոշման պահանջներից։</w:t>
      </w:r>
    </w:p>
    <w:p w:rsidR="008E4A1A" w:rsidRDefault="00587B5F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Մրցույթով</w:t>
      </w:r>
      <w:r w:rsidR="00E63809">
        <w:rPr>
          <w:rFonts w:ascii="GHEA Grapalat" w:hAnsi="GHEA Grapalat"/>
          <w:color w:val="000000"/>
          <w:lang w:val="hy-AM"/>
        </w:rPr>
        <w:t xml:space="preserve"> </w:t>
      </w:r>
      <w:r w:rsidR="008E4A1A" w:rsidRPr="008935B5">
        <w:rPr>
          <w:rFonts w:ascii="GHEA Grapalat" w:hAnsi="GHEA Grapalat"/>
          <w:color w:val="000000"/>
          <w:lang w:val="hy-AM"/>
        </w:rPr>
        <w:t xml:space="preserve">օտարման ենթակա </w:t>
      </w:r>
      <w:r w:rsidR="008E4A1A">
        <w:rPr>
          <w:rFonts w:ascii="GHEA Grapalat" w:hAnsi="GHEA Grapalat"/>
          <w:color w:val="000000"/>
          <w:lang w:val="hy-AM"/>
        </w:rPr>
        <w:t>Գ</w:t>
      </w:r>
      <w:r w:rsidR="008E4A1A" w:rsidRPr="008935B5">
        <w:rPr>
          <w:rFonts w:ascii="GHEA Grapalat" w:hAnsi="GHEA Grapalat"/>
          <w:color w:val="000000"/>
          <w:lang w:val="hy-AM"/>
        </w:rPr>
        <w:t xml:space="preserve">ույքի </w:t>
      </w:r>
      <w:r w:rsidR="00E63809">
        <w:rPr>
          <w:rFonts w:ascii="GHEA Grapalat" w:hAnsi="GHEA Grapalat"/>
          <w:color w:val="000000"/>
          <w:lang w:val="hy-AM"/>
        </w:rPr>
        <w:t xml:space="preserve">վաճառքի </w:t>
      </w:r>
      <w:r>
        <w:rPr>
          <w:rFonts w:ascii="GHEA Grapalat" w:hAnsi="GHEA Grapalat"/>
          <w:color w:val="000000"/>
          <w:lang w:val="hy-AM"/>
        </w:rPr>
        <w:t>նվազագույն</w:t>
      </w:r>
      <w:r w:rsidR="00E63809">
        <w:rPr>
          <w:rFonts w:ascii="GHEA Grapalat" w:hAnsi="GHEA Grapalat"/>
          <w:color w:val="000000"/>
          <w:lang w:val="hy-AM"/>
        </w:rPr>
        <w:t xml:space="preserve"> </w:t>
      </w:r>
      <w:r w:rsidR="008E4A1A">
        <w:rPr>
          <w:rFonts w:ascii="GHEA Grapalat" w:hAnsi="GHEA Grapalat"/>
          <w:color w:val="000000"/>
          <w:lang w:val="hy-AM"/>
        </w:rPr>
        <w:t xml:space="preserve">գին է սահմանվել գնահատված արժեքի </w:t>
      </w:r>
      <w:r w:rsidR="00612530">
        <w:rPr>
          <w:rFonts w:ascii="GHEA Grapalat" w:hAnsi="GHEA Grapalat"/>
          <w:color w:val="000000"/>
          <w:lang w:val="hy-AM"/>
        </w:rPr>
        <w:t>100</w:t>
      </w:r>
      <w:r w:rsidR="00821420">
        <w:rPr>
          <w:rFonts w:ascii="GHEA Grapalat" w:hAnsi="GHEA Grapalat"/>
          <w:color w:val="000000"/>
          <w:lang w:val="hy-AM"/>
        </w:rPr>
        <w:t xml:space="preserve"> տոկոսի չափը</w:t>
      </w:r>
      <w:r w:rsidR="008E4A1A">
        <w:rPr>
          <w:rFonts w:ascii="GHEA Grapalat" w:hAnsi="GHEA Grapalat"/>
          <w:color w:val="000000"/>
          <w:lang w:val="hy-AM"/>
        </w:rPr>
        <w:t>՝</w:t>
      </w:r>
      <w:r w:rsidR="00D801E4">
        <w:rPr>
          <w:rFonts w:ascii="GHEA Grapalat" w:hAnsi="GHEA Grapalat"/>
          <w:color w:val="000000"/>
          <w:lang w:val="hy-AM"/>
        </w:rPr>
        <w:t xml:space="preserve"> </w:t>
      </w:r>
      <w:r w:rsidR="00612530">
        <w:rPr>
          <w:rFonts w:ascii="GHEA Grapalat" w:hAnsi="GHEA Grapalat"/>
          <w:color w:val="000000"/>
          <w:lang w:val="hy-AM"/>
        </w:rPr>
        <w:t>19</w:t>
      </w:r>
      <w:r w:rsidR="00EB0F17">
        <w:rPr>
          <w:rFonts w:ascii="GHEA Grapalat" w:hAnsi="GHEA Grapalat"/>
          <w:color w:val="000000"/>
          <w:lang w:val="hy-AM"/>
        </w:rPr>
        <w:t>0</w:t>
      </w:r>
      <w:r w:rsidR="00612530">
        <w:rPr>
          <w:rFonts w:ascii="Calibri" w:hAnsi="Calibri" w:cs="Calibri"/>
          <w:color w:val="000000"/>
          <w:lang w:val="hy-AM"/>
        </w:rPr>
        <w:t> </w:t>
      </w:r>
      <w:r w:rsidR="00612530">
        <w:rPr>
          <w:rFonts w:ascii="GHEA Grapalat" w:hAnsi="GHEA Grapalat"/>
          <w:color w:val="000000"/>
          <w:lang w:val="hy-AM"/>
        </w:rPr>
        <w:t>950</w:t>
      </w:r>
      <w:r w:rsidR="00612530">
        <w:rPr>
          <w:rFonts w:ascii="Calibri" w:hAnsi="Calibri" w:cs="Calibri"/>
          <w:color w:val="000000"/>
          <w:lang w:val="hy-AM"/>
        </w:rPr>
        <w:t> </w:t>
      </w:r>
      <w:r w:rsidR="00612530">
        <w:rPr>
          <w:rFonts w:ascii="GHEA Grapalat" w:hAnsi="GHEA Grapalat"/>
          <w:color w:val="000000"/>
          <w:lang w:val="hy-AM"/>
        </w:rPr>
        <w:t xml:space="preserve">000 </w:t>
      </w:r>
      <w:r w:rsidR="008E4A1A">
        <w:rPr>
          <w:rFonts w:ascii="GHEA Grapalat" w:hAnsi="GHEA Grapalat"/>
          <w:color w:val="000000"/>
          <w:lang w:val="hy-AM"/>
        </w:rPr>
        <w:t>դրամ</w:t>
      </w:r>
      <w:r w:rsidR="00E63809">
        <w:rPr>
          <w:rFonts w:ascii="GHEA Grapalat" w:hAnsi="GHEA Grapalat"/>
          <w:color w:val="000000"/>
          <w:lang w:val="hy-AM"/>
        </w:rPr>
        <w:t>ը</w:t>
      </w:r>
      <w:r w:rsidR="008E4A1A">
        <w:rPr>
          <w:rFonts w:ascii="GHEA Grapalat" w:hAnsi="GHEA Grapalat"/>
          <w:color w:val="000000"/>
          <w:lang w:val="hy-AM"/>
        </w:rPr>
        <w:t xml:space="preserve">, ներառյալ հատկացված հողամասի տվյալ պահին գործող </w:t>
      </w:r>
      <w:r w:rsidR="00FC49B4" w:rsidRPr="00FC49B4">
        <w:rPr>
          <w:rFonts w:ascii="GHEA Grapalat" w:hAnsi="GHEA Grapalat"/>
          <w:color w:val="000000"/>
          <w:lang w:val="hy-AM"/>
        </w:rPr>
        <w:t>շուկայական արժեքին մոտարկված</w:t>
      </w:r>
      <w:r w:rsidR="00FC49B4">
        <w:rPr>
          <w:rFonts w:ascii="GHEA Grapalat" w:hAnsi="GHEA Grapalat"/>
          <w:i/>
          <w:color w:val="000000"/>
          <w:lang w:val="hy-AM"/>
        </w:rPr>
        <w:t xml:space="preserve"> </w:t>
      </w:r>
      <w:r w:rsidR="008E4A1A">
        <w:rPr>
          <w:rFonts w:ascii="GHEA Grapalat" w:hAnsi="GHEA Grapalat"/>
          <w:color w:val="000000"/>
          <w:lang w:val="hy-AM"/>
        </w:rPr>
        <w:t xml:space="preserve">կադաստրային արժեքը՝ </w:t>
      </w:r>
      <w:r w:rsidR="00F6729F">
        <w:rPr>
          <w:rFonts w:ascii="GHEA Grapalat" w:hAnsi="GHEA Grapalat"/>
          <w:color w:val="000000"/>
          <w:lang w:val="hy-AM"/>
        </w:rPr>
        <w:t>43</w:t>
      </w:r>
      <w:r w:rsidR="00F6729F">
        <w:rPr>
          <w:rFonts w:ascii="Calibri" w:hAnsi="Calibri" w:cs="Calibri"/>
          <w:color w:val="000000"/>
          <w:lang w:val="hy-AM"/>
        </w:rPr>
        <w:t> </w:t>
      </w:r>
      <w:r w:rsidR="00F6729F" w:rsidRPr="00F6729F">
        <w:rPr>
          <w:rFonts w:ascii="GHEA Grapalat" w:hAnsi="GHEA Grapalat"/>
          <w:color w:val="000000" w:themeColor="text1"/>
          <w:lang w:val="hy-AM"/>
        </w:rPr>
        <w:t>492</w:t>
      </w:r>
      <w:r w:rsidR="00F6729F" w:rsidRPr="00F6729F">
        <w:rPr>
          <w:rFonts w:ascii="Calibri" w:hAnsi="Calibri" w:cs="Calibri"/>
          <w:i/>
          <w:color w:val="000000" w:themeColor="text1"/>
          <w:lang w:val="hy-AM"/>
        </w:rPr>
        <w:t> </w:t>
      </w:r>
      <w:r w:rsidR="00F6729F" w:rsidRPr="00F6729F">
        <w:rPr>
          <w:rFonts w:ascii="GHEA Grapalat" w:hAnsi="GHEA Grapalat"/>
          <w:color w:val="000000" w:themeColor="text1"/>
          <w:lang w:val="hy-AM"/>
        </w:rPr>
        <w:t>828</w:t>
      </w:r>
      <w:r w:rsidR="00F6729F" w:rsidRPr="00F6729F">
        <w:rPr>
          <w:rFonts w:ascii="GHEA Grapalat" w:hAnsi="GHEA Grapalat"/>
          <w:i/>
          <w:color w:val="000000" w:themeColor="text1"/>
          <w:lang w:val="hy-AM"/>
        </w:rPr>
        <w:t xml:space="preserve"> </w:t>
      </w:r>
      <w:r w:rsidR="008E4A1A" w:rsidRPr="00F6729F">
        <w:rPr>
          <w:rFonts w:ascii="GHEA Grapalat" w:hAnsi="GHEA Grapalat"/>
          <w:color w:val="000000" w:themeColor="text1"/>
          <w:lang w:val="hy-AM"/>
        </w:rPr>
        <w:t>դրամ։</w:t>
      </w:r>
    </w:p>
    <w:p w:rsidR="003A72CD" w:rsidRDefault="003A72CD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Գնորդը պարտավոր է վճարել նաև Գ</w:t>
      </w:r>
      <w:r w:rsidRPr="00130B5A">
        <w:rPr>
          <w:rFonts w:ascii="GHEA Grapalat" w:hAnsi="GHEA Grapalat"/>
          <w:color w:val="000000"/>
          <w:lang w:val="hy-AM"/>
        </w:rPr>
        <w:t xml:space="preserve">ույքի արժեքի որոշման </w:t>
      </w:r>
      <w:r>
        <w:rPr>
          <w:rFonts w:ascii="GHEA Grapalat" w:hAnsi="GHEA Grapalat"/>
          <w:color w:val="000000"/>
          <w:lang w:val="hy-AM"/>
        </w:rPr>
        <w:t xml:space="preserve">դիմաց գանձվող գումարը՝  </w:t>
      </w:r>
      <w:r w:rsidR="00612530">
        <w:rPr>
          <w:rFonts w:ascii="GHEA Grapalat" w:hAnsi="GHEA Grapalat"/>
          <w:color w:val="000000" w:themeColor="text1"/>
          <w:lang w:val="hy-AM"/>
        </w:rPr>
        <w:t>349 056.60</w:t>
      </w:r>
      <w:r w:rsidR="00612530" w:rsidRPr="00D470AF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դրամը։</w:t>
      </w:r>
    </w:p>
    <w:p w:rsidR="00E76CE1" w:rsidRPr="00EB0F17" w:rsidRDefault="00E76CE1" w:rsidP="00785296">
      <w:pPr>
        <w:pStyle w:val="a3"/>
        <w:shd w:val="clear" w:color="auto" w:fill="FFFFFF"/>
        <w:spacing w:before="0" w:beforeAutospacing="0" w:after="0" w:afterAutospacing="0" w:line="360" w:lineRule="auto"/>
        <w:ind w:left="-426" w:right="-720" w:firstLine="735"/>
        <w:jc w:val="both"/>
        <w:rPr>
          <w:rFonts w:ascii="GHEA Grapalat" w:hAnsi="GHEA Grapalat"/>
          <w:b/>
          <w:color w:val="000000"/>
          <w:lang w:val="hy-AM"/>
        </w:rPr>
      </w:pPr>
      <w:r w:rsidRPr="00EB0F17">
        <w:rPr>
          <w:rFonts w:ascii="GHEA Grapalat" w:hAnsi="GHEA Grapalat"/>
          <w:b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</w:t>
      </w:r>
      <w:r w:rsidRPr="00EB0F17">
        <w:rPr>
          <w:rFonts w:ascii="GHEA Grapalat" w:hAnsi="GHEA Grapalat"/>
          <w:b/>
          <w:color w:val="000000"/>
          <w:lang w:val="hy-AM"/>
        </w:rPr>
        <w:lastRenderedPageBreak/>
        <w:t>բնակչության սոցիալ-տնտեսական խնդիրների լուծմանն ուղղված մի շարք կատարման ենթակա միջոցառումներ։</w:t>
      </w:r>
      <w:r w:rsidR="00612530" w:rsidRPr="00EB0F17">
        <w:rPr>
          <w:rFonts w:ascii="GHEA Grapalat" w:hAnsi="GHEA Grapalat"/>
          <w:b/>
          <w:color w:val="000000"/>
          <w:lang w:val="hy-AM"/>
        </w:rPr>
        <w:t xml:space="preserve"> Քաղաք Երևան, Շենգավիթ Շիրակի փողոց 24 շենք, 63 </w:t>
      </w:r>
      <w:r w:rsidRPr="00EB0F17">
        <w:rPr>
          <w:rFonts w:ascii="GHEA Grapalat" w:hAnsi="GHEA Grapalat"/>
          <w:b/>
          <w:color w:val="000000"/>
          <w:lang w:val="hy-AM"/>
        </w:rPr>
        <w:t xml:space="preserve"> </w:t>
      </w:r>
      <w:r w:rsidR="00E02C40" w:rsidRPr="00EB0F17">
        <w:rPr>
          <w:rFonts w:ascii="GHEA Grapalat" w:hAnsi="GHEA Grapalat"/>
          <w:b/>
          <w:color w:val="000000"/>
          <w:lang w:val="hy-AM"/>
        </w:rPr>
        <w:t xml:space="preserve">հասցեում գտնվող անշարժ գույքի </w:t>
      </w:r>
      <w:r w:rsidRPr="00EB0F17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:rsidR="003D5117" w:rsidRPr="00E02C40" w:rsidRDefault="003D5117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8E508D" w:rsidRPr="00E02C40">
        <w:rPr>
          <w:rFonts w:ascii="GHEA Grapalat" w:hAnsi="GHEA Grapalat"/>
          <w:b/>
          <w:color w:val="000000"/>
          <w:lang w:val="hy-AM"/>
        </w:rPr>
        <w:t>Պետական գույքն</w:t>
      </w:r>
      <w:r w:rsidRPr="00E02C40">
        <w:rPr>
          <w:rFonts w:ascii="GHEA Grapalat" w:hAnsi="GHEA Grapalat"/>
          <w:b/>
          <w:color w:val="000000"/>
          <w:lang w:val="hy-AM"/>
        </w:rPr>
        <w:t xml:space="preserve"> օտարելու մասին»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3D5117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025B6B"/>
    <w:rsid w:val="0005381D"/>
    <w:rsid w:val="00055031"/>
    <w:rsid w:val="000B4C2D"/>
    <w:rsid w:val="0018664D"/>
    <w:rsid w:val="001920ED"/>
    <w:rsid w:val="001F4EC9"/>
    <w:rsid w:val="002130F8"/>
    <w:rsid w:val="00224E19"/>
    <w:rsid w:val="00261725"/>
    <w:rsid w:val="00301010"/>
    <w:rsid w:val="00340D50"/>
    <w:rsid w:val="003905E2"/>
    <w:rsid w:val="003A72CD"/>
    <w:rsid w:val="003D5117"/>
    <w:rsid w:val="004179B5"/>
    <w:rsid w:val="004676A1"/>
    <w:rsid w:val="004D3DD0"/>
    <w:rsid w:val="004F6BC7"/>
    <w:rsid w:val="00530C2A"/>
    <w:rsid w:val="00587B5F"/>
    <w:rsid w:val="005C3EC6"/>
    <w:rsid w:val="00612530"/>
    <w:rsid w:val="0061298D"/>
    <w:rsid w:val="006934F4"/>
    <w:rsid w:val="0070541A"/>
    <w:rsid w:val="00785296"/>
    <w:rsid w:val="007A5AD7"/>
    <w:rsid w:val="008100D5"/>
    <w:rsid w:val="00821420"/>
    <w:rsid w:val="008551BF"/>
    <w:rsid w:val="00867EE2"/>
    <w:rsid w:val="00880A4C"/>
    <w:rsid w:val="008C397A"/>
    <w:rsid w:val="008E4A1A"/>
    <w:rsid w:val="008E508D"/>
    <w:rsid w:val="008F13B7"/>
    <w:rsid w:val="0090107A"/>
    <w:rsid w:val="009039FC"/>
    <w:rsid w:val="00946AAD"/>
    <w:rsid w:val="00951272"/>
    <w:rsid w:val="0095504C"/>
    <w:rsid w:val="009C658C"/>
    <w:rsid w:val="009F2930"/>
    <w:rsid w:val="00A3774E"/>
    <w:rsid w:val="00A53EE3"/>
    <w:rsid w:val="00B73A22"/>
    <w:rsid w:val="00C759B1"/>
    <w:rsid w:val="00CE59FB"/>
    <w:rsid w:val="00CE7D34"/>
    <w:rsid w:val="00CF128B"/>
    <w:rsid w:val="00CF3DD7"/>
    <w:rsid w:val="00D572A0"/>
    <w:rsid w:val="00D74A5E"/>
    <w:rsid w:val="00D801E4"/>
    <w:rsid w:val="00E02C40"/>
    <w:rsid w:val="00E32CFA"/>
    <w:rsid w:val="00E63809"/>
    <w:rsid w:val="00E76CE1"/>
    <w:rsid w:val="00E96233"/>
    <w:rsid w:val="00EB0F17"/>
    <w:rsid w:val="00F33BBD"/>
    <w:rsid w:val="00F6729F"/>
    <w:rsid w:val="00FA2A07"/>
    <w:rsid w:val="00FB0F93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A3A4D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1378</TotalTime>
  <Pages>1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Ani Sargsyan</cp:lastModifiedBy>
  <cp:revision>76</cp:revision>
  <dcterms:created xsi:type="dcterms:W3CDTF">2021-09-16T12:43:00Z</dcterms:created>
  <dcterms:modified xsi:type="dcterms:W3CDTF">2023-01-09T08:35:00Z</dcterms:modified>
</cp:coreProperties>
</file>