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97F" w:rsidRDefault="0081497F" w:rsidP="00760B07">
      <w:pPr>
        <w:spacing w:after="200" w:line="276" w:lineRule="auto"/>
        <w:jc w:val="center"/>
        <w:rPr>
          <w:rFonts w:ascii="GHEA Grapalat" w:hAnsi="GHEA Grapalat"/>
          <w:b/>
        </w:rPr>
      </w:pPr>
    </w:p>
    <w:p w:rsidR="0081497F" w:rsidRDefault="0081497F" w:rsidP="00760B07">
      <w:pPr>
        <w:spacing w:after="200" w:line="276" w:lineRule="auto"/>
        <w:jc w:val="center"/>
        <w:rPr>
          <w:rFonts w:ascii="GHEA Grapalat" w:hAnsi="GHEA Grapalat"/>
          <w:b/>
        </w:rPr>
      </w:pPr>
    </w:p>
    <w:p w:rsidR="0081497F" w:rsidRDefault="0081497F" w:rsidP="00760B07">
      <w:pPr>
        <w:spacing w:after="200" w:line="276" w:lineRule="auto"/>
        <w:jc w:val="center"/>
        <w:rPr>
          <w:rFonts w:ascii="GHEA Grapalat" w:hAnsi="GHEA Grapalat"/>
          <w:b/>
        </w:rPr>
      </w:pPr>
    </w:p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234ED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="00876142" w:rsidRPr="00876142">
        <w:rPr>
          <w:rFonts w:ascii="GHEA Grapalat" w:hAnsi="GHEA Grapalat"/>
          <w:lang w:val="hy-AM"/>
        </w:rPr>
        <w:t>ՀԱՅԱՍՏԱՆԻ ՀԱՆՐԱՊԵՏՈՒԹՅԱՆ ԿԱՌԱՎԱՐՈՒԹՅԱՆ 2019 ԹՎԱԿԱՆԻ ԴԵԿՏԵՄԲԵՐԻ 26-Ի N 1955-Ն ՈՐՈՇՄԱՆ ՄԵՋ ՓՈՓՈԽՈՒԹՅՈՒՆ ԿԱՏԱՐԵԼՈՒ ՄԱՍԻՆ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551091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876142" w:rsidRDefault="005D6F1A" w:rsidP="0087614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76142">
              <w:rPr>
                <w:rFonts w:ascii="GHEA Grapalat" w:hAnsi="GHEA Grapalat" w:cs="Sylfaen"/>
                <w:bCs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C5398E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 w:rsidR="009F7F51">
              <w:rPr>
                <w:rFonts w:ascii="GHEA Grapalat" w:hAnsi="GHEA Grapalat" w:cs="Sylfaen"/>
                <w:bCs/>
              </w:rPr>
              <w:t>3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 w:rsidR="00551091">
              <w:rPr>
                <w:rFonts w:ascii="GHEA Grapalat" w:hAnsi="GHEA Grapalat" w:cs="Sylfaen"/>
                <w:bCs/>
                <w:lang w:val="hy-AM"/>
              </w:rPr>
              <w:t>12</w:t>
            </w:r>
            <w:r w:rsidR="00CE5EC5">
              <w:rPr>
                <w:rFonts w:ascii="GHEA Grapalat" w:hAnsi="GHEA Grapalat" w:cs="Sylfaen"/>
                <w:bCs/>
                <w:lang w:val="hy-AM"/>
              </w:rPr>
              <w:t>.2022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551091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9F7F51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9F7F51">
              <w:rPr>
                <w:rFonts w:ascii="GHEA Grapalat" w:hAnsi="GHEA Grapalat" w:cs="Sylfaen"/>
                <w:bCs/>
                <w:lang w:val="hy-AM"/>
              </w:rPr>
              <w:t>01/2-1/21899-2022</w:t>
            </w:r>
          </w:p>
        </w:tc>
      </w:tr>
      <w:tr w:rsidR="00F41A0E" w:rsidRPr="00551091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942F67" w:rsidRPr="00733D99" w:rsidRDefault="00876142" w:rsidP="00876142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Առաջարկություններ և դիտողություններ </w:t>
            </w:r>
            <w:r w:rsidR="00551091">
              <w:rPr>
                <w:rFonts w:ascii="GHEA Grapalat" w:hAnsi="GHEA Grapalat"/>
                <w:color w:val="000000"/>
                <w:lang w:val="hy-AM" w:eastAsia="hy-AM"/>
              </w:rPr>
              <w:t>չկան</w:t>
            </w:r>
            <w:r w:rsidR="00A06961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551091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="00B376AA"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4523A8" w:rsidRPr="004523A8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D61C84" w:rsidRPr="00876142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876142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20.</w:t>
            </w:r>
            <w:r>
              <w:rPr>
                <w:rFonts w:ascii="GHEA Grapalat" w:hAnsi="GHEA Grapalat" w:cs="Sylfaen"/>
                <w:bCs/>
              </w:rPr>
              <w:t>01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876142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876142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76142">
              <w:rPr>
                <w:rFonts w:ascii="GHEA Grapalat" w:hAnsi="GHEA Grapalat" w:cs="Sylfaen"/>
                <w:bCs/>
                <w:lang w:val="hy-AM"/>
              </w:rPr>
              <w:t>06/795-2023</w:t>
            </w:r>
          </w:p>
        </w:tc>
      </w:tr>
      <w:tr w:rsidR="00525F10" w:rsidRPr="00876142" w:rsidTr="00A9116A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Pr="00BF6AD0" w:rsidRDefault="00551091" w:rsidP="003C76F2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="00C5398E">
              <w:rPr>
                <w:rFonts w:ascii="GHEA Grapalat" w:hAnsi="GHEA Grapalat"/>
                <w:color w:val="000000"/>
                <w:lang w:val="hy-AM" w:eastAsia="hy-AM"/>
              </w:rPr>
              <w:t>ռարկություններ և ա</w:t>
            </w:r>
            <w:r w:rsidR="00A9116A">
              <w:rPr>
                <w:rFonts w:ascii="GHEA Grapalat" w:hAnsi="GHEA Grapalat"/>
                <w:color w:val="000000"/>
                <w:lang w:val="hy-AM" w:eastAsia="hy-AM"/>
              </w:rPr>
              <w:t>ռաջարկություններ չկան</w:t>
            </w:r>
            <w:r w:rsidR="00861637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044B5B" w:rsidRPr="00F147F4" w:rsidRDefault="00044B5B" w:rsidP="003C76F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 w:rsidR="00BC5442"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525F10" w:rsidRPr="00BF6AD0" w:rsidRDefault="00525F10" w:rsidP="00BC544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313E2B" w:rsidRPr="008F0C02" w:rsidTr="00F979C4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313E2B" w:rsidRPr="008F0C02" w:rsidRDefault="00313E2B" w:rsidP="00F979C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2. </w:t>
            </w:r>
            <w:r w:rsidR="00876142" w:rsidRPr="00876142">
              <w:rPr>
                <w:rFonts w:ascii="GHEA Grapalat" w:hAnsi="GHEA Grapalat" w:cs="Sylfaen"/>
                <w:bCs/>
                <w:lang w:val="hy-AM"/>
              </w:rPr>
              <w:t>Հայաստանի Հանրապետության 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313E2B" w:rsidRPr="008F0C02" w:rsidRDefault="00876142" w:rsidP="00F979C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25</w:t>
            </w:r>
            <w:r w:rsidR="00313E2B">
              <w:rPr>
                <w:rFonts w:ascii="GHEA Grapalat" w:hAnsi="GHEA Grapalat" w:cs="Sylfaen"/>
                <w:bCs/>
                <w:lang w:val="hy-AM"/>
              </w:rPr>
              <w:t>.01</w:t>
            </w:r>
            <w:r w:rsidR="00313E2B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313E2B">
              <w:rPr>
                <w:rFonts w:ascii="GHEA Grapalat" w:hAnsi="GHEA Grapalat" w:cs="Sylfaen"/>
                <w:bCs/>
                <w:lang w:val="hy-AM"/>
              </w:rPr>
              <w:t>3</w:t>
            </w:r>
            <w:r w:rsidR="00313E2B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313E2B" w:rsidRPr="008F0C02" w:rsidTr="00F979C4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313E2B" w:rsidRPr="008F0C02" w:rsidRDefault="00313E2B" w:rsidP="00F979C4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3E2B" w:rsidRPr="008F0C02" w:rsidRDefault="00876142" w:rsidP="00F979C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76142">
              <w:rPr>
                <w:rFonts w:ascii="GHEA Grapalat" w:hAnsi="GHEA Grapalat" w:cs="Sylfaen"/>
                <w:bCs/>
                <w:lang w:val="hy-AM"/>
              </w:rPr>
              <w:t>01/2-1/1166-2023</w:t>
            </w:r>
          </w:p>
        </w:tc>
      </w:tr>
      <w:tr w:rsidR="00313E2B" w:rsidRPr="0081497F" w:rsidTr="00F979C4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876142" w:rsidRDefault="00461DA8" w:rsidP="00755244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Առաջարկվում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876142" w:rsidRPr="00876142">
              <w:rPr>
                <w:rFonts w:ascii="GHEA Grapalat" w:hAnsi="GHEA Grapalat" w:cs="GHEA Grapalat"/>
                <w:color w:val="000000"/>
                <w:lang w:val="hy-AM" w:eastAsia="hy-AM"/>
              </w:rPr>
              <w:t xml:space="preserve">Նախագծի 1-ին կետից հանել Մաքսային կարգավորման մասին» օրենքի այսուհետ՝ Օրենք 338-րդ հոդվածի 6-րդ մասին տրված հղումը՝ հաշվի առնելով այն, որ ՀՀ ազգային </w:t>
            </w:r>
            <w:r w:rsidR="00876142" w:rsidRPr="00876142">
              <w:rPr>
                <w:rFonts w:ascii="GHEA Grapalat" w:hAnsi="GHEA Grapalat" w:cs="GHEA Grapalat"/>
                <w:color w:val="000000"/>
                <w:lang w:val="hy-AM" w:eastAsia="hy-AM"/>
              </w:rPr>
              <w:lastRenderedPageBreak/>
              <w:t>օրենսդրությամբ, մասնավորապես՝ Օրենքի 177-րդ հոդվածի 2-րդ մասով, արդեն իսկ ամրագրված է ՀՀ կառավարության 2019 թվականի դեկտեմբերի 26-ի թիվ 1955-Ն որոշումը այսուհետ՝ Որոշում ՀՀ կառավարության կողմից ընդունելու լիազորող նորմը:</w:t>
            </w:r>
            <w:r w:rsidR="00755244">
              <w:rPr>
                <w:rFonts w:ascii="GHEA Grapalat" w:hAnsi="GHEA Grapalat" w:cs="GHEA Grapalat"/>
                <w:color w:val="000000"/>
                <w:lang w:eastAsia="hy-AM"/>
              </w:rPr>
              <w:t xml:space="preserve"> </w:t>
            </w:r>
            <w:r w:rsidR="00755244">
              <w:rPr>
                <w:rFonts w:ascii="GHEA Grapalat" w:hAnsi="GHEA Grapalat" w:cs="GHEA Grapalat"/>
                <w:color w:val="000000"/>
                <w:lang w:val="hy-AM" w:eastAsia="hy-AM"/>
              </w:rPr>
              <w:t xml:space="preserve">Միաժամանակ, </w:t>
            </w:r>
            <w:r w:rsidR="00755244"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="00876142">
              <w:rPr>
                <w:rFonts w:ascii="GHEA Grapalat" w:hAnsi="GHEA Grapalat"/>
                <w:color w:val="000000"/>
                <w:lang w:val="hy-AM" w:eastAsia="hy-AM"/>
              </w:rPr>
              <w:t xml:space="preserve">ռաջարկվում է </w:t>
            </w:r>
            <w:r w:rsidR="00876142" w:rsidRPr="00876142">
              <w:rPr>
                <w:rFonts w:ascii="GHEA Grapalat" w:hAnsi="GHEA Grapalat"/>
                <w:color w:val="000000"/>
                <w:lang w:val="hy-AM" w:eastAsia="hy-AM"/>
              </w:rPr>
              <w:t>Որոշման նախաբանից հանել ԵԱՏՄ մաքսային օրենսգրքի 266-րդ հոդվածի 8-րդ և ԵՏՀ խորհրդի 2017 թվակա</w:t>
            </w:r>
            <w:r w:rsidR="00876142">
              <w:rPr>
                <w:rFonts w:ascii="GHEA Grapalat" w:hAnsi="GHEA Grapalat"/>
                <w:color w:val="000000"/>
                <w:lang w:val="hy-AM" w:eastAsia="hy-AM"/>
              </w:rPr>
              <w:t>նի դեկտեմբերի 20-ի թիվ 107 որոշ</w:t>
            </w:r>
            <w:r w:rsidR="00876142" w:rsidRPr="00876142">
              <w:rPr>
                <w:rFonts w:ascii="GHEA Grapalat" w:hAnsi="GHEA Grapalat"/>
                <w:color w:val="000000"/>
                <w:lang w:val="hy-AM" w:eastAsia="hy-AM"/>
              </w:rPr>
              <w:t xml:space="preserve">ման 3-րդ հավելվածի 7-րդ կետերին տրված </w:t>
            </w:r>
            <w:proofErr w:type="spellStart"/>
            <w:r w:rsidR="00876142" w:rsidRPr="00876142">
              <w:rPr>
                <w:rFonts w:ascii="GHEA Grapalat" w:hAnsi="GHEA Grapalat"/>
                <w:color w:val="000000"/>
                <w:lang w:val="hy-AM" w:eastAsia="hy-AM"/>
              </w:rPr>
              <w:t>հղումնե</w:t>
            </w:r>
            <w:r w:rsidR="00876142">
              <w:rPr>
                <w:rFonts w:ascii="GHEA Grapalat" w:hAnsi="GHEA Grapalat"/>
                <w:color w:val="000000"/>
                <w:lang w:val="hy-AM" w:eastAsia="hy-AM"/>
              </w:rPr>
              <w:t>րը</w:t>
            </w:r>
            <w:proofErr w:type="spellEnd"/>
            <w:r w:rsidR="00876142">
              <w:rPr>
                <w:rFonts w:ascii="GHEA Grapalat" w:hAnsi="GHEA Grapalat"/>
                <w:color w:val="000000"/>
                <w:lang w:val="hy-AM" w:eastAsia="hy-AM"/>
              </w:rPr>
              <w:t>, քանի որ ապագայում դրանց հնարա</w:t>
            </w:r>
            <w:r w:rsidR="00876142" w:rsidRPr="00876142">
              <w:rPr>
                <w:rFonts w:ascii="GHEA Grapalat" w:hAnsi="GHEA Grapalat"/>
                <w:color w:val="000000"/>
                <w:lang w:val="hy-AM" w:eastAsia="hy-AM"/>
              </w:rPr>
              <w:t>վոր փոփոխություններն առաջացնելու են Որոշման մեջ փոփոխություններ կատարելու անհրաժեշտություն։</w:t>
            </w:r>
          </w:p>
          <w:p w:rsidR="009F73F0" w:rsidRDefault="009F73F0" w:rsidP="00755244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4277F" w:rsidRPr="00755244" w:rsidRDefault="00C4277F" w:rsidP="009F73F0">
            <w:pPr>
              <w:spacing w:line="360" w:lineRule="auto"/>
              <w:ind w:right="159"/>
              <w:jc w:val="both"/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461DA8" w:rsidRPr="00BF6AD0" w:rsidRDefault="00755244" w:rsidP="00777DEE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</w:t>
            </w:r>
            <w:r w:rsidR="00461DA8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="00461DA8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777DEE">
              <w:rPr>
                <w:rFonts w:ascii="GHEA Grapalat" w:hAnsi="GHEA Grapalat"/>
                <w:color w:val="000000"/>
                <w:lang w:val="hy-AM" w:eastAsia="hy-AM"/>
              </w:rPr>
              <w:t>Առաջարկվում</w:t>
            </w:r>
            <w:r w:rsidR="00876142" w:rsidRPr="00876142">
              <w:rPr>
                <w:rFonts w:ascii="GHEA Grapalat" w:hAnsi="GHEA Grapalat"/>
                <w:color w:val="000000"/>
                <w:lang w:val="hy-AM" w:eastAsia="hy-AM"/>
              </w:rPr>
              <w:t xml:space="preserve"> է Որոշման նախաբանից հանել ԵԱՏՄ մաքսային օրենսգրքի 266-րդ հոդվածի 3-րդ կետին տրված հղումը՝ հաշվի առնելով այն, որ այդ կետով կարգավորված են Որոշման կարգավո</w:t>
            </w:r>
            <w:r w:rsidR="00E548DF">
              <w:rPr>
                <w:rFonts w:ascii="GHEA Grapalat" w:hAnsi="GHEA Grapalat"/>
                <w:color w:val="000000"/>
                <w:lang w:val="hy-AM" w:eastAsia="hy-AM"/>
              </w:rPr>
              <w:t>րման առարկային չվերաբերող հարաբերու</w:t>
            </w:r>
            <w:r w:rsidR="00876142" w:rsidRPr="00876142">
              <w:rPr>
                <w:rFonts w:ascii="GHEA Grapalat" w:hAnsi="GHEA Grapalat"/>
                <w:color w:val="000000"/>
                <w:lang w:val="hy-AM" w:eastAsia="hy-AM"/>
              </w:rPr>
              <w:t>թյուններ</w:t>
            </w:r>
            <w:r w:rsidR="00E548DF" w:rsidRPr="00876142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461DA8" w:rsidRPr="009F73F0" w:rsidRDefault="00755244" w:rsidP="00C4277F">
            <w:pPr>
              <w:spacing w:line="360" w:lineRule="auto"/>
              <w:ind w:left="104" w:right="145" w:firstLine="142"/>
              <w:jc w:val="both"/>
              <w:rPr>
                <w:rFonts w:ascii="GHEA Grapalat" w:hAnsi="GHEA Grapalat" w:cs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1․ Ը</w:t>
            </w:r>
            <w:r w:rsidR="00876142">
              <w:rPr>
                <w:rFonts w:ascii="GHEA Grapalat" w:hAnsi="GHEA Grapalat"/>
                <w:color w:val="000000" w:themeColor="text1"/>
                <w:lang w:val="hy-AM"/>
              </w:rPr>
              <w:t>նդունվել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է մասնակի</w:t>
            </w:r>
            <w:r w:rsidR="00B5758B">
              <w:rPr>
                <w:rFonts w:ascii="GHEA Grapalat" w:hAnsi="GHEA Grapalat"/>
                <w:color w:val="000000" w:themeColor="text1"/>
                <w:lang w:val="hy-AM"/>
              </w:rPr>
              <w:t>։ Հ</w:t>
            </w:r>
            <w:r w:rsidR="00FD4D3C">
              <w:rPr>
                <w:rFonts w:ascii="GHEA Grapalat" w:hAnsi="GHEA Grapalat"/>
                <w:color w:val="000000" w:themeColor="text1"/>
                <w:lang w:val="hy-AM"/>
              </w:rPr>
              <w:t xml:space="preserve">աշվի առնելով այն հանգամանքը, որ </w:t>
            </w:r>
            <w:r w:rsidR="00FD4D3C" w:rsidRPr="00876142">
              <w:rPr>
                <w:rFonts w:ascii="GHEA Grapalat" w:hAnsi="GHEA Grapalat" w:cs="GHEA Grapalat"/>
                <w:color w:val="000000"/>
                <w:lang w:val="hy-AM" w:eastAsia="hy-AM"/>
              </w:rPr>
              <w:t>ՀՀ կառավարության 2019 թվականի դեկտեմբերի 26-ի թիվ 195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5-Ն</w:t>
            </w:r>
            <w:r w:rsidR="00B5758B">
              <w:rPr>
                <w:rFonts w:ascii="GHEA Grapalat" w:hAnsi="GHEA Grapalat" w:cs="GHEA Grapalat"/>
                <w:color w:val="000000"/>
                <w:lang w:val="hy-AM" w:eastAsia="hy-AM"/>
              </w:rPr>
              <w:t xml:space="preserve"> որոշումն </w:t>
            </w:r>
            <w:r w:rsidR="00B5758B">
              <w:rPr>
                <w:rFonts w:ascii="GHEA Grapalat" w:hAnsi="GHEA Grapalat" w:cs="GHEA Grapalat"/>
                <w:color w:val="000000"/>
                <w:lang w:val="hy-AM" w:eastAsia="hy-AM"/>
              </w:rPr>
              <w:lastRenderedPageBreak/>
              <w:t>ընդունվել է Միության մաքսային օրենսգրքի 266-րդ հոդվածի 8-րդ կետով ՀՀ ազգային օրենսդրությանը վերապահված լիազորությունների կիրարկման նպատակով,</w:t>
            </w:r>
            <w:r w:rsidR="00C4277F">
              <w:rPr>
                <w:rFonts w:ascii="GHEA Grapalat" w:hAnsi="GHEA Grapalat" w:cs="GHEA Grapalat"/>
                <w:color w:val="000000"/>
                <w:lang w:val="hy-AM" w:eastAsia="hy-AM"/>
              </w:rPr>
              <w:t xml:space="preserve"> իսկ </w:t>
            </w:r>
            <w:r w:rsidR="00C4277F" w:rsidRPr="00876142">
              <w:rPr>
                <w:rFonts w:ascii="GHEA Grapalat" w:hAnsi="GHEA Grapalat" w:cs="GHEA Grapalat"/>
                <w:color w:val="000000"/>
                <w:lang w:val="hy-AM" w:eastAsia="hy-AM"/>
              </w:rPr>
              <w:t>Մաքսային կարգավորման մասին» օրենքի</w:t>
            </w:r>
            <w:r w:rsidR="00C4277F">
              <w:rPr>
                <w:rFonts w:ascii="GHEA Grapalat" w:hAnsi="GHEA Grapalat" w:cs="GHEA Grapalat"/>
                <w:color w:val="000000"/>
                <w:lang w:val="hy-AM" w:eastAsia="hy-AM"/>
              </w:rPr>
              <w:t xml:space="preserve"> 177-րդ հոդվածի 2-րդ մասի համաձայն՝ անձնական օգտագործման ապրանքների նկատմամբ Հանձնաժողովի սահմանած մաքսային վճարների արտոնությունները կիրառվում են Միության մաքսային օրենսգրքի 266-րդ հոդվածի 8-րդ կետին համապատասխան, </w:t>
            </w:r>
            <w:r w:rsidR="00B5758B">
              <w:rPr>
                <w:rFonts w:ascii="GHEA Grapalat" w:hAnsi="GHEA Grapalat" w:cs="GHEA Grapalat"/>
                <w:color w:val="000000"/>
                <w:lang w:val="hy-AM" w:eastAsia="hy-AM"/>
              </w:rPr>
              <w:t>ինչպես նաև այն, որ Ո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 xml:space="preserve">րոշման համաձայն արտոնությունից օգտվելու համար առկա է </w:t>
            </w:r>
            <w:r w:rsidR="00B5758B">
              <w:rPr>
                <w:rFonts w:ascii="GHEA Grapalat" w:hAnsi="GHEA Grapalat" w:cs="GHEA Grapalat"/>
                <w:color w:val="000000"/>
                <w:lang w:val="hy-AM" w:eastAsia="hy-AM"/>
              </w:rPr>
              <w:t>Ո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 xml:space="preserve">րոշմամբ սահմանված գործունեության տեսակներում աշխատանքի թույլտվությունը ներկայացնելու պայման, ուստի </w:t>
            </w:r>
            <w:r w:rsidR="00682259">
              <w:rPr>
                <w:rFonts w:ascii="GHEA Grapalat" w:hAnsi="GHEA Grapalat" w:cs="GHEA Grapalat"/>
                <w:color w:val="000000"/>
                <w:lang w:val="hy-AM" w:eastAsia="hy-AM"/>
              </w:rPr>
              <w:t>Նախագծով</w:t>
            </w:r>
            <w:r w:rsidR="00777DEE">
              <w:rPr>
                <w:rFonts w:ascii="GHEA Grapalat" w:hAnsi="GHEA Grapalat" w:cs="GHEA Grapalat"/>
                <w:color w:val="000000"/>
                <w:lang w:val="hy-AM" w:eastAsia="hy-AM"/>
              </w:rPr>
              <w:t xml:space="preserve"> </w:t>
            </w:r>
            <w:r w:rsidR="00682259">
              <w:rPr>
                <w:rFonts w:ascii="GHEA Grapalat" w:hAnsi="GHEA Grapalat" w:cs="GHEA Grapalat"/>
                <w:color w:val="000000"/>
                <w:lang w:val="hy-AM" w:eastAsia="hy-AM"/>
              </w:rPr>
              <w:t>Որոշման նախաբանում նախատեսվում է հղում կատարել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 xml:space="preserve"> Միության մաքսային օրենսգրքի 266-րդ հոդվածի 8-րդ կետին</w:t>
            </w:r>
            <w:r w:rsidR="00682259">
              <w:rPr>
                <w:rFonts w:ascii="GHEA Grapalat" w:hAnsi="GHEA Grapalat" w:cs="GHEA Grapalat"/>
                <w:color w:val="000000"/>
                <w:lang w:val="hy-AM" w:eastAsia="hy-AM"/>
              </w:rPr>
              <w:t xml:space="preserve"> և </w:t>
            </w:r>
            <w:r w:rsidR="00682259" w:rsidRPr="00876142">
              <w:rPr>
                <w:rFonts w:ascii="GHEA Grapalat" w:hAnsi="GHEA Grapalat" w:cs="GHEA Grapalat"/>
                <w:color w:val="000000"/>
                <w:lang w:val="hy-AM" w:eastAsia="hy-AM"/>
              </w:rPr>
              <w:t>Մաքսային կարգավորման մասին» օրենքի</w:t>
            </w:r>
            <w:r w:rsidR="00682259">
              <w:rPr>
                <w:rFonts w:ascii="GHEA Grapalat" w:hAnsi="GHEA Grapalat" w:cs="GHEA Grapalat"/>
                <w:color w:val="000000"/>
                <w:lang w:val="hy-AM" w:eastAsia="hy-AM"/>
              </w:rPr>
              <w:t xml:space="preserve"> 338-րդ հոդվածի 6-րդ մասին</w:t>
            </w:r>
            <w:r w:rsidR="00FD4D3C" w:rsidRPr="00876142">
              <w:rPr>
                <w:rFonts w:ascii="GHEA Grapalat" w:hAnsi="GHEA Grapalat" w:cs="GHEA Grapalat"/>
                <w:color w:val="000000"/>
                <w:lang w:val="hy-AM" w:eastAsia="hy-AM"/>
              </w:rPr>
              <w:t>:</w:t>
            </w:r>
          </w:p>
          <w:p w:rsidR="00C4277F" w:rsidRDefault="00C4277F" w:rsidP="00C4277F">
            <w:pPr>
              <w:spacing w:line="360" w:lineRule="auto"/>
              <w:ind w:right="14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461DA8" w:rsidRDefault="00755244" w:rsidP="00D96D4B">
            <w:pPr>
              <w:spacing w:line="360" w:lineRule="auto"/>
              <w:ind w:left="104" w:right="145" w:firstLine="142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2</w:t>
            </w:r>
            <w:r w:rsidR="00461DA8">
              <w:rPr>
                <w:rFonts w:ascii="GHEA Grapalat" w:hAnsi="GHEA Grapalat"/>
                <w:color w:val="000000" w:themeColor="text1"/>
                <w:lang w:val="hy-AM"/>
              </w:rPr>
              <w:t>․ Ընդունվել է, կատարվել է համապատասխան փոփոխություն։</w:t>
            </w:r>
          </w:p>
          <w:p w:rsidR="00461DA8" w:rsidRDefault="00461DA8" w:rsidP="00D96D4B">
            <w:pPr>
              <w:spacing w:line="360" w:lineRule="auto"/>
              <w:ind w:left="104" w:firstLine="142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461DA8" w:rsidRPr="00BF6AD0" w:rsidRDefault="00461DA8" w:rsidP="00461DA8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81497F" w:rsidRPr="008F0C02" w:rsidTr="00C37327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81497F" w:rsidRPr="008F0C02" w:rsidRDefault="0081497F" w:rsidP="00C3732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2.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81497F" w:rsidRPr="008F0C02" w:rsidRDefault="0081497F" w:rsidP="00C3732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16</w:t>
            </w:r>
            <w:r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02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81497F" w:rsidRPr="008F0C02" w:rsidTr="00C37327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81497F" w:rsidRPr="008F0C02" w:rsidRDefault="0081497F" w:rsidP="00C37327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81497F" w:rsidRPr="008F0C02" w:rsidRDefault="0081497F" w:rsidP="00C3732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1497F">
              <w:rPr>
                <w:rFonts w:ascii="GHEA Grapalat" w:hAnsi="GHEA Grapalat" w:cs="Sylfaen"/>
                <w:bCs/>
                <w:lang w:val="hy-AM"/>
              </w:rPr>
              <w:t>/27.3/8046-2023</w:t>
            </w:r>
          </w:p>
        </w:tc>
      </w:tr>
      <w:tr w:rsidR="0081497F" w:rsidRPr="00BF6AD0" w:rsidTr="00C37327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81497F" w:rsidRDefault="006E00A9" w:rsidP="006E00A9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Ն</w:t>
            </w:r>
            <w:r w:rsidRPr="006E00A9">
              <w:rPr>
                <w:rFonts w:ascii="GHEA Grapalat" w:hAnsi="GHEA Grapalat"/>
                <w:color w:val="000000"/>
                <w:lang w:val="hy-AM" w:eastAsia="hy-AM"/>
              </w:rPr>
              <w:t>ախագծի ընդունման տարեթիվը վերանայման կարիք ունի, մասնավորապես՝ «2022» թիվն անհրաժեշտ է փոխարինել «2023» թվով:</w:t>
            </w:r>
          </w:p>
          <w:p w:rsidR="006E00A9" w:rsidRDefault="006E00A9" w:rsidP="006E00A9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E00A9" w:rsidRPr="00BF6AD0" w:rsidRDefault="006E00A9" w:rsidP="006E00A9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2․</w:t>
            </w:r>
            <w:r w:rsidRPr="006E00A9">
              <w:rPr>
                <w:lang w:val="hy-AM"/>
              </w:rPr>
              <w:t xml:space="preserve"> </w:t>
            </w:r>
            <w:r w:rsidRPr="006E00A9">
              <w:rPr>
                <w:rFonts w:ascii="GHEA Grapalat" w:hAnsi="GHEA Grapalat"/>
                <w:color w:val="000000"/>
                <w:lang w:val="hy-AM" w:eastAsia="hy-AM"/>
              </w:rPr>
              <w:t xml:space="preserve">Նախագծի նախաբանում «34-րդ հոդվածը» բառերն անհրաժեշտ է փոխարինել «33-րդ և 34-րդ հոդվածները» բառերով՝ նկատի ունենալով այն հանգամանքը, որ նորմատիվ իրավական ակտում </w:t>
            </w:r>
            <w:proofErr w:type="spellStart"/>
            <w:r w:rsidRPr="006E00A9">
              <w:rPr>
                <w:rFonts w:ascii="GHEA Grapalat" w:hAnsi="GHEA Grapalat"/>
                <w:color w:val="000000"/>
                <w:lang w:val="hy-AM" w:eastAsia="hy-AM"/>
              </w:rPr>
              <w:t>փոփոխություները</w:t>
            </w:r>
            <w:proofErr w:type="spellEnd"/>
            <w:r w:rsidRPr="006E00A9">
              <w:rPr>
                <w:rFonts w:ascii="GHEA Grapalat" w:hAnsi="GHEA Grapalat"/>
                <w:color w:val="000000"/>
                <w:lang w:val="hy-AM" w:eastAsia="hy-AM"/>
              </w:rPr>
              <w:t xml:space="preserve"> կատարվում են «Նորմատիվ իրավական ակտերի մասին» օրենքի 33-րդ հոդվածի պահանջների համաձայն: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81497F" w:rsidRDefault="006E00A9" w:rsidP="006E00A9">
            <w:pPr>
              <w:spacing w:line="360" w:lineRule="auto"/>
              <w:ind w:right="145" w:firstLine="24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1․ Ընդունվել է, կատարվել է համապատասխան փոփոխություն։</w:t>
            </w:r>
          </w:p>
          <w:p w:rsidR="006E00A9" w:rsidRDefault="006E00A9" w:rsidP="006E00A9">
            <w:pPr>
              <w:spacing w:line="360" w:lineRule="auto"/>
              <w:ind w:right="145" w:firstLine="24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E00A9" w:rsidRDefault="006E00A9" w:rsidP="006E00A9">
            <w:pPr>
              <w:spacing w:line="360" w:lineRule="auto"/>
              <w:ind w:right="145" w:firstLine="24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E00A9" w:rsidRPr="00BF6AD0" w:rsidRDefault="006E00A9" w:rsidP="006E00A9">
            <w:pPr>
              <w:spacing w:line="360" w:lineRule="auto"/>
              <w:ind w:right="145" w:firstLine="24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2․ Ընդունվել է, կատարվել է համապատասխան փոփոխություն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  <w:bookmarkStart w:id="0" w:name="_GoBack"/>
            <w:bookmarkEnd w:id="0"/>
          </w:p>
        </w:tc>
      </w:tr>
    </w:tbl>
    <w:p w:rsidR="00BB4ADB" w:rsidRPr="00AF1CF9" w:rsidRDefault="00BB4ADB" w:rsidP="00760B07">
      <w:pPr>
        <w:rPr>
          <w:rFonts w:ascii="GHEA Grapalat" w:hAnsi="GHEA Grapalat"/>
          <w:lang w:val="hy-AM"/>
        </w:rPr>
      </w:pPr>
    </w:p>
    <w:sectPr w:rsidR="00BB4ADB" w:rsidRPr="00AF1CF9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E35F0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4258C9"/>
    <w:rsid w:val="00431BC7"/>
    <w:rsid w:val="0044071C"/>
    <w:rsid w:val="0045210B"/>
    <w:rsid w:val="004523A8"/>
    <w:rsid w:val="00453192"/>
    <w:rsid w:val="004538E8"/>
    <w:rsid w:val="00461DA8"/>
    <w:rsid w:val="004825F6"/>
    <w:rsid w:val="004A0488"/>
    <w:rsid w:val="004D6A1F"/>
    <w:rsid w:val="0050383B"/>
    <w:rsid w:val="00525F10"/>
    <w:rsid w:val="005276AA"/>
    <w:rsid w:val="00551091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60950"/>
    <w:rsid w:val="006618B0"/>
    <w:rsid w:val="00673A22"/>
    <w:rsid w:val="006758AA"/>
    <w:rsid w:val="00682259"/>
    <w:rsid w:val="00695191"/>
    <w:rsid w:val="006D5CFF"/>
    <w:rsid w:val="006E00A9"/>
    <w:rsid w:val="00710EA1"/>
    <w:rsid w:val="00716610"/>
    <w:rsid w:val="00733D99"/>
    <w:rsid w:val="0074014A"/>
    <w:rsid w:val="00754666"/>
    <w:rsid w:val="00755244"/>
    <w:rsid w:val="00760B07"/>
    <w:rsid w:val="007619E4"/>
    <w:rsid w:val="00777DEE"/>
    <w:rsid w:val="00782781"/>
    <w:rsid w:val="007B0812"/>
    <w:rsid w:val="007D09DF"/>
    <w:rsid w:val="0081497F"/>
    <w:rsid w:val="0082551F"/>
    <w:rsid w:val="00841922"/>
    <w:rsid w:val="00846045"/>
    <w:rsid w:val="00850362"/>
    <w:rsid w:val="00861637"/>
    <w:rsid w:val="00876142"/>
    <w:rsid w:val="008931DC"/>
    <w:rsid w:val="0089669C"/>
    <w:rsid w:val="008A2510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845CF"/>
    <w:rsid w:val="00986CBE"/>
    <w:rsid w:val="009C4C80"/>
    <w:rsid w:val="009D685B"/>
    <w:rsid w:val="009E3813"/>
    <w:rsid w:val="009F73F0"/>
    <w:rsid w:val="009F7F51"/>
    <w:rsid w:val="00A00386"/>
    <w:rsid w:val="00A00B42"/>
    <w:rsid w:val="00A06961"/>
    <w:rsid w:val="00A255BA"/>
    <w:rsid w:val="00A26F9F"/>
    <w:rsid w:val="00A27CED"/>
    <w:rsid w:val="00A27D68"/>
    <w:rsid w:val="00A33CD1"/>
    <w:rsid w:val="00A3416E"/>
    <w:rsid w:val="00A526D7"/>
    <w:rsid w:val="00A818B3"/>
    <w:rsid w:val="00A9116A"/>
    <w:rsid w:val="00A9344C"/>
    <w:rsid w:val="00AA41E9"/>
    <w:rsid w:val="00AB0F1E"/>
    <w:rsid w:val="00AB29C1"/>
    <w:rsid w:val="00AE5C6D"/>
    <w:rsid w:val="00AF1CF9"/>
    <w:rsid w:val="00AF5ECD"/>
    <w:rsid w:val="00B20482"/>
    <w:rsid w:val="00B33EE4"/>
    <w:rsid w:val="00B376AA"/>
    <w:rsid w:val="00B57349"/>
    <w:rsid w:val="00B5758B"/>
    <w:rsid w:val="00B63B57"/>
    <w:rsid w:val="00BB1718"/>
    <w:rsid w:val="00BB4ADB"/>
    <w:rsid w:val="00BB517D"/>
    <w:rsid w:val="00BC5442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6721"/>
    <w:rsid w:val="00C4277F"/>
    <w:rsid w:val="00C5398E"/>
    <w:rsid w:val="00C56CD6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2924"/>
    <w:rsid w:val="00D31629"/>
    <w:rsid w:val="00D31BCF"/>
    <w:rsid w:val="00D40108"/>
    <w:rsid w:val="00D61C84"/>
    <w:rsid w:val="00D72CF5"/>
    <w:rsid w:val="00D84B77"/>
    <w:rsid w:val="00D96D4B"/>
    <w:rsid w:val="00DB3E60"/>
    <w:rsid w:val="00DE29BA"/>
    <w:rsid w:val="00E10148"/>
    <w:rsid w:val="00E13891"/>
    <w:rsid w:val="00E14B39"/>
    <w:rsid w:val="00E548DF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6621F"/>
    <w:rsid w:val="00F7464E"/>
    <w:rsid w:val="00F81827"/>
    <w:rsid w:val="00F874D6"/>
    <w:rsid w:val="00F92483"/>
    <w:rsid w:val="00F93E17"/>
    <w:rsid w:val="00FA3EF7"/>
    <w:rsid w:val="00FA7D21"/>
    <w:rsid w:val="00FD4D3C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160ED-F16F-4246-95D0-6BF81E7FE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286</TotalTime>
  <Pages>3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Tigran Palyan</cp:lastModifiedBy>
  <cp:revision>54</cp:revision>
  <cp:lastPrinted>2022-08-11T12:10:00Z</cp:lastPrinted>
  <dcterms:created xsi:type="dcterms:W3CDTF">2021-09-14T12:11:00Z</dcterms:created>
  <dcterms:modified xsi:type="dcterms:W3CDTF">2023-02-17T05:25:00Z</dcterms:modified>
</cp:coreProperties>
</file>