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C57E12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62647" w:rsidRDefault="00406B15" w:rsidP="00562647">
      <w:pPr>
        <w:spacing w:after="0" w:line="240" w:lineRule="auto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spacing w:val="-4"/>
          <w:sz w:val="24"/>
          <w:szCs w:val="24"/>
          <w:lang w:val="hy-AM"/>
        </w:rPr>
        <w:t>ՊԵՏԱԿԱՆ ԳՈՒՅՔՆ ՕՏԱՐԵԼՈՒ</w:t>
      </w:r>
      <w:r w:rsidR="00326379" w:rsidRPr="00326379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ՄԱՍԻՆ</w:t>
      </w:r>
    </w:p>
    <w:p w:rsidR="005C6305" w:rsidRDefault="003E152E" w:rsidP="0056264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9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3510"/>
        <w:gridCol w:w="12"/>
        <w:gridCol w:w="22"/>
      </w:tblGrid>
      <w:tr w:rsidR="0015676E" w:rsidRPr="009E4D81" w:rsidTr="00363D04">
        <w:trPr>
          <w:gridAfter w:val="2"/>
          <w:wAfter w:w="34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3F5F06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</w:t>
            </w:r>
            <w:r w:rsid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914C62" w:rsidP="00914C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06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09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9E4D81" w:rsidTr="00363D04">
        <w:trPr>
          <w:gridAfter w:val="2"/>
          <w:wAfter w:w="34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B8159D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B90968" w:rsidRP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914C62" w:rsidRPr="00914C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01/11-4/15579-2022</w:t>
            </w:r>
          </w:p>
        </w:tc>
      </w:tr>
      <w:tr w:rsidR="002046B8" w:rsidRPr="003A1C5B" w:rsidTr="0002732F">
        <w:trPr>
          <w:gridAfter w:val="1"/>
          <w:wAfter w:w="22" w:type="dxa"/>
          <w:tblCellSpacing w:w="0" w:type="dxa"/>
          <w:jc w:val="center"/>
        </w:trPr>
        <w:tc>
          <w:tcPr>
            <w:tcW w:w="108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46B8" w:rsidRPr="00914C62" w:rsidRDefault="002046B8" w:rsidP="00914C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15676E" w:rsidTr="00363D04">
        <w:trPr>
          <w:gridAfter w:val="2"/>
          <w:wAfter w:w="34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56264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2. </w:t>
            </w:r>
            <w:r w:rsidR="000661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3B5850" w:rsidP="003B58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0661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7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09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Tr="00363D04">
        <w:trPr>
          <w:gridAfter w:val="2"/>
          <w:wAfter w:w="34" w:type="dxa"/>
          <w:trHeight w:val="351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B58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1A24DB" w:rsidRPr="003B58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B5850" w:rsidRPr="003B58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ՍԹ/9736-2022</w:t>
            </w:r>
          </w:p>
        </w:tc>
      </w:tr>
      <w:tr w:rsidR="009F7F3A" w:rsidRPr="00363D04" w:rsidTr="00363D04">
        <w:trPr>
          <w:trHeight w:val="351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B5850" w:rsidRPr="003B5850" w:rsidRDefault="003B5850" w:rsidP="00CC7B39">
            <w:pPr>
              <w:spacing w:after="0" w:line="276" w:lineRule="auto"/>
              <w:ind w:left="150" w:right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D7E13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  </w:t>
            </w:r>
            <w:r w:rsidRPr="003B5850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Ձեր 2022 թվականի օգոստոսի 31-ի N ԳՍ//22905-2022 գրության՝ հայտնում ենք, որ «Պետական գույքն օտարելու մասին» ՀՀ կառավարության որոշման նախագծի (այսուհետ՝ Նախագիծ) վերաբերյալ ունենք հետևյալ առաջարկությունը.</w:t>
            </w:r>
          </w:p>
          <w:p w:rsidR="003B5850" w:rsidRPr="003B5850" w:rsidRDefault="003B5850" w:rsidP="00CC7B39">
            <w:pPr>
              <w:spacing w:after="0" w:line="276" w:lineRule="auto"/>
              <w:ind w:left="150" w:right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58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CC7B39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3B58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2-րդ կետի 3-րդ ենթակետում «կադաստրային արժեք» բառերից առաջ լրացնել «շուկայական արժեքին մոտարկված» բառերը:</w:t>
            </w:r>
          </w:p>
          <w:p w:rsidR="009F7F3A" w:rsidRPr="00A21A6F" w:rsidRDefault="003B5850" w:rsidP="00CC7B39">
            <w:pPr>
              <w:spacing w:after="0" w:line="276" w:lineRule="auto"/>
              <w:ind w:left="150" w:right="9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B58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CC7B39"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Pr="003B58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Միաժամանակ հայտնում ենք, որ Նախագծում նշված քաղաք Երևան, Արաբկիր 37 փողոց, թիվ 1/1 հասցեում գտնվող անշարժ գույքի վերաբերյալ կազմված շուկայական արժեքի գնահատման հաշվետվությունը գտնվում է «Գնահատման գործունեության մասին» ՀՀ օրենքի 23-րդ հոդվածի 2-րդ մասի 7-րդ կետի «ա» ենթակետով սահմանված մասնագիտական  ուսումնասիրության ընթացքում, որի արդյունքների վերաբերյալ լրացուցիչ կհայտնենք:</w:t>
            </w:r>
          </w:p>
        </w:tc>
        <w:tc>
          <w:tcPr>
            <w:tcW w:w="35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6757B" w:rsidRDefault="0016757B" w:rsidP="0016757B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6757B" w:rsidRDefault="0016757B" w:rsidP="0016757B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363D04" w:rsidRDefault="00363D04" w:rsidP="0016757B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363D04" w:rsidRDefault="00363D04" w:rsidP="0016757B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9F7F3A" w:rsidRDefault="0016757B" w:rsidP="00CC7B39">
            <w:pPr>
              <w:spacing w:after="0" w:line="276" w:lineRule="auto"/>
              <w:ind w:right="75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</w:t>
            </w:r>
            <w:r w:rsidR="00BD4D6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է։ Նախագծի 2-րդ կետի 3-րդ ենթակետը խմբագրվել է։</w:t>
            </w:r>
          </w:p>
          <w:p w:rsidR="00CC7B39" w:rsidRDefault="00CC7B39" w:rsidP="00CC7B3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D4D69" w:rsidRDefault="00BD4D69" w:rsidP="00CC7B3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</w:t>
            </w:r>
            <w:r w:rsidR="00CC7B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Ընդունվել է</w:t>
            </w:r>
          </w:p>
          <w:p w:rsidR="00CC7B39" w:rsidRDefault="00CC7B39" w:rsidP="00CC7B3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ընթացքը ժամանակավորապես դադարեցվել է։</w:t>
            </w:r>
          </w:p>
          <w:p w:rsidR="00CC7B39" w:rsidRPr="00A21A6F" w:rsidRDefault="00CC7B39" w:rsidP="0016757B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5676E" w:rsidRPr="00037BDD" w:rsidTr="00363D04">
        <w:trPr>
          <w:gridAfter w:val="2"/>
          <w:wAfter w:w="34" w:type="dxa"/>
          <w:trHeight w:val="588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15676E" w:rsidRDefault="0015676E" w:rsidP="009A72A4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</w:t>
            </w:r>
            <w:r w:rsid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կրթության, գիտության, մշակույթի և սպորտի</w:t>
            </w:r>
            <w:r w:rsidR="00B775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A419C" w:rsidRDefault="002E209A" w:rsidP="002E209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5676E" w:rsidRPr="00037BDD" w:rsidTr="00363D04">
        <w:trPr>
          <w:gridAfter w:val="2"/>
          <w:wAfter w:w="34" w:type="dxa"/>
          <w:trHeight w:val="588"/>
          <w:tblCellSpacing w:w="0" w:type="dxa"/>
          <w:jc w:val="center"/>
        </w:trPr>
        <w:tc>
          <w:tcPr>
            <w:tcW w:w="73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F5F0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26379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74793B"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E209A" w:rsidRPr="002E20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01/20.1/22003-2022</w:t>
            </w:r>
          </w:p>
        </w:tc>
      </w:tr>
      <w:tr w:rsidR="002E209A" w:rsidRPr="00363D04" w:rsidTr="00363D04">
        <w:trPr>
          <w:gridAfter w:val="2"/>
          <w:wAfter w:w="34" w:type="dxa"/>
          <w:trHeight w:val="588"/>
          <w:tblCellSpacing w:w="0" w:type="dxa"/>
          <w:jc w:val="center"/>
        </w:trPr>
        <w:tc>
          <w:tcPr>
            <w:tcW w:w="73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E209A" w:rsidRDefault="002E209A" w:rsidP="00CC7B39">
            <w:pPr>
              <w:shd w:val="clear" w:color="auto" w:fill="FFFFFF"/>
              <w:spacing w:after="0" w:line="276" w:lineRule="auto"/>
              <w:ind w:left="144" w:right="115"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կրթության, գիտության, մշակույթի և սպորտի նախարարությունը (այսուհետև՝ նախարարություն</w:t>
            </w:r>
            <w:r w:rsidRPr="00FA6C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) </w:t>
            </w:r>
            <w:r w:rsidRPr="00FA6C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«Հայաստանի ազգային ագրարային համալսարան» հիմնադրամ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հետ քննարկել է «Պետական գույքն օտ</w:t>
            </w:r>
            <w:r w:rsidRPr="00FA6C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արելու մասին» Հայաստանի Հանրապետության կառավարության որոշման նախագիծը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(այսուհետև՝ որոշման նախագիծ):</w:t>
            </w:r>
          </w:p>
          <w:p w:rsidR="002E209A" w:rsidRDefault="002E209A" w:rsidP="00CC7B39">
            <w:pPr>
              <w:shd w:val="clear" w:color="auto" w:fill="FFFFFF"/>
              <w:spacing w:after="0" w:line="276" w:lineRule="auto"/>
              <w:ind w:left="144" w:right="115"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Ներկայումս  քննարկվում է նախարարության ենթակայությամբ գործող  բարձրագույն ուսումնական հաստատություններին ամրացված և տրամադրված հանրակացարանային մասնաշենքերի օպտիմալ օգտագործման և հանրակացարանների կարիք ունեցող բուհերի պահանջարկը, որի արդյունքները ամփոփելուց հետո   նախարարությունը իր դիրքորոշումը կհայտնի «Պետական գույքն օտ</w:t>
            </w:r>
            <w:r w:rsidRPr="00FA6C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արելու մասին» Հայաստանի Հանրապետությա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 կառավարության որոշման նախագծի վերաբերյալ:</w:t>
            </w:r>
          </w:p>
          <w:p w:rsidR="002E209A" w:rsidRDefault="002E209A" w:rsidP="00CC7B39">
            <w:pPr>
              <w:shd w:val="clear" w:color="auto" w:fill="FFFFFF"/>
              <w:spacing w:after="0" w:line="276" w:lineRule="auto"/>
              <w:ind w:left="144" w:right="115" w:firstLine="56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Ամփոփելով վերոգրյալը՝  խնդրում եմ  «Պետական գույքն օտ</w:t>
            </w:r>
            <w:r w:rsidRPr="00FA6C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արելու մասին» Հայաստանի Հանրապետության կառավարության որոշման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նախագիծը հանել շրջանառությունից հետագայում նախարարության կողմից տրամադրված առաջարկության համաձայն խմբագրելու նպատակով։</w:t>
            </w:r>
          </w:p>
        </w:tc>
        <w:tc>
          <w:tcPr>
            <w:tcW w:w="35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E209A" w:rsidRDefault="008161CA" w:rsidP="008161CA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  <w:r w:rsidR="00063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:rsidR="008161CA" w:rsidRDefault="008161CA" w:rsidP="008161CA">
            <w:pPr>
              <w:spacing w:after="0" w:line="276" w:lineRule="auto"/>
              <w:ind w:firstLine="134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Հաշվի առնելով, որ ներկայացված դիրքորոշումից անցել է շուրջ 4 ամիս և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նախարարության կողմից մինչ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օրս չի ներկայացվել լրացուցիչ առաջարկություն՝ Նախագիծը ներկայացվում ՀՀ կառավարության քննարկմանը։ </w:t>
            </w:r>
          </w:p>
          <w:p w:rsidR="00AD5378" w:rsidRDefault="00AD5378" w:rsidP="00AD5378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Հաշվի առնելով, որ գույքի գնահատված արժեքն ավելացել է՝ նախագծից հանվել է առնվազն 1000 քառ. մետր մակերեսով</w:t>
            </w:r>
            <w:r w:rsidRPr="00800E0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տարածք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ՀՀ-ին անհատույց սեփականության իրավունքով տրամադրելու պահանջը։</w:t>
            </w:r>
          </w:p>
        </w:tc>
      </w:tr>
      <w:tr w:rsidR="00CC7B39" w:rsidRPr="007A419C" w:rsidTr="00363D04">
        <w:trPr>
          <w:gridAfter w:val="2"/>
          <w:wAfter w:w="34" w:type="dxa"/>
          <w:trHeight w:val="588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C7B39" w:rsidRPr="00CC7B39" w:rsidRDefault="003E152E" w:rsidP="00CC7B39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C7B3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>  </w:t>
            </w:r>
            <w:r w:rsidRPr="00CC7B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CC7B3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CC7B39" w:rsidRPr="00CC7B39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CC7B39" w:rsidRPr="00C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Կադաստրի կոմիտե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C7B39" w:rsidRPr="007A419C" w:rsidRDefault="00CC7B39" w:rsidP="0017443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19.09.2022թ.</w:t>
            </w:r>
          </w:p>
        </w:tc>
      </w:tr>
      <w:tr w:rsidR="00CC7B39" w:rsidTr="00363D04">
        <w:trPr>
          <w:gridAfter w:val="2"/>
          <w:wAfter w:w="34" w:type="dxa"/>
          <w:trHeight w:val="588"/>
          <w:tblCellSpacing w:w="0" w:type="dxa"/>
          <w:jc w:val="center"/>
        </w:trPr>
        <w:tc>
          <w:tcPr>
            <w:tcW w:w="73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C7B39" w:rsidRDefault="00CC7B39" w:rsidP="0017443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C7B39" w:rsidRDefault="00CC7B39" w:rsidP="0017443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C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ՍԹ/10179-2022</w:t>
            </w:r>
          </w:p>
        </w:tc>
      </w:tr>
      <w:tr w:rsidR="00CC7B39" w:rsidRPr="00363D04" w:rsidTr="00363D04">
        <w:trPr>
          <w:gridAfter w:val="2"/>
          <w:wAfter w:w="34" w:type="dxa"/>
          <w:trHeight w:val="588"/>
          <w:tblCellSpacing w:w="0" w:type="dxa"/>
          <w:jc w:val="center"/>
        </w:trPr>
        <w:tc>
          <w:tcPr>
            <w:tcW w:w="737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CC7B39" w:rsidRPr="00CC7B39" w:rsidRDefault="00CC7B39" w:rsidP="00CC7B39">
            <w:pPr>
              <w:shd w:val="clear" w:color="auto" w:fill="FFFFFF"/>
              <w:spacing w:after="0" w:line="276" w:lineRule="auto"/>
              <w:ind w:left="144" w:right="115"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C7B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լրումն 2022 թվականի Սեպտեմբերի 7-ի N ՍԹ/9736-2022 գրության՝ հայտնում ենք, որ քաղաք Երևան, Արաբկիր 37 փողոց, թիվ 1/1 հասցեում գտնվող անշարժ գույքի գնահատման հաշվետվությունը ուսումնասիրվել է Հայաստանի Հանրապետության տարածքում գնահատման գործունեության մասնագիտական հանձնաժողովի կողմից, որի արդյունքում 2022 թվականի սեպտեմբերի 13-ին կազմվել է մասնագիտական եզրակացություն:</w:t>
            </w:r>
          </w:p>
          <w:p w:rsidR="00CC7B39" w:rsidRPr="00CC7B39" w:rsidRDefault="00CC7B39" w:rsidP="00CC7B39">
            <w:pPr>
              <w:shd w:val="clear" w:color="auto" w:fill="FFFFFF"/>
              <w:spacing w:after="0" w:line="276" w:lineRule="auto"/>
              <w:ind w:left="144" w:right="115"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C7B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Միաժամանակ տեղեկացնում ենք, որ Կադաստրի կոմիտեի ղեկավարի 2022 թվականի սեպտեմբերի 15-ի N 354-Ա հրամանով (կցվում է) անշարժ գույքի գնահատող Արտակ Հակոբի Աբրահամյանի (որակավորման վկայական՝ ԱԳԳ 215) որակավորման վկայականի գործողությունը դադարեցվել է՝ վկայականն ուժը կորցրած ճանաչելու միջոցով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351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CC7B39" w:rsidRPr="00CC7B39" w:rsidRDefault="00CC7B39" w:rsidP="00CC7B39">
            <w:pPr>
              <w:shd w:val="clear" w:color="auto" w:fill="FFFFFF"/>
              <w:spacing w:after="0" w:line="276" w:lineRule="auto"/>
              <w:ind w:left="144" w:right="115"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C7B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:rsidR="00CC7B39" w:rsidRPr="00CC7B39" w:rsidRDefault="00CC7B39" w:rsidP="00CC7B39">
            <w:pPr>
              <w:shd w:val="clear" w:color="auto" w:fill="FFFFFF"/>
              <w:spacing w:after="0" w:line="276" w:lineRule="auto"/>
              <w:ind w:left="144" w:right="115"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C7B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Pr="00CC7B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Երևան, Արաբկիր 37 փողոց, թիվ 1/1 հասցեում գտնվող անշարժ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գույքը կրկին ներկայացվել է</w:t>
            </w:r>
            <w:r w:rsidRPr="00CC7B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գնահատման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՝ համաձայն որի գույքի շուկայական արժեքը </w:t>
            </w:r>
            <w:r w:rsidRPr="00CC7B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522 550</w:t>
            </w:r>
            <w:r w:rsidRPr="00CC7B39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CC7B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000 դրամի փոխարեն հաշվարկվել է 624 770 000 ՀՀ դրամ։</w:t>
            </w:r>
          </w:p>
        </w:tc>
      </w:tr>
      <w:tr w:rsidR="00E43FC3" w:rsidRPr="00363D04" w:rsidTr="00363D04">
        <w:trPr>
          <w:gridAfter w:val="2"/>
          <w:wAfter w:w="34" w:type="dxa"/>
          <w:trHeight w:val="588"/>
          <w:tblCellSpacing w:w="0" w:type="dxa"/>
          <w:jc w:val="center"/>
        </w:trPr>
        <w:tc>
          <w:tcPr>
            <w:tcW w:w="737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E43FC3" w:rsidRPr="00CC7B39" w:rsidRDefault="00E43FC3" w:rsidP="00CC7B39">
            <w:pPr>
              <w:shd w:val="clear" w:color="auto" w:fill="FFFFFF"/>
              <w:spacing w:after="0" w:line="276" w:lineRule="auto"/>
              <w:ind w:left="144" w:right="115"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E43FC3" w:rsidRPr="00CC7B39" w:rsidRDefault="00E43FC3" w:rsidP="00CC7B39">
            <w:pPr>
              <w:shd w:val="clear" w:color="auto" w:fill="FFFFFF"/>
              <w:spacing w:after="0" w:line="276" w:lineRule="auto"/>
              <w:ind w:left="144" w:right="115"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987D8D" w:rsidRPr="00E43FC3" w:rsidTr="00363D04">
        <w:trPr>
          <w:gridAfter w:val="2"/>
          <w:wAfter w:w="34" w:type="dxa"/>
          <w:trHeight w:val="588"/>
          <w:tblCellSpacing w:w="0" w:type="dxa"/>
          <w:jc w:val="center"/>
        </w:trPr>
        <w:tc>
          <w:tcPr>
            <w:tcW w:w="7372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987D8D" w:rsidRPr="006D3A24" w:rsidRDefault="00987D8D" w:rsidP="006D3A24">
            <w:pPr>
              <w:spacing w:after="0" w:line="360" w:lineRule="auto"/>
              <w:ind w:left="254" w:right="223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6D3A2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5.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ՀՀ վարչապետի աշխատակազմի </w:t>
            </w:r>
            <w:r w:rsidRPr="006D3A2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3510" w:type="dxa"/>
            <w:tcBorders>
              <w:top w:val="single" w:sz="4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987D8D" w:rsidRPr="00260289" w:rsidRDefault="00987D8D" w:rsidP="00260289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02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09.02.2023թ. </w:t>
            </w:r>
          </w:p>
        </w:tc>
      </w:tr>
      <w:tr w:rsidR="00987D8D" w:rsidRPr="00E43FC3" w:rsidTr="00363D04">
        <w:trPr>
          <w:gridAfter w:val="2"/>
          <w:wAfter w:w="34" w:type="dxa"/>
          <w:trHeight w:val="588"/>
          <w:tblCellSpacing w:w="0" w:type="dxa"/>
          <w:jc w:val="center"/>
        </w:trPr>
        <w:tc>
          <w:tcPr>
            <w:tcW w:w="7372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987D8D" w:rsidRPr="006D3A24" w:rsidRDefault="00987D8D" w:rsidP="006D3A24">
            <w:pPr>
              <w:spacing w:after="0" w:line="360" w:lineRule="auto"/>
              <w:ind w:left="254" w:right="223" w:firstLine="425"/>
              <w:jc w:val="both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987D8D" w:rsidRPr="00260289" w:rsidRDefault="00987D8D" w:rsidP="00260289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02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N02/16.3/4397-2023</w:t>
            </w:r>
          </w:p>
        </w:tc>
      </w:tr>
      <w:tr w:rsidR="00E43FC3" w:rsidRPr="00363D04" w:rsidTr="00363D04">
        <w:trPr>
          <w:gridAfter w:val="2"/>
          <w:wAfter w:w="34" w:type="dxa"/>
          <w:trHeight w:val="588"/>
          <w:tblCellSpacing w:w="0" w:type="dxa"/>
          <w:jc w:val="center"/>
        </w:trPr>
        <w:tc>
          <w:tcPr>
            <w:tcW w:w="737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87D8D" w:rsidRPr="00363D04" w:rsidRDefault="00987D8D" w:rsidP="00363D04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60" w:right="120"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C60C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համապատասխան գույքը օտարել մրցույթով՝ նախագծին կից ներկայացված </w:t>
            </w:r>
            <w:r w:rsidRPr="00FC60C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հիմնավորմամբ նշելով, որ գ</w:t>
            </w:r>
            <w:r w:rsidRPr="00FC60C5">
              <w:rPr>
                <w:rFonts w:ascii="GHEA Grapalat" w:hAnsi="GHEA Grapalat" w:cs="Sylfaen"/>
                <w:sz w:val="24"/>
                <w:szCs w:val="24"/>
                <w:lang w:val="hy-AM"/>
              </w:rPr>
              <w:t>նորդը պետք է պարտավորվի գույքի վերանորոգումից կամ վերակառուցումից հետո գույքի կամ նշված հասցեում կառուցված նոր գույքային համալիրի 1-ին և 2-րդ հարկերից 1000 քառ. մետր մակերեսով վերանորոգված տարածքը հողամասի համապատասխան բաժնային մասով նվիրել Հայաստանի Հանրապետությանը։ Մինչդեռ նախագծում նման պայման նախատեսող կարգավորումներ առկա չեն։ Ուստի ներկայացված նախագծի և հիմնավորման միջև առկա է անհամապատասխանություն։</w:t>
            </w:r>
          </w:p>
          <w:p w:rsidR="00363D04" w:rsidRDefault="00363D04" w:rsidP="00363D04">
            <w:pPr>
              <w:spacing w:after="200" w:line="276" w:lineRule="auto"/>
              <w:ind w:righ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3FC3" w:rsidRPr="00CC7B39" w:rsidRDefault="00987D8D" w:rsidP="00363D04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60" w:right="120" w:firstLine="42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511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2-րդ կետի 7-րդ ենթակետի համաձայն՝ գույքի օտարման դեպքում այն կհամարվի </w:t>
            </w:r>
            <w:r w:rsidRPr="009511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«Հայաստանի ազգային ագրարային համալսարան» հ</w:t>
            </w:r>
            <w:r w:rsidRPr="00951192">
              <w:rPr>
                <w:rFonts w:ascii="GHEA Grapalat" w:hAnsi="GHEA Grapalat" w:cs="Sylfaen"/>
                <w:sz w:val="24"/>
                <w:szCs w:val="24"/>
                <w:lang w:val="hy-AM"/>
              </w:rPr>
              <w:t>իմնադրամից հետ վերցված, իսկ նախագծի 3-րդ կետի 3-րդ ենթակետի համաձայն՝ գնորդի կողմից գույքի օտարման նպատակով առաջարկվող գնի վճարումից հետո միայն վերոնշյալ հիմնադրամի հետ կլուծվի գույքի անհատույց օգտագործման պայմանագիրը։ Սակայն նմանատիպ կարգավորում նախատեսելը խնդրահարույց է, քանի որ գույքը օտարելու և գնորդի կողմից ստանձնած պարտավորությունները կատարելու պահին գույքը փաստացի ծանրաբեռնված է լինելու գույքի նկատմամբ այլ սուբյեկտի իրավունքներով, ինչը կարող է հետագայում գույքի օտարման պայմանագրի կնքման կամ գույքի անհատույց օգտագործման պայմանագրի լուծման գործընթացում անհարկի խնդիրների առաջացման հիմք հանդիսանալ։</w:t>
            </w:r>
          </w:p>
        </w:tc>
        <w:tc>
          <w:tcPr>
            <w:tcW w:w="351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43FC3" w:rsidRDefault="0002732F" w:rsidP="00363D04">
            <w:pPr>
              <w:shd w:val="clear" w:color="auto" w:fill="FFFFFF"/>
              <w:spacing w:after="0" w:line="276" w:lineRule="auto"/>
              <w:ind w:right="11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63D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1.</w:t>
            </w:r>
            <w:r w:rsidR="00363D04" w:rsidRPr="00363D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363D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 w:rsidR="00A177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  <w:p w:rsidR="0002732F" w:rsidRPr="00363D04" w:rsidRDefault="00363D04" w:rsidP="00363D04">
            <w:pPr>
              <w:shd w:val="clear" w:color="auto" w:fill="FFFFFF"/>
              <w:spacing w:after="0" w:line="276" w:lineRule="auto"/>
              <w:ind w:right="11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Նախագծին կից ներկայացված հիմնավորումից հանվել է օտարման ենթակա գույքից </w:t>
            </w:r>
            <w:r w:rsidRPr="00FC60C5">
              <w:rPr>
                <w:rFonts w:ascii="GHEA Grapalat" w:hAnsi="GHEA Grapalat" w:cs="Sylfaen"/>
                <w:sz w:val="24"/>
                <w:szCs w:val="24"/>
                <w:lang w:val="hy-AM"/>
              </w:rPr>
              <w:t>1000 քառ. մետր մակերեսով վերանորոգված տարածքը հողամասի համապատասխան բաժնային մասով Հայաստանի Հանրապետությանը</w:t>
            </w:r>
            <w:r w:rsidRPr="00FC60C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C60C5">
              <w:rPr>
                <w:rFonts w:ascii="GHEA Grapalat" w:hAnsi="GHEA Grapalat" w:cs="Sylfaen"/>
                <w:sz w:val="24"/>
                <w:szCs w:val="24"/>
                <w:lang w:val="hy-AM"/>
              </w:rPr>
              <w:t>նվիրել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 մասին դրույթը։</w:t>
            </w:r>
          </w:p>
          <w:p w:rsidR="0002732F" w:rsidRDefault="0002732F" w:rsidP="00363D04">
            <w:pPr>
              <w:shd w:val="clear" w:color="auto" w:fill="FFFFFF"/>
              <w:spacing w:after="0" w:line="276" w:lineRule="auto"/>
              <w:ind w:right="11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63D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</w:t>
            </w:r>
            <w:r w:rsidR="00363D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Չի ընդունվել</w:t>
            </w:r>
            <w:r w:rsidR="00A177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  <w:p w:rsidR="00363D04" w:rsidRPr="00363D04" w:rsidRDefault="00363D04" w:rsidP="00977F35">
            <w:pPr>
              <w:shd w:val="clear" w:color="auto" w:fill="FFFFFF"/>
              <w:spacing w:after="0" w:line="240" w:lineRule="auto"/>
              <w:ind w:left="75" w:right="75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 կարգավորումը պայմանավորված է նրանով, որ մինչև մրցույթի կազմակերպումը Հիմնադրամի հետ պայմանագրի լուծման և գույքը հետ վերցնելու դեպքում խնդրահարույց է դառնում դրա պահառության հարցը։ </w:t>
            </w:r>
            <w:r w:rsidR="00977F35">
              <w:rPr>
                <w:rFonts w:ascii="GHEA Grapalat" w:hAnsi="GHEA Grapalat" w:cs="Sylfaen"/>
                <w:sz w:val="24"/>
                <w:szCs w:val="24"/>
                <w:lang w:val="hy-AM"/>
              </w:rPr>
              <w:t>Բացի այդ 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ույք</w:t>
            </w:r>
            <w:r w:rsidRPr="003318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 հնարավոր է չօտարվի հայտարարվող մրցույթի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արդյունքում</w:t>
            </w:r>
            <w:r w:rsidR="00977F35">
              <w:rPr>
                <w:rFonts w:ascii="GHEA Grapalat" w:hAnsi="GHEA Grapalat" w:cs="Sylfaen"/>
                <w:sz w:val="24"/>
                <w:szCs w:val="24"/>
                <w:lang w:val="hy-AM"/>
              </w:rPr>
              <w:t>, ուստի մինչև հայտարարված մրցույթի ամփոփումը շենքն ազատելը և դրա նկատմամբ անորոշ ժամկետով պահառություն կատարելը պահանջում է լրացուցիչ ֆինանսական միջոցներ և այլ ռեսուրսներ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="00977F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Առաջարկվող կարգավորման համաձայն, գույքն օտարվելու </w:t>
            </w:r>
            <w:r w:rsidR="00977F35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="00977F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սահմանված պայմանագրի կնքման մեկամսյա ժամկետի ընթացքում Հիմնադրամի հետ կլուծվի գործող </w:t>
            </w:r>
            <w:r w:rsidR="00460C09">
              <w:rPr>
                <w:rFonts w:ascii="GHEA Grapalat" w:hAnsi="GHEA Grapalat" w:cs="Sylfaen"/>
                <w:sz w:val="24"/>
                <w:szCs w:val="24"/>
                <w:lang w:val="hy-AM"/>
              </w:rPr>
              <w:t>անհատույց օգտագործման</w:t>
            </w:r>
            <w:bookmarkStart w:id="0" w:name="_GoBack"/>
            <w:bookmarkEnd w:id="0"/>
            <w:r w:rsidR="00977F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պայմանագիրը։</w:t>
            </w:r>
          </w:p>
        </w:tc>
      </w:tr>
    </w:tbl>
    <w:p w:rsidR="003E152E" w:rsidRPr="00CC7B39" w:rsidRDefault="003E152E" w:rsidP="00CC7B39">
      <w:pPr>
        <w:shd w:val="clear" w:color="auto" w:fill="FFFFFF"/>
        <w:spacing w:after="0" w:line="276" w:lineRule="auto"/>
        <w:ind w:left="144" w:right="115" w:firstLine="562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sectPr w:rsidR="003E152E" w:rsidRPr="00CC7B39" w:rsidSect="00C57E12">
      <w:pgSz w:w="12240" w:h="15840"/>
      <w:pgMar w:top="18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DC700F"/>
    <w:multiLevelType w:val="hybridMultilevel"/>
    <w:tmpl w:val="92F64A4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981"/>
    <w:rsid w:val="0002732F"/>
    <w:rsid w:val="000370CB"/>
    <w:rsid w:val="00037BDD"/>
    <w:rsid w:val="00063ADA"/>
    <w:rsid w:val="00066147"/>
    <w:rsid w:val="000B2BDA"/>
    <w:rsid w:val="000B3F46"/>
    <w:rsid w:val="000D7415"/>
    <w:rsid w:val="000F35DB"/>
    <w:rsid w:val="000F7C9E"/>
    <w:rsid w:val="001000EC"/>
    <w:rsid w:val="001267FB"/>
    <w:rsid w:val="0015676E"/>
    <w:rsid w:val="0016638F"/>
    <w:rsid w:val="0016757B"/>
    <w:rsid w:val="00196189"/>
    <w:rsid w:val="00197B74"/>
    <w:rsid w:val="001A24DB"/>
    <w:rsid w:val="001C550A"/>
    <w:rsid w:val="00201417"/>
    <w:rsid w:val="002046B8"/>
    <w:rsid w:val="00210A62"/>
    <w:rsid w:val="00223771"/>
    <w:rsid w:val="00234787"/>
    <w:rsid w:val="00240539"/>
    <w:rsid w:val="00260289"/>
    <w:rsid w:val="002E209A"/>
    <w:rsid w:val="002F5FED"/>
    <w:rsid w:val="003257E5"/>
    <w:rsid w:val="00326379"/>
    <w:rsid w:val="0034643E"/>
    <w:rsid w:val="00363D04"/>
    <w:rsid w:val="003A1C5B"/>
    <w:rsid w:val="003A5A94"/>
    <w:rsid w:val="003B1C80"/>
    <w:rsid w:val="003B4E6E"/>
    <w:rsid w:val="003B5850"/>
    <w:rsid w:val="003E152E"/>
    <w:rsid w:val="00406B15"/>
    <w:rsid w:val="00460C09"/>
    <w:rsid w:val="00477DA2"/>
    <w:rsid w:val="004A2108"/>
    <w:rsid w:val="004B2ACE"/>
    <w:rsid w:val="004B7CCC"/>
    <w:rsid w:val="004F1615"/>
    <w:rsid w:val="00530C35"/>
    <w:rsid w:val="00550C01"/>
    <w:rsid w:val="00562647"/>
    <w:rsid w:val="005A395B"/>
    <w:rsid w:val="005C6305"/>
    <w:rsid w:val="005F4C74"/>
    <w:rsid w:val="005F69DA"/>
    <w:rsid w:val="0068799E"/>
    <w:rsid w:val="006974E7"/>
    <w:rsid w:val="006B5218"/>
    <w:rsid w:val="006D3A24"/>
    <w:rsid w:val="00741430"/>
    <w:rsid w:val="0074793B"/>
    <w:rsid w:val="007A419C"/>
    <w:rsid w:val="007B0103"/>
    <w:rsid w:val="008161CA"/>
    <w:rsid w:val="008F0685"/>
    <w:rsid w:val="00914C62"/>
    <w:rsid w:val="00951192"/>
    <w:rsid w:val="0095335D"/>
    <w:rsid w:val="00973829"/>
    <w:rsid w:val="00977F35"/>
    <w:rsid w:val="009876CE"/>
    <w:rsid w:val="00987D8D"/>
    <w:rsid w:val="009A72A4"/>
    <w:rsid w:val="009E4D81"/>
    <w:rsid w:val="009F7F3A"/>
    <w:rsid w:val="00A01D63"/>
    <w:rsid w:val="00A1773C"/>
    <w:rsid w:val="00A21A6F"/>
    <w:rsid w:val="00A61FF6"/>
    <w:rsid w:val="00A719E5"/>
    <w:rsid w:val="00A73CED"/>
    <w:rsid w:val="00A75CC0"/>
    <w:rsid w:val="00A803D3"/>
    <w:rsid w:val="00A91203"/>
    <w:rsid w:val="00AD5378"/>
    <w:rsid w:val="00AF4855"/>
    <w:rsid w:val="00B12293"/>
    <w:rsid w:val="00B7756E"/>
    <w:rsid w:val="00B8159D"/>
    <w:rsid w:val="00B87489"/>
    <w:rsid w:val="00B90968"/>
    <w:rsid w:val="00BC02DE"/>
    <w:rsid w:val="00BD4D69"/>
    <w:rsid w:val="00BF2BA4"/>
    <w:rsid w:val="00C12DC8"/>
    <w:rsid w:val="00C34A8A"/>
    <w:rsid w:val="00C55CFE"/>
    <w:rsid w:val="00C57E12"/>
    <w:rsid w:val="00CB6AF0"/>
    <w:rsid w:val="00CC7B39"/>
    <w:rsid w:val="00CF55F4"/>
    <w:rsid w:val="00D57BFE"/>
    <w:rsid w:val="00D76C75"/>
    <w:rsid w:val="00D95C39"/>
    <w:rsid w:val="00DA356C"/>
    <w:rsid w:val="00DA3B64"/>
    <w:rsid w:val="00DF71F0"/>
    <w:rsid w:val="00E43FC3"/>
    <w:rsid w:val="00E62369"/>
    <w:rsid w:val="00E77843"/>
    <w:rsid w:val="00E835E9"/>
    <w:rsid w:val="00E8634E"/>
    <w:rsid w:val="00EE665E"/>
    <w:rsid w:val="00F12C02"/>
    <w:rsid w:val="00F12C08"/>
    <w:rsid w:val="00F849D4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FF4B5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5D67D-4617-46BD-A75D-20365FAD2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842</Words>
  <Characters>4800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https://mul2-spm.gov.am/tasks/351155/oneclick/ampopatert.docx?token=f362d22a3278ddb7371244be495cd8ce</cp:keywords>
  <dc:description/>
  <cp:lastModifiedBy>Windows User</cp:lastModifiedBy>
  <cp:revision>50</cp:revision>
  <dcterms:created xsi:type="dcterms:W3CDTF">2021-12-13T06:26:00Z</dcterms:created>
  <dcterms:modified xsi:type="dcterms:W3CDTF">2023-02-14T07:41:00Z</dcterms:modified>
</cp:coreProperties>
</file>