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FC0C7" w14:textId="77777777" w:rsidR="00873498" w:rsidRPr="00073B97" w:rsidRDefault="00873498" w:rsidP="00901D80">
      <w:pPr>
        <w:spacing w:after="160"/>
        <w:jc w:val="center"/>
        <w:rPr>
          <w:rFonts w:ascii="GHEA Grapalat" w:hAnsi="GHEA Grapalat" w:cs="Times Armenian"/>
          <w:b/>
          <w:bCs/>
          <w:color w:val="000000" w:themeColor="text1"/>
          <w:sz w:val="24"/>
          <w:szCs w:val="24"/>
          <w:lang w:val="af-ZA"/>
        </w:rPr>
      </w:pPr>
      <w:r w:rsidRPr="00073B97">
        <w:rPr>
          <w:rFonts w:ascii="GHEA Grapalat" w:hAnsi="GHEA Grapalat" w:cs="Times Armenian"/>
          <w:b/>
          <w:bCs/>
          <w:color w:val="000000" w:themeColor="text1"/>
          <w:sz w:val="24"/>
          <w:szCs w:val="24"/>
          <w:lang w:val="af-ZA"/>
        </w:rPr>
        <w:t>ԱՄՓՈՓԱԹԵՐԹ</w:t>
      </w:r>
    </w:p>
    <w:p w14:paraId="6020F2E8" w14:textId="0FA30908" w:rsidR="002F0746" w:rsidRPr="00E848E0" w:rsidRDefault="007632C5" w:rsidP="004423DF">
      <w:pPr>
        <w:spacing w:after="160" w:line="360" w:lineRule="auto"/>
        <w:jc w:val="center"/>
        <w:rPr>
          <w:rFonts w:ascii="GHEA Grapalat" w:hAnsi="GHEA Grapalat" w:cs="Sylfaen"/>
          <w:b/>
          <w:sz w:val="24"/>
          <w:szCs w:val="24"/>
          <w:lang w:val="hy-AM"/>
        </w:rPr>
      </w:pPr>
      <w:r w:rsidRPr="007632C5">
        <w:rPr>
          <w:rFonts w:ascii="GHEA Grapalat" w:hAnsi="GHEA Grapalat" w:cs="Sylfaen"/>
          <w:b/>
          <w:sz w:val="24"/>
          <w:szCs w:val="24"/>
          <w:lang w:val="af-ZA"/>
        </w:rPr>
        <w:t>«</w:t>
      </w:r>
      <w:r w:rsidR="00862B88" w:rsidRPr="00862B88">
        <w:rPr>
          <w:rFonts w:ascii="GHEA Grapalat" w:hAnsi="GHEA Grapalat" w:cs="Sylfaen"/>
          <w:b/>
          <w:sz w:val="24"/>
          <w:szCs w:val="24"/>
          <w:lang w:val="hy-AM"/>
        </w:rPr>
        <w:t>«Վ</w:t>
      </w:r>
      <w:r w:rsidR="00862B88" w:rsidRPr="004423DF">
        <w:rPr>
          <w:rFonts w:ascii="GHEA Grapalat" w:hAnsi="GHEA Grapalat" w:cs="Sylfaen"/>
          <w:b/>
          <w:sz w:val="24"/>
          <w:szCs w:val="24"/>
          <w:lang w:val="hy-AM"/>
        </w:rPr>
        <w:t>արչական</w:t>
      </w:r>
      <w:r w:rsidR="00862B88" w:rsidRPr="00862B88">
        <w:rPr>
          <w:rFonts w:ascii="GHEA Grapalat" w:hAnsi="GHEA Grapalat" w:cs="Sylfaen"/>
          <w:b/>
          <w:sz w:val="24"/>
          <w:szCs w:val="24"/>
          <w:lang w:val="hy-AM"/>
        </w:rPr>
        <w:t xml:space="preserve"> </w:t>
      </w:r>
      <w:r w:rsidR="00862B88" w:rsidRPr="004423DF">
        <w:rPr>
          <w:rFonts w:ascii="GHEA Grapalat" w:hAnsi="GHEA Grapalat" w:cs="Sylfaen"/>
          <w:b/>
          <w:sz w:val="24"/>
          <w:szCs w:val="24"/>
          <w:lang w:val="hy-AM"/>
        </w:rPr>
        <w:t>իրավախախտումների</w:t>
      </w:r>
      <w:r w:rsidR="00862B88" w:rsidRPr="00862B88">
        <w:rPr>
          <w:rFonts w:ascii="GHEA Grapalat" w:hAnsi="GHEA Grapalat" w:cs="Sylfaen"/>
          <w:b/>
          <w:sz w:val="24"/>
          <w:szCs w:val="24"/>
          <w:lang w:val="hy-AM"/>
        </w:rPr>
        <w:t xml:space="preserve"> </w:t>
      </w:r>
      <w:r w:rsidR="00862B88" w:rsidRPr="004423DF">
        <w:rPr>
          <w:rFonts w:ascii="GHEA Grapalat" w:hAnsi="GHEA Grapalat" w:cs="Sylfaen"/>
          <w:b/>
          <w:sz w:val="24"/>
          <w:szCs w:val="24"/>
          <w:lang w:val="hy-AM"/>
        </w:rPr>
        <w:t>վերաբերյալ</w:t>
      </w:r>
      <w:r w:rsidR="00862B88" w:rsidRPr="00862B88">
        <w:rPr>
          <w:rFonts w:ascii="GHEA Grapalat" w:hAnsi="GHEA Grapalat" w:cs="Sylfaen"/>
          <w:b/>
          <w:sz w:val="24"/>
          <w:szCs w:val="24"/>
          <w:lang w:val="hy-AM"/>
        </w:rPr>
        <w:t xml:space="preserve">» </w:t>
      </w:r>
      <w:r w:rsidR="00862B88" w:rsidRPr="004423DF">
        <w:rPr>
          <w:rFonts w:ascii="GHEA Grapalat" w:hAnsi="GHEA Grapalat" w:cs="Sylfaen"/>
          <w:b/>
          <w:sz w:val="24"/>
          <w:szCs w:val="24"/>
          <w:lang w:val="hy-AM"/>
        </w:rPr>
        <w:t>օրենսգրքում</w:t>
      </w:r>
      <w:r w:rsidR="00862B88" w:rsidRPr="00862B88">
        <w:rPr>
          <w:rFonts w:ascii="GHEA Grapalat" w:hAnsi="GHEA Grapalat" w:cs="Sylfaen"/>
          <w:b/>
          <w:sz w:val="24"/>
          <w:szCs w:val="24"/>
          <w:lang w:val="hy-AM"/>
        </w:rPr>
        <w:t xml:space="preserve"> </w:t>
      </w:r>
      <w:r w:rsidR="00862B88" w:rsidRPr="004423DF">
        <w:rPr>
          <w:rFonts w:ascii="GHEA Grapalat" w:hAnsi="GHEA Grapalat" w:cs="Sylfaen"/>
          <w:b/>
          <w:sz w:val="24"/>
          <w:szCs w:val="24"/>
          <w:lang w:val="hy-AM"/>
        </w:rPr>
        <w:t>լրացում</w:t>
      </w:r>
      <w:r w:rsidR="00862B88" w:rsidRPr="00862B88">
        <w:rPr>
          <w:rFonts w:ascii="GHEA Grapalat" w:hAnsi="GHEA Grapalat" w:cs="Sylfaen"/>
          <w:b/>
          <w:sz w:val="24"/>
          <w:szCs w:val="24"/>
          <w:lang w:val="hy-AM"/>
        </w:rPr>
        <w:t xml:space="preserve"> </w:t>
      </w:r>
      <w:r w:rsidR="00862B88">
        <w:rPr>
          <w:rFonts w:ascii="GHEA Grapalat" w:hAnsi="GHEA Grapalat" w:cs="Sylfaen"/>
          <w:b/>
          <w:sz w:val="24"/>
          <w:szCs w:val="24"/>
          <w:lang w:val="hy-AM"/>
        </w:rPr>
        <w:t>և</w:t>
      </w:r>
      <w:r w:rsidR="00862B88" w:rsidRPr="004423DF">
        <w:rPr>
          <w:rFonts w:ascii="GHEA Grapalat" w:hAnsi="GHEA Grapalat" w:cs="Sylfaen"/>
          <w:b/>
          <w:sz w:val="24"/>
          <w:szCs w:val="24"/>
          <w:lang w:val="hy-AM"/>
        </w:rPr>
        <w:t xml:space="preserve"> փոփոխություն կատարելու</w:t>
      </w:r>
      <w:r w:rsidR="00862B88" w:rsidRPr="00E848E0">
        <w:rPr>
          <w:rFonts w:ascii="GHEA Grapalat" w:hAnsi="GHEA Grapalat" w:cs="Sylfaen"/>
          <w:b/>
          <w:sz w:val="24"/>
          <w:szCs w:val="24"/>
          <w:lang w:val="hy-AM"/>
        </w:rPr>
        <w:t xml:space="preserve"> </w:t>
      </w:r>
      <w:r w:rsidR="00862B88" w:rsidRPr="004423DF">
        <w:rPr>
          <w:rFonts w:ascii="GHEA Grapalat" w:hAnsi="GHEA Grapalat" w:cs="Sylfaen"/>
          <w:b/>
          <w:sz w:val="24"/>
          <w:szCs w:val="24"/>
          <w:lang w:val="hy-AM"/>
        </w:rPr>
        <w:t>մա</w:t>
      </w:r>
      <w:r w:rsidR="00862B88" w:rsidRPr="00E848E0">
        <w:rPr>
          <w:rFonts w:ascii="GHEA Grapalat" w:hAnsi="GHEA Grapalat" w:cs="Sylfaen"/>
          <w:b/>
          <w:sz w:val="24"/>
          <w:szCs w:val="24"/>
          <w:lang w:val="hy-AM"/>
        </w:rPr>
        <w:t>u</w:t>
      </w:r>
      <w:r w:rsidR="00862B88" w:rsidRPr="004423DF">
        <w:rPr>
          <w:rFonts w:ascii="GHEA Grapalat" w:hAnsi="GHEA Grapalat" w:cs="Sylfaen"/>
          <w:b/>
          <w:sz w:val="24"/>
          <w:szCs w:val="24"/>
          <w:lang w:val="hy-AM"/>
        </w:rPr>
        <w:t>ին</w:t>
      </w:r>
      <w:r w:rsidRPr="007632C5">
        <w:rPr>
          <w:rFonts w:ascii="GHEA Grapalat" w:hAnsi="GHEA Grapalat" w:cs="Sylfaen"/>
          <w:b/>
          <w:sz w:val="24"/>
          <w:szCs w:val="24"/>
          <w:lang w:val="af-ZA"/>
        </w:rPr>
        <w:t>»</w:t>
      </w:r>
      <w:r w:rsidR="00862B88">
        <w:rPr>
          <w:rFonts w:ascii="GHEA Grapalat" w:hAnsi="GHEA Grapalat" w:cs="Sylfaen"/>
          <w:b/>
          <w:sz w:val="24"/>
          <w:szCs w:val="24"/>
          <w:lang w:val="hy-AM"/>
        </w:rPr>
        <w:t xml:space="preserve"> Հայաստանի Հանրապետության օրենքի նախագծի</w:t>
      </w:r>
    </w:p>
    <w:tbl>
      <w:tblPr>
        <w:tblStyle w:val="TableGrid"/>
        <w:tblpPr w:leftFromText="180" w:rightFromText="180" w:vertAnchor="page" w:horzAnchor="margin" w:tblpY="3421"/>
        <w:tblW w:w="13694" w:type="dxa"/>
        <w:tblLayout w:type="fixed"/>
        <w:tblLook w:val="04A0" w:firstRow="1" w:lastRow="0" w:firstColumn="1" w:lastColumn="0" w:noHBand="0" w:noVBand="1"/>
      </w:tblPr>
      <w:tblGrid>
        <w:gridCol w:w="6475"/>
        <w:gridCol w:w="3808"/>
        <w:gridCol w:w="3387"/>
        <w:gridCol w:w="24"/>
      </w:tblGrid>
      <w:tr w:rsidR="00313807" w:rsidRPr="00901D80" w14:paraId="7FC37B26" w14:textId="77777777" w:rsidTr="00FA00A7">
        <w:trPr>
          <w:trHeight w:val="415"/>
        </w:trPr>
        <w:tc>
          <w:tcPr>
            <w:tcW w:w="10283" w:type="dxa"/>
            <w:gridSpan w:val="2"/>
            <w:vMerge w:val="restart"/>
            <w:shd w:val="clear" w:color="auto" w:fill="BFBFBF" w:themeFill="background1" w:themeFillShade="BF"/>
          </w:tcPr>
          <w:p w14:paraId="14B0B182" w14:textId="761E735B" w:rsidR="00313807" w:rsidRPr="002961F9" w:rsidRDefault="004423DF" w:rsidP="00C62D20">
            <w:pPr>
              <w:spacing w:after="0"/>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rPr>
              <w:t>1</w:t>
            </w:r>
            <w:r w:rsidR="00313807" w:rsidRPr="0098341E">
              <w:rPr>
                <w:rFonts w:ascii="Cambria Math" w:hAnsi="Cambria Math" w:cs="Cambria Math"/>
                <w:color w:val="000000" w:themeColor="text1"/>
                <w:sz w:val="24"/>
                <w:szCs w:val="24"/>
                <w:lang w:val="hy-AM"/>
              </w:rPr>
              <w:t>․</w:t>
            </w:r>
            <w:r w:rsidR="00313807" w:rsidRPr="0098341E">
              <w:rPr>
                <w:rFonts w:ascii="GHEA Grapalat" w:hAnsi="GHEA Grapalat" w:cs="Times Armenian"/>
                <w:color w:val="000000" w:themeColor="text1"/>
                <w:sz w:val="24"/>
                <w:szCs w:val="24"/>
                <w:lang w:val="hy-AM"/>
              </w:rPr>
              <w:t xml:space="preserve"> ՀՀ </w:t>
            </w:r>
            <w:r w:rsidR="00313807">
              <w:rPr>
                <w:rFonts w:ascii="GHEA Grapalat" w:hAnsi="GHEA Grapalat" w:cs="Times Armenian"/>
                <w:color w:val="000000" w:themeColor="text1"/>
                <w:sz w:val="24"/>
                <w:szCs w:val="24"/>
                <w:lang w:val="hy-AM"/>
              </w:rPr>
              <w:t>Արդարադատության նախարարություն</w:t>
            </w:r>
          </w:p>
        </w:tc>
        <w:tc>
          <w:tcPr>
            <w:tcW w:w="3411" w:type="dxa"/>
            <w:gridSpan w:val="2"/>
            <w:shd w:val="clear" w:color="auto" w:fill="BFBFBF" w:themeFill="background1" w:themeFillShade="BF"/>
          </w:tcPr>
          <w:p w14:paraId="59968D9C" w14:textId="79FFD46A" w:rsidR="00313807" w:rsidRPr="00780663" w:rsidRDefault="00780663" w:rsidP="00C62D20">
            <w:pPr>
              <w:jc w:val="center"/>
              <w:rPr>
                <w:rFonts w:ascii="GHEA Grapalat" w:hAnsi="GHEA Grapalat" w:cs="Times Armenian"/>
                <w:color w:val="000000" w:themeColor="text1"/>
                <w:sz w:val="24"/>
                <w:szCs w:val="24"/>
                <w:lang w:val="hy-AM"/>
              </w:rPr>
            </w:pPr>
            <w:r w:rsidRPr="00780663">
              <w:rPr>
                <w:rFonts w:ascii="GHEA Grapalat" w:hAnsi="GHEA Grapalat" w:cs="Times Armenian"/>
                <w:color w:val="000000" w:themeColor="text1"/>
                <w:sz w:val="24"/>
                <w:szCs w:val="24"/>
                <w:lang w:val="hy-AM"/>
              </w:rPr>
              <w:t>27</w:t>
            </w:r>
            <w:r w:rsidR="00313807" w:rsidRPr="0098341E">
              <w:rPr>
                <w:rFonts w:ascii="Cambria Math" w:hAnsi="Cambria Math" w:cs="Cambria Math"/>
                <w:color w:val="000000" w:themeColor="text1"/>
                <w:sz w:val="24"/>
                <w:szCs w:val="24"/>
                <w:lang w:val="hy-AM"/>
              </w:rPr>
              <w:t>․</w:t>
            </w:r>
            <w:r w:rsidR="00313807" w:rsidRPr="00780663">
              <w:rPr>
                <w:rFonts w:ascii="GHEA Grapalat" w:hAnsi="GHEA Grapalat" w:cs="Times Armenian"/>
                <w:color w:val="000000" w:themeColor="text1"/>
                <w:sz w:val="24"/>
                <w:szCs w:val="24"/>
                <w:lang w:val="hy-AM"/>
              </w:rPr>
              <w:t>10</w:t>
            </w:r>
            <w:r w:rsidR="00313807" w:rsidRPr="0098341E">
              <w:rPr>
                <w:rFonts w:ascii="Cambria Math" w:hAnsi="Cambria Math" w:cs="Cambria Math"/>
                <w:color w:val="000000" w:themeColor="text1"/>
                <w:sz w:val="24"/>
                <w:szCs w:val="24"/>
                <w:lang w:val="hy-AM"/>
              </w:rPr>
              <w:t>․</w:t>
            </w:r>
            <w:r w:rsidR="00313807" w:rsidRPr="00780663">
              <w:rPr>
                <w:rFonts w:ascii="GHEA Grapalat" w:hAnsi="GHEA Grapalat" w:cs="Times Armenian"/>
                <w:color w:val="000000" w:themeColor="text1"/>
                <w:sz w:val="24"/>
                <w:szCs w:val="24"/>
                <w:lang w:val="hy-AM"/>
              </w:rPr>
              <w:t>2022թ</w:t>
            </w:r>
            <w:r w:rsidR="00313807" w:rsidRPr="0098341E">
              <w:rPr>
                <w:rFonts w:ascii="Cambria Math" w:hAnsi="Cambria Math" w:cs="Cambria Math"/>
                <w:color w:val="000000" w:themeColor="text1"/>
                <w:sz w:val="24"/>
                <w:szCs w:val="24"/>
                <w:lang w:val="hy-AM"/>
              </w:rPr>
              <w:t>․</w:t>
            </w:r>
          </w:p>
        </w:tc>
      </w:tr>
      <w:tr w:rsidR="00313807" w:rsidRPr="00901D80" w14:paraId="309DC9D8" w14:textId="77777777" w:rsidTr="00FA00A7">
        <w:trPr>
          <w:trHeight w:val="350"/>
        </w:trPr>
        <w:tc>
          <w:tcPr>
            <w:tcW w:w="10283" w:type="dxa"/>
            <w:gridSpan w:val="2"/>
            <w:vMerge/>
            <w:shd w:val="clear" w:color="auto" w:fill="BFBFBF" w:themeFill="background1" w:themeFillShade="BF"/>
          </w:tcPr>
          <w:p w14:paraId="09586D13" w14:textId="77777777" w:rsidR="00313807" w:rsidRPr="0098341E" w:rsidRDefault="00313807" w:rsidP="00C62D20">
            <w:pPr>
              <w:rPr>
                <w:rFonts w:ascii="GHEA Grapalat" w:hAnsi="GHEA Grapalat" w:cs="Times Armenian"/>
                <w:color w:val="000000" w:themeColor="text1"/>
                <w:sz w:val="24"/>
                <w:szCs w:val="24"/>
                <w:lang w:val="hy-AM"/>
              </w:rPr>
            </w:pPr>
          </w:p>
        </w:tc>
        <w:tc>
          <w:tcPr>
            <w:tcW w:w="3411" w:type="dxa"/>
            <w:gridSpan w:val="2"/>
            <w:shd w:val="clear" w:color="auto" w:fill="BFBFBF" w:themeFill="background1" w:themeFillShade="BF"/>
          </w:tcPr>
          <w:p w14:paraId="205D2694" w14:textId="459D5F44" w:rsidR="00313807" w:rsidRPr="00780663" w:rsidRDefault="00313807" w:rsidP="00C62D20">
            <w:pPr>
              <w:jc w:val="center"/>
              <w:rPr>
                <w:rFonts w:ascii="GHEA Grapalat" w:hAnsi="GHEA Grapalat" w:cs="Times Armenian"/>
                <w:color w:val="000000" w:themeColor="text1"/>
                <w:sz w:val="24"/>
                <w:szCs w:val="24"/>
                <w:lang w:val="hy-AM"/>
              </w:rPr>
            </w:pPr>
            <w:r w:rsidRPr="00780663">
              <w:rPr>
                <w:rFonts w:ascii="GHEA Grapalat" w:hAnsi="GHEA Grapalat" w:cs="Times Armenian"/>
                <w:color w:val="000000" w:themeColor="text1"/>
                <w:sz w:val="24"/>
                <w:szCs w:val="24"/>
                <w:lang w:val="hy-AM"/>
              </w:rPr>
              <w:t>N</w:t>
            </w:r>
            <w:r w:rsidR="00780663">
              <w:rPr>
                <w:rFonts w:ascii="GHEA Grapalat" w:hAnsi="GHEA Grapalat" w:cs="Times Armenian"/>
                <w:color w:val="000000" w:themeColor="text1"/>
                <w:sz w:val="24"/>
                <w:szCs w:val="24"/>
                <w:lang w:val="hy-AM"/>
              </w:rPr>
              <w:t xml:space="preserve"> /27</w:t>
            </w:r>
            <w:r w:rsidR="00780663" w:rsidRPr="0098341E">
              <w:rPr>
                <w:rFonts w:ascii="Cambria Math" w:hAnsi="Cambria Math" w:cs="Cambria Math"/>
                <w:color w:val="000000" w:themeColor="text1"/>
                <w:sz w:val="24"/>
                <w:szCs w:val="24"/>
                <w:lang w:val="hy-AM"/>
              </w:rPr>
              <w:t>․</w:t>
            </w:r>
            <w:r w:rsidR="00780663" w:rsidRPr="00780663">
              <w:rPr>
                <w:rFonts w:ascii="GHEA Grapalat" w:hAnsi="GHEA Grapalat" w:cs="Times Armenian"/>
                <w:color w:val="000000" w:themeColor="text1"/>
                <w:sz w:val="24"/>
                <w:szCs w:val="24"/>
                <w:lang w:val="hy-AM"/>
              </w:rPr>
              <w:t>0</w:t>
            </w:r>
            <w:r w:rsidR="00780663" w:rsidRPr="0098341E">
              <w:rPr>
                <w:rFonts w:ascii="Cambria Math" w:hAnsi="Cambria Math" w:cs="Cambria Math"/>
                <w:color w:val="000000" w:themeColor="text1"/>
                <w:sz w:val="24"/>
                <w:szCs w:val="24"/>
                <w:lang w:val="hy-AM"/>
              </w:rPr>
              <w:t>․</w:t>
            </w:r>
            <w:r w:rsidR="00780663" w:rsidRPr="00780663">
              <w:rPr>
                <w:rFonts w:ascii="GHEA Grapalat" w:hAnsi="GHEA Grapalat" w:cs="Times Armenian"/>
                <w:color w:val="000000" w:themeColor="text1"/>
                <w:sz w:val="24"/>
                <w:szCs w:val="24"/>
                <w:lang w:val="hy-AM"/>
              </w:rPr>
              <w:t>1/47609-2022</w:t>
            </w:r>
          </w:p>
        </w:tc>
      </w:tr>
      <w:tr w:rsidR="0007780D" w:rsidRPr="00E66A25" w14:paraId="061C7038" w14:textId="77777777" w:rsidTr="00804727">
        <w:trPr>
          <w:gridAfter w:val="1"/>
          <w:wAfter w:w="24" w:type="dxa"/>
          <w:trHeight w:val="890"/>
        </w:trPr>
        <w:tc>
          <w:tcPr>
            <w:tcW w:w="6475" w:type="dxa"/>
          </w:tcPr>
          <w:p w14:paraId="39D5608B" w14:textId="1717CCDE" w:rsidR="0007780D" w:rsidRDefault="003560CB" w:rsidP="00804727">
            <w:pPr>
              <w:spacing w:after="0" w:line="336" w:lineRule="auto"/>
              <w:jc w:val="both"/>
              <w:rPr>
                <w:rFonts w:ascii="GHEA Grapalat" w:eastAsia="Times New Roman" w:hAnsi="GHEA Grapalat" w:cs="Sylfaen"/>
                <w:sz w:val="24"/>
                <w:szCs w:val="24"/>
                <w:lang w:val="hy-AM"/>
              </w:rPr>
            </w:pPr>
            <w:r>
              <w:rPr>
                <w:rFonts w:ascii="GHEA Grapalat" w:eastAsia="Times New Roman" w:hAnsi="GHEA Grapalat" w:cs="Sylfaen"/>
                <w:sz w:val="24"/>
                <w:szCs w:val="24"/>
              </w:rPr>
              <w:t>1</w:t>
            </w:r>
            <w:r w:rsidR="008D697A" w:rsidRPr="008D697A">
              <w:rPr>
                <w:rFonts w:ascii="Cambria Math" w:eastAsia="Times New Roman" w:hAnsi="Cambria Math" w:cs="Cambria Math"/>
                <w:sz w:val="24"/>
                <w:szCs w:val="24"/>
                <w:lang w:val="hy-AM"/>
              </w:rPr>
              <w:t>․</w:t>
            </w:r>
            <w:r w:rsidR="008D697A" w:rsidRPr="008D697A">
              <w:rPr>
                <w:rFonts w:ascii="GHEA Grapalat" w:eastAsia="Times New Roman" w:hAnsi="GHEA Grapalat" w:cs="Sylfaen"/>
                <w:sz w:val="24"/>
                <w:szCs w:val="24"/>
                <w:lang w:val="hy-AM"/>
              </w:rPr>
              <w:t xml:space="preserve"> Առաջարկվում է քննարկել «Վարչական իրավախախտումների վերաբերյալ Հայաստանի Հանրապետության  օրենսգրքում լրացում և փոփոխություն կատարելու մաuին» Հայաստանի Հանրապետության օրենքի նախագծի (այսուհետ՝ Նախագիծ) 1-ին հոդվածով լրացվող Օրենքի 110.4–րդ հոդվածով </w:t>
            </w:r>
            <w:r w:rsidR="008D697A" w:rsidRPr="008D697A">
              <w:rPr>
                <w:rFonts w:ascii="GHEA Grapalat" w:eastAsia="Times New Roman" w:hAnsi="GHEA Grapalat" w:cs="Sylfaen"/>
                <w:bCs/>
                <w:sz w:val="24"/>
                <w:szCs w:val="24"/>
                <w:lang w:val="hy-AM"/>
              </w:rPr>
              <w:t xml:space="preserve"> օ</w:t>
            </w:r>
            <w:r w:rsidR="008D697A" w:rsidRPr="008D697A">
              <w:rPr>
                <w:rFonts w:ascii="GHEA Grapalat" w:eastAsia="Times New Roman" w:hAnsi="GHEA Grapalat" w:cs="Sylfaen"/>
                <w:sz w:val="24"/>
                <w:szCs w:val="24"/>
                <w:lang w:val="hy-AM"/>
              </w:rPr>
              <w:t>րգանական գյուղատնտեսական արտադրանքի շրջանառությանը ներկայացվող պահանջների խախտում</w:t>
            </w:r>
            <w:r w:rsidR="008D697A" w:rsidRPr="008D697A">
              <w:rPr>
                <w:rFonts w:ascii="GHEA Grapalat" w:eastAsia="Times New Roman" w:hAnsi="GHEA Grapalat" w:cs="Sylfaen"/>
                <w:bCs/>
                <w:sz w:val="24"/>
                <w:szCs w:val="24"/>
                <w:lang w:val="hy-AM"/>
              </w:rPr>
              <w:t xml:space="preserve"> նախատեսելու նպատակահարմարության հարցը, որն իր մեջ կներառի նաև</w:t>
            </w:r>
            <w:r w:rsidR="008D697A" w:rsidRPr="008D697A">
              <w:rPr>
                <w:rFonts w:ascii="GHEA Grapalat" w:eastAsia="Times New Roman" w:hAnsi="GHEA Grapalat" w:cs="Sylfaen"/>
                <w:sz w:val="24"/>
                <w:szCs w:val="24"/>
                <w:lang w:val="hy-AM"/>
              </w:rPr>
              <w:t xml:space="preserve"> Նախագծի 1-ին հոդվածով լրացվող Օրենքի 110.4–րդ հոդվածի 2-րդ մասով </w:t>
            </w:r>
            <w:r w:rsidR="008D697A" w:rsidRPr="008D697A">
              <w:rPr>
                <w:rFonts w:ascii="GHEA Grapalat" w:eastAsia="Times New Roman" w:hAnsi="GHEA Grapalat" w:cs="Sylfaen"/>
                <w:bCs/>
                <w:sz w:val="24"/>
                <w:szCs w:val="24"/>
                <w:lang w:val="hy-AM"/>
              </w:rPr>
              <w:t>նախատեսված մակնշման կարգի խախտման դեպքերը:</w:t>
            </w:r>
          </w:p>
        </w:tc>
        <w:tc>
          <w:tcPr>
            <w:tcW w:w="7195" w:type="dxa"/>
            <w:gridSpan w:val="2"/>
          </w:tcPr>
          <w:p w14:paraId="6201B981" w14:textId="77777777" w:rsidR="008D697A" w:rsidRDefault="008D697A" w:rsidP="008D697A">
            <w:pPr>
              <w:autoSpaceDE w:val="0"/>
              <w:autoSpaceDN w:val="0"/>
              <w:adjustRightInd w:val="0"/>
              <w:spacing w:after="0"/>
              <w:jc w:val="both"/>
              <w:rPr>
                <w:rFonts w:ascii="GHEA Grapalat" w:eastAsia="Times New Roman" w:hAnsi="GHEA Grapalat" w:cs="Sylfaen"/>
                <w:sz w:val="24"/>
                <w:szCs w:val="24"/>
                <w:lang w:val="hy-AM"/>
              </w:rPr>
            </w:pPr>
            <w:r w:rsidRPr="0098341E">
              <w:rPr>
                <w:rFonts w:ascii="GHEA Grapalat" w:eastAsia="Times New Roman" w:hAnsi="GHEA Grapalat" w:cs="Sylfaen"/>
                <w:sz w:val="24"/>
                <w:szCs w:val="24"/>
                <w:lang w:val="hy-AM"/>
              </w:rPr>
              <w:t>Ընդունվել է մասնակի</w:t>
            </w:r>
            <w:r>
              <w:rPr>
                <w:rFonts w:ascii="GHEA Grapalat" w:eastAsia="Times New Roman" w:hAnsi="GHEA Grapalat" w:cs="Sylfaen"/>
                <w:sz w:val="24"/>
                <w:szCs w:val="24"/>
                <w:lang w:val="hy-AM"/>
              </w:rPr>
              <w:t>։</w:t>
            </w:r>
          </w:p>
          <w:p w14:paraId="1FE3FE1C" w14:textId="269AD493" w:rsidR="008D697A" w:rsidRPr="0098341E" w:rsidRDefault="008D697A" w:rsidP="008D697A">
            <w:pPr>
              <w:autoSpaceDE w:val="0"/>
              <w:autoSpaceDN w:val="0"/>
              <w:adjustRightInd w:val="0"/>
              <w:spacing w:after="0"/>
              <w:jc w:val="both"/>
              <w:rPr>
                <w:rFonts w:ascii="GHEA Grapalat" w:eastAsia="Times New Roman" w:hAnsi="GHEA Grapalat" w:cs="Sylfaen"/>
                <w:sz w:val="24"/>
                <w:szCs w:val="24"/>
                <w:lang w:val="hy-AM"/>
              </w:rPr>
            </w:pPr>
            <w:r w:rsidRPr="0098341E">
              <w:rPr>
                <w:rFonts w:ascii="GHEA Grapalat" w:eastAsia="Times New Roman" w:hAnsi="GHEA Grapalat" w:cs="Sylfaen"/>
                <w:sz w:val="24"/>
                <w:szCs w:val="24"/>
                <w:lang w:val="hy-AM"/>
              </w:rPr>
              <w:t xml:space="preserve"> Օրենքի 9-րդ հոդվածը </w:t>
            </w:r>
            <w:r>
              <w:rPr>
                <w:rFonts w:ascii="GHEA Grapalat" w:eastAsia="Times New Roman" w:hAnsi="GHEA Grapalat" w:cs="Sylfaen"/>
                <w:sz w:val="24"/>
                <w:szCs w:val="24"/>
                <w:lang w:val="hy-AM"/>
              </w:rPr>
              <w:t xml:space="preserve">լրացվել է </w:t>
            </w:r>
            <w:r w:rsidRPr="0098341E">
              <w:rPr>
                <w:rFonts w:ascii="GHEA Grapalat" w:eastAsia="Times New Roman" w:hAnsi="GHEA Grapalat" w:cs="Sylfaen"/>
                <w:sz w:val="24"/>
                <w:szCs w:val="24"/>
                <w:lang w:val="hy-AM"/>
              </w:rPr>
              <w:t xml:space="preserve">7-րդ մասով, քանի որ տվյալ լիազորությունը վերապահված է </w:t>
            </w:r>
            <w:r w:rsidR="007632C5">
              <w:rPr>
                <w:rFonts w:ascii="GHEA Grapalat" w:eastAsia="Times New Roman" w:hAnsi="GHEA Grapalat" w:cs="Sylfaen"/>
                <w:sz w:val="24"/>
                <w:szCs w:val="24"/>
                <w:lang w:val="hy-AM"/>
              </w:rPr>
              <w:t xml:space="preserve">ՀՀ </w:t>
            </w:r>
            <w:r w:rsidRPr="0098341E">
              <w:rPr>
                <w:rFonts w:ascii="GHEA Grapalat" w:eastAsia="Times New Roman" w:hAnsi="GHEA Grapalat" w:cs="Sylfaen"/>
                <w:sz w:val="24"/>
                <w:szCs w:val="24"/>
                <w:lang w:val="hy-AM"/>
              </w:rPr>
              <w:t xml:space="preserve">Կառավարության կողմից լիազորած վերահսկողություն իրականացնող մարմնին։ </w:t>
            </w:r>
          </w:p>
          <w:p w14:paraId="49E58B43" w14:textId="77777777" w:rsidR="0007780D" w:rsidRPr="0098341E" w:rsidRDefault="0007780D" w:rsidP="00E20A2F">
            <w:pPr>
              <w:autoSpaceDE w:val="0"/>
              <w:autoSpaceDN w:val="0"/>
              <w:adjustRightInd w:val="0"/>
              <w:spacing w:after="0"/>
              <w:jc w:val="both"/>
              <w:rPr>
                <w:rFonts w:ascii="GHEA Grapalat" w:eastAsia="Times New Roman" w:hAnsi="GHEA Grapalat" w:cs="Sylfaen"/>
                <w:sz w:val="24"/>
                <w:szCs w:val="24"/>
                <w:lang w:val="hy-AM"/>
              </w:rPr>
            </w:pPr>
          </w:p>
        </w:tc>
      </w:tr>
      <w:tr w:rsidR="0007780D" w:rsidRPr="00E66A25" w14:paraId="2B44C80E" w14:textId="77777777" w:rsidTr="004423DF">
        <w:trPr>
          <w:gridAfter w:val="1"/>
          <w:wAfter w:w="24" w:type="dxa"/>
          <w:trHeight w:val="800"/>
        </w:trPr>
        <w:tc>
          <w:tcPr>
            <w:tcW w:w="6475" w:type="dxa"/>
          </w:tcPr>
          <w:p w14:paraId="46FF9EC8" w14:textId="5646E2D9" w:rsidR="0007780D" w:rsidRDefault="008D697A" w:rsidP="00804727">
            <w:pPr>
              <w:spacing w:after="0" w:line="336" w:lineRule="auto"/>
              <w:jc w:val="both"/>
              <w:rPr>
                <w:rFonts w:ascii="GHEA Grapalat" w:eastAsia="Times New Roman" w:hAnsi="GHEA Grapalat" w:cs="Sylfaen"/>
                <w:sz w:val="24"/>
                <w:szCs w:val="24"/>
                <w:lang w:val="hy-AM"/>
              </w:rPr>
            </w:pPr>
            <w:r w:rsidRPr="008D697A">
              <w:rPr>
                <w:rFonts w:ascii="GHEA Grapalat" w:eastAsia="Times New Roman" w:hAnsi="GHEA Grapalat" w:cs="Sylfaen"/>
                <w:sz w:val="24"/>
                <w:szCs w:val="24"/>
                <w:lang w:val="hy-AM"/>
              </w:rPr>
              <w:t xml:space="preserve">Նախագծի 1-ին հոդվածով լրացվող Օրենքի 110.4–րդ հոդվածի 2-րդ մասում առաջարկվում է նաև քննարկել </w:t>
            </w:r>
            <w:r w:rsidRPr="008D697A">
              <w:rPr>
                <w:rFonts w:ascii="GHEA Grapalat" w:eastAsia="Times New Roman" w:hAnsi="GHEA Grapalat" w:cs="Sylfaen"/>
                <w:sz w:val="24"/>
                <w:szCs w:val="24"/>
                <w:lang w:val="hy-AM"/>
              </w:rPr>
              <w:lastRenderedPageBreak/>
              <w:t>արտահանման կարգի խախտումը ներառելու նպատակահարմարության հարցը։</w:t>
            </w:r>
          </w:p>
        </w:tc>
        <w:tc>
          <w:tcPr>
            <w:tcW w:w="7195" w:type="dxa"/>
            <w:gridSpan w:val="2"/>
          </w:tcPr>
          <w:p w14:paraId="3CBE8A08" w14:textId="6BD248FF" w:rsidR="004C027D" w:rsidRDefault="008D697A" w:rsidP="008D697A">
            <w:pPr>
              <w:autoSpaceDE w:val="0"/>
              <w:autoSpaceDN w:val="0"/>
              <w:adjustRightInd w:val="0"/>
              <w:spacing w:after="0"/>
              <w:jc w:val="both"/>
              <w:rPr>
                <w:rFonts w:ascii="GHEA Grapalat" w:eastAsia="Times New Roman" w:hAnsi="GHEA Grapalat" w:cs="Sylfaen"/>
                <w:sz w:val="24"/>
                <w:szCs w:val="24"/>
                <w:lang w:val="hy-AM"/>
              </w:rPr>
            </w:pPr>
            <w:r w:rsidRPr="008D697A">
              <w:rPr>
                <w:rFonts w:ascii="GHEA Grapalat" w:eastAsia="Times New Roman" w:hAnsi="GHEA Grapalat" w:cs="Sylfaen"/>
                <w:sz w:val="24"/>
                <w:szCs w:val="24"/>
                <w:lang w:val="hy-AM"/>
              </w:rPr>
              <w:lastRenderedPageBreak/>
              <w:t>Չի ընդունվել</w:t>
            </w:r>
            <w:r w:rsidR="007632C5">
              <w:rPr>
                <w:rFonts w:ascii="GHEA Grapalat" w:eastAsia="Times New Roman" w:hAnsi="GHEA Grapalat" w:cs="Sylfaen"/>
                <w:sz w:val="24"/>
                <w:szCs w:val="24"/>
                <w:lang w:val="hy-AM"/>
              </w:rPr>
              <w:t>։</w:t>
            </w:r>
            <w:r w:rsidRPr="008D697A">
              <w:rPr>
                <w:rFonts w:ascii="GHEA Grapalat" w:eastAsia="Times New Roman" w:hAnsi="GHEA Grapalat" w:cs="Sylfaen"/>
                <w:sz w:val="24"/>
                <w:szCs w:val="24"/>
                <w:lang w:val="hy-AM"/>
              </w:rPr>
              <w:t xml:space="preserve"> </w:t>
            </w:r>
          </w:p>
          <w:p w14:paraId="1F1F1EAB" w14:textId="5304CD0A" w:rsidR="008D697A" w:rsidRPr="008D697A" w:rsidRDefault="004C027D" w:rsidP="008D697A">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 xml:space="preserve">Արտահանումը կարգավորվում է </w:t>
            </w:r>
            <w:r w:rsidR="008D697A" w:rsidRPr="008D697A">
              <w:rPr>
                <w:rFonts w:ascii="GHEA Grapalat" w:eastAsia="Times New Roman" w:hAnsi="GHEA Grapalat" w:cs="Sylfaen"/>
                <w:sz w:val="24"/>
                <w:szCs w:val="24"/>
                <w:lang w:val="hy-AM"/>
              </w:rPr>
              <w:t>Օրենքի 10-րդ հոդվածի 5-րդ մասով սահմանված ընթացակարգով։</w:t>
            </w:r>
          </w:p>
          <w:p w14:paraId="577B2B9B" w14:textId="77777777" w:rsidR="0007780D" w:rsidRPr="0098341E" w:rsidRDefault="0007780D" w:rsidP="00E20A2F">
            <w:pPr>
              <w:autoSpaceDE w:val="0"/>
              <w:autoSpaceDN w:val="0"/>
              <w:adjustRightInd w:val="0"/>
              <w:spacing w:after="0"/>
              <w:jc w:val="both"/>
              <w:rPr>
                <w:rFonts w:ascii="GHEA Grapalat" w:eastAsia="Times New Roman" w:hAnsi="GHEA Grapalat" w:cs="Sylfaen"/>
                <w:sz w:val="24"/>
                <w:szCs w:val="24"/>
                <w:lang w:val="hy-AM"/>
              </w:rPr>
            </w:pPr>
          </w:p>
        </w:tc>
      </w:tr>
      <w:tr w:rsidR="0007780D" w:rsidRPr="008D697A" w14:paraId="30CCA215" w14:textId="77777777" w:rsidTr="007E3679">
        <w:trPr>
          <w:gridAfter w:val="1"/>
          <w:wAfter w:w="24" w:type="dxa"/>
          <w:trHeight w:val="1340"/>
        </w:trPr>
        <w:tc>
          <w:tcPr>
            <w:tcW w:w="6475" w:type="dxa"/>
          </w:tcPr>
          <w:p w14:paraId="62F7D3EA" w14:textId="68C93CA0" w:rsidR="0007780D" w:rsidRDefault="003560CB" w:rsidP="00804727">
            <w:pPr>
              <w:pStyle w:val="NormalWeb"/>
              <w:spacing w:before="0" w:beforeAutospacing="0" w:after="0" w:afterAutospacing="0" w:line="360" w:lineRule="auto"/>
              <w:jc w:val="both"/>
              <w:rPr>
                <w:rFonts w:ascii="GHEA Grapalat" w:hAnsi="GHEA Grapalat" w:cs="Sylfaen"/>
                <w:lang w:val="hy-AM"/>
              </w:rPr>
            </w:pPr>
            <w:r w:rsidRPr="003560CB">
              <w:rPr>
                <w:rFonts w:ascii="GHEA Grapalat" w:hAnsi="GHEA Grapalat" w:cs="Sylfaen"/>
                <w:lang w:val="hy-AM"/>
              </w:rPr>
              <w:lastRenderedPageBreak/>
              <w:t>2</w:t>
            </w:r>
            <w:r w:rsidR="008D697A" w:rsidRPr="004C027D">
              <w:rPr>
                <w:rFonts w:ascii="Cambria Math" w:hAnsi="Cambria Math" w:cs="Cambria Math"/>
                <w:lang w:val="hy-AM"/>
              </w:rPr>
              <w:t>․</w:t>
            </w:r>
            <w:r w:rsidR="008D697A" w:rsidRPr="00C617D3">
              <w:rPr>
                <w:rFonts w:ascii="GHEA Grapalat" w:hAnsi="GHEA Grapalat"/>
                <w:color w:val="000000"/>
                <w:shd w:val="clear" w:color="auto" w:fill="FFFFFF"/>
                <w:lang w:val="hy-AM"/>
              </w:rPr>
              <w:t xml:space="preserve"> </w:t>
            </w:r>
            <w:r w:rsidR="008D697A">
              <w:rPr>
                <w:rFonts w:ascii="GHEA Grapalat" w:hAnsi="GHEA Grapalat"/>
                <w:color w:val="000000"/>
                <w:shd w:val="clear" w:color="auto" w:fill="FFFFFF"/>
                <w:lang w:val="hy-AM"/>
              </w:rPr>
              <w:t xml:space="preserve">Առաջարկվում է վերանայել և խմբագրել </w:t>
            </w:r>
            <w:r w:rsidR="008D697A" w:rsidRPr="00C617D3">
              <w:rPr>
                <w:rFonts w:ascii="GHEA Grapalat" w:hAnsi="GHEA Grapalat"/>
                <w:color w:val="000000"/>
                <w:shd w:val="clear" w:color="auto" w:fill="FFFFFF"/>
                <w:lang w:val="hy-AM"/>
              </w:rPr>
              <w:t xml:space="preserve">Նախագծի 1-ին հոդվածով լրացվող 110.4–րդ հոդվածի 2-րդ մասով սահմանված </w:t>
            </w:r>
            <w:r w:rsidR="008D697A" w:rsidRPr="00C617D3">
              <w:rPr>
                <w:rFonts w:ascii="GHEA Grapalat" w:hAnsi="GHEA Grapalat" w:cs="Sylfaen"/>
                <w:lang w:val="hy-AM"/>
              </w:rPr>
              <w:t>պաշտոնատար անձանց նկատմամբ</w:t>
            </w:r>
            <w:r w:rsidR="008D697A" w:rsidRPr="00C617D3">
              <w:rPr>
                <w:rFonts w:ascii="GHEA Grapalat" w:hAnsi="GHEA Grapalat"/>
                <w:color w:val="000000"/>
                <w:shd w:val="clear" w:color="auto" w:fill="FFFFFF"/>
                <w:lang w:val="hy-AM"/>
              </w:rPr>
              <w:t xml:space="preserve"> </w:t>
            </w:r>
            <w:r w:rsidR="008D697A" w:rsidRPr="00C617D3">
              <w:rPr>
                <w:rFonts w:ascii="GHEA Grapalat" w:hAnsi="GHEA Grapalat" w:cs="Sylfaen"/>
                <w:lang w:val="hy-AM"/>
              </w:rPr>
              <w:t>տուգանքի չափերը՝</w:t>
            </w:r>
            <w:r w:rsidR="008D697A" w:rsidRPr="00C617D3">
              <w:rPr>
                <w:rFonts w:ascii="GHEA Grapalat" w:hAnsi="GHEA Grapalat"/>
                <w:color w:val="000000"/>
                <w:shd w:val="clear" w:color="auto" w:fill="FFFFFF"/>
                <w:lang w:val="hy-AM"/>
              </w:rPr>
              <w:t xml:space="preserve"> օ</w:t>
            </w:r>
            <w:r w:rsidR="008D697A" w:rsidRPr="00C617D3">
              <w:rPr>
                <w:rFonts w:ascii="GHEA Grapalat" w:hAnsi="GHEA Grapalat" w:cs="Sylfaen"/>
                <w:lang w:val="hy-AM"/>
              </w:rPr>
              <w:t>րգանական գյուղատնտեսական արտադրանքի ներմուծման, սերտիֆիկատի կեղծման, մակնշման կարգի խախտման դեպքերի համար:</w:t>
            </w:r>
          </w:p>
        </w:tc>
        <w:tc>
          <w:tcPr>
            <w:tcW w:w="7195" w:type="dxa"/>
            <w:gridSpan w:val="2"/>
          </w:tcPr>
          <w:p w14:paraId="60E84444" w14:textId="77777777" w:rsidR="008D697A" w:rsidRPr="0098341E" w:rsidRDefault="008D697A" w:rsidP="008D697A">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w:t>
            </w:r>
          </w:p>
          <w:p w14:paraId="588992AB" w14:textId="77777777" w:rsidR="0007780D" w:rsidRPr="0098341E" w:rsidRDefault="0007780D" w:rsidP="00E20A2F">
            <w:pPr>
              <w:autoSpaceDE w:val="0"/>
              <w:autoSpaceDN w:val="0"/>
              <w:adjustRightInd w:val="0"/>
              <w:spacing w:after="0"/>
              <w:jc w:val="both"/>
              <w:rPr>
                <w:rFonts w:ascii="GHEA Grapalat" w:eastAsia="Times New Roman" w:hAnsi="GHEA Grapalat" w:cs="Sylfaen"/>
                <w:sz w:val="24"/>
                <w:szCs w:val="24"/>
                <w:lang w:val="hy-AM"/>
              </w:rPr>
            </w:pPr>
          </w:p>
        </w:tc>
      </w:tr>
      <w:tr w:rsidR="0007780D" w:rsidRPr="008D697A" w14:paraId="1363D824" w14:textId="77777777" w:rsidTr="007E3679">
        <w:trPr>
          <w:gridAfter w:val="1"/>
          <w:wAfter w:w="24" w:type="dxa"/>
          <w:trHeight w:val="1340"/>
        </w:trPr>
        <w:tc>
          <w:tcPr>
            <w:tcW w:w="6475" w:type="dxa"/>
          </w:tcPr>
          <w:p w14:paraId="1AA3E496" w14:textId="0E9D2574" w:rsidR="00B23AF0" w:rsidRPr="00B23AF0" w:rsidRDefault="003560CB" w:rsidP="00B23AF0">
            <w:pPr>
              <w:spacing w:after="0" w:line="336" w:lineRule="auto"/>
              <w:jc w:val="both"/>
              <w:rPr>
                <w:rFonts w:ascii="GHEA Grapalat" w:eastAsia="Times New Roman" w:hAnsi="GHEA Grapalat" w:cs="Sylfaen"/>
                <w:sz w:val="24"/>
                <w:szCs w:val="24"/>
                <w:lang w:val="hy-AM"/>
              </w:rPr>
            </w:pPr>
            <w:r>
              <w:rPr>
                <w:rFonts w:ascii="GHEA Grapalat" w:eastAsia="Times New Roman" w:hAnsi="GHEA Grapalat" w:cs="Cambria Math"/>
                <w:sz w:val="24"/>
                <w:szCs w:val="24"/>
              </w:rPr>
              <w:t>3</w:t>
            </w:r>
            <w:r w:rsidR="00B23AF0" w:rsidRPr="00B23AF0">
              <w:rPr>
                <w:rFonts w:ascii="Cambria Math" w:eastAsia="Times New Roman" w:hAnsi="Cambria Math" w:cs="Cambria Math"/>
                <w:sz w:val="24"/>
                <w:szCs w:val="24"/>
                <w:lang w:val="hy-AM"/>
              </w:rPr>
              <w:t>․</w:t>
            </w:r>
            <w:r w:rsidR="00B23AF0" w:rsidRPr="00B23AF0">
              <w:rPr>
                <w:rFonts w:ascii="GHEA Grapalat" w:eastAsia="Times New Roman" w:hAnsi="GHEA Grapalat" w:cs="Sylfaen"/>
                <w:sz w:val="24"/>
                <w:szCs w:val="24"/>
                <w:lang w:val="hy-AM"/>
              </w:rPr>
              <w:t xml:space="preserve"> Առաջարկվում է խմբագրել Նախագծի 1-ին հոդվածով լրացվող 110.4–րդ հոդվածի 1-ին մասի համաձայն սահմանվում է տուգանք օրգանական գյուղատնտեսական արտադրանքի պահպանման, փաթեթավորման, վերամշակման և իրացման պայմանների խախտման դեպքում, որից բխում է, որ տուգանք կարող է նշանակվել միայն վերոնշյալ բոլոր խախտումների միաժամանակյա առկայության դեպքում:</w:t>
            </w:r>
          </w:p>
          <w:p w14:paraId="0ADBF0EC" w14:textId="7FDE1424" w:rsidR="0007780D" w:rsidRDefault="00B23AF0" w:rsidP="00874BEC">
            <w:pPr>
              <w:spacing w:after="0" w:line="336" w:lineRule="auto"/>
              <w:jc w:val="both"/>
              <w:rPr>
                <w:rFonts w:ascii="GHEA Grapalat" w:eastAsia="Times New Roman" w:hAnsi="GHEA Grapalat" w:cs="Sylfaen"/>
                <w:sz w:val="24"/>
                <w:szCs w:val="24"/>
                <w:lang w:val="hy-AM"/>
              </w:rPr>
            </w:pPr>
            <w:r w:rsidRPr="00B23AF0">
              <w:rPr>
                <w:rFonts w:ascii="GHEA Grapalat" w:eastAsia="Times New Roman" w:hAnsi="GHEA Grapalat" w:cs="Sylfaen"/>
                <w:sz w:val="24"/>
                <w:szCs w:val="24"/>
                <w:lang w:val="hy-AM"/>
              </w:rPr>
              <w:t xml:space="preserve">Առաջարկվում է վերանայել նաև Նախագծի 1-ին հոդվածով լրացվող 110.4–րդ հոդվածի 2-րդ մասը, որով սահմանվում է տուգանք օրգանական գյուղատնտեսական արտադրանքի </w:t>
            </w:r>
            <w:r w:rsidRPr="00B23AF0">
              <w:rPr>
                <w:rFonts w:ascii="GHEA Grapalat" w:eastAsia="Times New Roman" w:hAnsi="GHEA Grapalat" w:cs="Sylfaen"/>
                <w:b/>
                <w:i/>
                <w:sz w:val="24"/>
                <w:szCs w:val="24"/>
                <w:lang w:val="hy-AM"/>
              </w:rPr>
              <w:t>ներմուծման, սերտիֆիկատի կեղծման, մակնշման կարգի խախտման դեպքում</w:t>
            </w:r>
            <w:r w:rsidRPr="00B23AF0">
              <w:rPr>
                <w:rFonts w:ascii="GHEA Grapalat" w:eastAsia="Times New Roman" w:hAnsi="GHEA Grapalat" w:cs="Sylfaen"/>
                <w:sz w:val="24"/>
                <w:szCs w:val="24"/>
                <w:lang w:val="hy-AM"/>
              </w:rPr>
              <w:t>:</w:t>
            </w:r>
          </w:p>
        </w:tc>
        <w:tc>
          <w:tcPr>
            <w:tcW w:w="7195" w:type="dxa"/>
            <w:gridSpan w:val="2"/>
          </w:tcPr>
          <w:p w14:paraId="33FC476A" w14:textId="77777777" w:rsidR="00B23AF0" w:rsidRPr="0098341E" w:rsidRDefault="00B23AF0" w:rsidP="00B23AF0">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w:t>
            </w:r>
          </w:p>
          <w:p w14:paraId="32B636DF" w14:textId="77777777" w:rsidR="0007780D" w:rsidRPr="0098341E" w:rsidRDefault="0007780D" w:rsidP="00E20A2F">
            <w:pPr>
              <w:autoSpaceDE w:val="0"/>
              <w:autoSpaceDN w:val="0"/>
              <w:adjustRightInd w:val="0"/>
              <w:spacing w:after="0"/>
              <w:jc w:val="both"/>
              <w:rPr>
                <w:rFonts w:ascii="GHEA Grapalat" w:eastAsia="Times New Roman" w:hAnsi="GHEA Grapalat" w:cs="Sylfaen"/>
                <w:sz w:val="24"/>
                <w:szCs w:val="24"/>
                <w:lang w:val="hy-AM"/>
              </w:rPr>
            </w:pPr>
          </w:p>
        </w:tc>
      </w:tr>
      <w:tr w:rsidR="00B23AF0" w:rsidRPr="008D697A" w14:paraId="3E27A7C5" w14:textId="77777777" w:rsidTr="007E3679">
        <w:trPr>
          <w:gridAfter w:val="1"/>
          <w:wAfter w:w="24" w:type="dxa"/>
          <w:trHeight w:val="1340"/>
        </w:trPr>
        <w:tc>
          <w:tcPr>
            <w:tcW w:w="6475" w:type="dxa"/>
          </w:tcPr>
          <w:p w14:paraId="0FCA29A1" w14:textId="77777777" w:rsidR="00FD52E8" w:rsidRDefault="003560CB" w:rsidP="00874BEC">
            <w:pPr>
              <w:spacing w:after="0" w:line="360" w:lineRule="auto"/>
              <w:jc w:val="both"/>
              <w:rPr>
                <w:rFonts w:ascii="GHEA Grapalat" w:hAnsi="GHEA Grapalat" w:cs="Sylfaen"/>
                <w:sz w:val="24"/>
                <w:szCs w:val="24"/>
                <w:lang w:val="hy-AM"/>
              </w:rPr>
            </w:pPr>
            <w:r>
              <w:rPr>
                <w:rFonts w:ascii="Cambria Math" w:eastAsia="Times New Roman" w:hAnsi="Cambria Math" w:cs="Cambria Math"/>
                <w:sz w:val="24"/>
                <w:szCs w:val="24"/>
              </w:rPr>
              <w:lastRenderedPageBreak/>
              <w:t>4</w:t>
            </w:r>
            <w:r w:rsidR="00B23AF0" w:rsidRPr="004C027D">
              <w:rPr>
                <w:rFonts w:ascii="Cambria Math" w:eastAsia="Times New Roman" w:hAnsi="Cambria Math" w:cs="Cambria Math"/>
                <w:sz w:val="24"/>
                <w:szCs w:val="24"/>
                <w:lang w:val="hy-AM"/>
              </w:rPr>
              <w:t>․</w:t>
            </w:r>
            <w:r w:rsidR="00B23AF0">
              <w:rPr>
                <w:rFonts w:ascii="Cambria Math" w:eastAsia="Times New Roman" w:hAnsi="Cambria Math" w:cs="Sylfaen"/>
                <w:sz w:val="24"/>
                <w:szCs w:val="24"/>
                <w:lang w:val="hy-AM"/>
              </w:rPr>
              <w:t xml:space="preserve"> </w:t>
            </w:r>
            <w:r w:rsidR="00B23AF0" w:rsidRPr="00FB2E0A">
              <w:rPr>
                <w:rFonts w:ascii="GHEA Grapalat" w:eastAsia="Times New Roman" w:hAnsi="GHEA Grapalat" w:cs="Sylfaen"/>
                <w:sz w:val="24"/>
                <w:szCs w:val="24"/>
                <w:lang w:val="hy-AM"/>
              </w:rPr>
              <w:t>Նախագծով լրացվող 110.4–րդ հոդվածի 1-ին մասով օրգանական</w:t>
            </w:r>
            <w:r w:rsidR="00B23AF0" w:rsidRPr="00FB2E0A">
              <w:rPr>
                <w:rFonts w:ascii="GHEA Grapalat" w:hAnsi="GHEA Grapalat" w:cs="Sylfaen"/>
                <w:sz w:val="24"/>
                <w:szCs w:val="24"/>
                <w:lang w:val="hy-AM"/>
              </w:rPr>
              <w:t xml:space="preserve"> արտադրանքի պահպանման, փաթեթավորման, վերամշակման և իրացման պայմանների խախտման դեպքում պաշտոնատար անձը սահմանվել է որպես սուբյեկտ</w:t>
            </w:r>
            <w:r w:rsidR="00FD52E8">
              <w:rPr>
                <w:rFonts w:ascii="GHEA Grapalat" w:hAnsi="GHEA Grapalat" w:cs="Sylfaen"/>
                <w:sz w:val="24"/>
                <w:szCs w:val="24"/>
                <w:lang w:val="hy-AM"/>
              </w:rPr>
              <w:t>։</w:t>
            </w:r>
          </w:p>
          <w:p w14:paraId="57B75BA8" w14:textId="3B270F1A" w:rsidR="00FD52E8" w:rsidRPr="00FD52E8" w:rsidRDefault="003C7B9C" w:rsidP="00874BEC">
            <w:pPr>
              <w:spacing w:after="0" w:line="360" w:lineRule="auto"/>
              <w:jc w:val="both"/>
              <w:rPr>
                <w:rFonts w:ascii="GHEA Grapalat" w:hAnsi="GHEA Grapalat" w:cs="Sylfaen"/>
                <w:sz w:val="24"/>
                <w:szCs w:val="24"/>
                <w:lang w:val="hy-AM"/>
              </w:rPr>
            </w:pPr>
            <w:r w:rsidRPr="00FB2E0A">
              <w:rPr>
                <w:rFonts w:ascii="GHEA Grapalat" w:hAnsi="GHEA Grapalat" w:cs="Sylfaen"/>
                <w:sz w:val="24"/>
                <w:szCs w:val="24"/>
                <w:lang w:val="hy-AM"/>
              </w:rPr>
              <w:t>Մինչդեռ պարզ չէ, թե ինչ պայմաններում և դեպքերում պաշտոնատար անձի կողմից կարող են կատարվել վերոնշյալ խախտումները: Ուստի կարծում ենք, որ վերոնշյալի կապակցությամբ Նախագիծը լրացուցիչ հիմնավորման կարիք ունի:</w:t>
            </w:r>
          </w:p>
        </w:tc>
        <w:tc>
          <w:tcPr>
            <w:tcW w:w="7195" w:type="dxa"/>
            <w:gridSpan w:val="2"/>
          </w:tcPr>
          <w:p w14:paraId="704C77AF" w14:textId="77777777" w:rsidR="00B23AF0" w:rsidRPr="0098341E" w:rsidRDefault="00B23AF0" w:rsidP="00B23AF0">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w:t>
            </w:r>
          </w:p>
          <w:p w14:paraId="30441007" w14:textId="77777777" w:rsidR="00B23AF0" w:rsidRPr="0098341E" w:rsidRDefault="00B23AF0" w:rsidP="00E20A2F">
            <w:pPr>
              <w:autoSpaceDE w:val="0"/>
              <w:autoSpaceDN w:val="0"/>
              <w:adjustRightInd w:val="0"/>
              <w:spacing w:after="0"/>
              <w:jc w:val="both"/>
              <w:rPr>
                <w:rFonts w:ascii="GHEA Grapalat" w:eastAsia="Times New Roman" w:hAnsi="GHEA Grapalat" w:cs="Sylfaen"/>
                <w:sz w:val="24"/>
                <w:szCs w:val="24"/>
                <w:lang w:val="hy-AM"/>
              </w:rPr>
            </w:pPr>
          </w:p>
        </w:tc>
      </w:tr>
      <w:tr w:rsidR="00B23AF0" w:rsidRPr="008D697A" w14:paraId="7AF29719" w14:textId="77777777" w:rsidTr="007E3679">
        <w:trPr>
          <w:gridAfter w:val="1"/>
          <w:wAfter w:w="24" w:type="dxa"/>
          <w:trHeight w:val="1340"/>
        </w:trPr>
        <w:tc>
          <w:tcPr>
            <w:tcW w:w="6475" w:type="dxa"/>
          </w:tcPr>
          <w:p w14:paraId="558DCAF8" w14:textId="15C2E093" w:rsidR="00B23AF0" w:rsidRDefault="00FD52E8" w:rsidP="00874BEC">
            <w:pPr>
              <w:spacing w:after="0" w:line="360" w:lineRule="auto"/>
              <w:jc w:val="both"/>
              <w:rPr>
                <w:rFonts w:ascii="GHEA Grapalat" w:eastAsia="Times New Roman" w:hAnsi="GHEA Grapalat" w:cs="Sylfaen"/>
                <w:sz w:val="24"/>
                <w:szCs w:val="24"/>
                <w:lang w:val="hy-AM"/>
              </w:rPr>
            </w:pPr>
            <w:r>
              <w:rPr>
                <w:rFonts w:ascii="GHEA Grapalat" w:eastAsia="Times New Roman" w:hAnsi="GHEA Grapalat" w:cs="Cambria Math"/>
                <w:sz w:val="24"/>
                <w:szCs w:val="24"/>
                <w:lang w:val="hy-AM"/>
              </w:rPr>
              <w:t>5</w:t>
            </w:r>
            <w:r w:rsidR="00B23AF0" w:rsidRPr="00B23AF0">
              <w:rPr>
                <w:rFonts w:ascii="Cambria Math" w:eastAsia="Times New Roman" w:hAnsi="Cambria Math" w:cs="Cambria Math"/>
                <w:sz w:val="24"/>
                <w:szCs w:val="24"/>
                <w:lang w:val="hy-AM"/>
              </w:rPr>
              <w:t>․</w:t>
            </w:r>
            <w:r w:rsidR="00B23AF0" w:rsidRPr="00B23AF0">
              <w:rPr>
                <w:rFonts w:ascii="GHEA Grapalat" w:eastAsia="Times New Roman" w:hAnsi="GHEA Grapalat" w:cs="Sylfaen"/>
                <w:sz w:val="24"/>
                <w:szCs w:val="24"/>
                <w:lang w:val="hy-AM"/>
              </w:rPr>
              <w:t xml:space="preserve">  </w:t>
            </w:r>
            <w:r>
              <w:rPr>
                <w:rFonts w:ascii="GHEA Grapalat" w:eastAsia="Times New Roman" w:hAnsi="GHEA Grapalat" w:cs="Sylfaen"/>
                <w:sz w:val="24"/>
                <w:szCs w:val="24"/>
                <w:lang w:val="hy-AM"/>
              </w:rPr>
              <w:t xml:space="preserve">Հիմք ընդունելով </w:t>
            </w:r>
            <w:r>
              <w:rPr>
                <w:rFonts w:ascii="GHEA Grapalat" w:eastAsia="Times New Roman" w:hAnsi="GHEA Grapalat" w:cs="Sylfaen"/>
                <w:sz w:val="24"/>
                <w:szCs w:val="24"/>
              </w:rPr>
              <w:t>«</w:t>
            </w:r>
            <w:r>
              <w:rPr>
                <w:rFonts w:ascii="GHEA Grapalat" w:eastAsia="Times New Roman" w:hAnsi="GHEA Grapalat" w:cs="Sylfaen"/>
                <w:sz w:val="24"/>
                <w:szCs w:val="24"/>
                <w:lang w:val="hy-AM"/>
              </w:rPr>
              <w:t xml:space="preserve">Նորմատիվ իրավական </w:t>
            </w:r>
            <w:r w:rsidR="00B5240A">
              <w:rPr>
                <w:rFonts w:ascii="GHEA Grapalat" w:eastAsia="Times New Roman" w:hAnsi="GHEA Grapalat" w:cs="Sylfaen"/>
                <w:sz w:val="24"/>
                <w:szCs w:val="24"/>
                <w:lang w:val="hy-AM"/>
              </w:rPr>
              <w:t>ակտերի մասին</w:t>
            </w:r>
            <w:r>
              <w:rPr>
                <w:rFonts w:ascii="GHEA Grapalat" w:eastAsia="Times New Roman" w:hAnsi="GHEA Grapalat" w:cs="Sylfaen"/>
                <w:sz w:val="24"/>
                <w:szCs w:val="24"/>
              </w:rPr>
              <w:t>»</w:t>
            </w:r>
            <w:r w:rsidR="00B5240A">
              <w:rPr>
                <w:rFonts w:ascii="GHEA Grapalat" w:eastAsia="Times New Roman" w:hAnsi="GHEA Grapalat" w:cs="Sylfaen"/>
                <w:sz w:val="24"/>
                <w:szCs w:val="24"/>
                <w:lang w:val="hy-AM"/>
              </w:rPr>
              <w:t xml:space="preserve"> օրենքի 18-րդ հոդվածի 3-րդ մասի պահանջները՝ ա</w:t>
            </w:r>
            <w:r w:rsidR="00B23AF0" w:rsidRPr="00B23AF0">
              <w:rPr>
                <w:rFonts w:ascii="GHEA Grapalat" w:eastAsia="Times New Roman" w:hAnsi="GHEA Grapalat" w:cs="Sylfaen"/>
                <w:sz w:val="24"/>
                <w:szCs w:val="24"/>
                <w:lang w:val="hy-AM"/>
              </w:rPr>
              <w:t>ռաջարկվում է Նախագծի 1-ին հոդվածում «Հայաստանի Հանրապետության» բառերն հանել: Այն վերաբերվում է նաև ««Օրգանական գյուղատնտեսության մասին» Հայաստանի Հանրապետության օրենքում փոփոխություններ և լրացումներ կատարելու մասին»  օրենքի նախագծի 1-ին և 3-րդ հոդվածներին:</w:t>
            </w:r>
          </w:p>
        </w:tc>
        <w:tc>
          <w:tcPr>
            <w:tcW w:w="7195" w:type="dxa"/>
            <w:gridSpan w:val="2"/>
          </w:tcPr>
          <w:p w14:paraId="40986E09" w14:textId="77777777" w:rsidR="00B23AF0" w:rsidRPr="0098341E" w:rsidRDefault="00B23AF0" w:rsidP="00B23AF0">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w:t>
            </w:r>
          </w:p>
          <w:p w14:paraId="3BB0712D" w14:textId="77777777" w:rsidR="00B23AF0" w:rsidRPr="0098341E" w:rsidRDefault="00B23AF0" w:rsidP="00E20A2F">
            <w:pPr>
              <w:autoSpaceDE w:val="0"/>
              <w:autoSpaceDN w:val="0"/>
              <w:adjustRightInd w:val="0"/>
              <w:spacing w:after="0"/>
              <w:jc w:val="both"/>
              <w:rPr>
                <w:rFonts w:ascii="GHEA Grapalat" w:eastAsia="Times New Roman" w:hAnsi="GHEA Grapalat" w:cs="Sylfaen"/>
                <w:sz w:val="24"/>
                <w:szCs w:val="24"/>
                <w:lang w:val="hy-AM"/>
              </w:rPr>
            </w:pPr>
          </w:p>
        </w:tc>
      </w:tr>
      <w:tr w:rsidR="00B23AF0" w:rsidRPr="008D697A" w14:paraId="687A09F7" w14:textId="77777777" w:rsidTr="007632C5">
        <w:trPr>
          <w:gridAfter w:val="1"/>
          <w:wAfter w:w="24" w:type="dxa"/>
          <w:trHeight w:val="800"/>
        </w:trPr>
        <w:tc>
          <w:tcPr>
            <w:tcW w:w="6475" w:type="dxa"/>
          </w:tcPr>
          <w:p w14:paraId="4BA5E5EE" w14:textId="124B185B" w:rsidR="00B23AF0" w:rsidRPr="00B23AF0" w:rsidRDefault="00FD52E8" w:rsidP="007632C5">
            <w:pPr>
              <w:spacing w:after="0" w:line="360" w:lineRule="auto"/>
              <w:ind w:right="75"/>
              <w:jc w:val="both"/>
              <w:rPr>
                <w:rFonts w:ascii="GHEA Grapalat" w:eastAsia="Times New Roman" w:hAnsi="GHEA Grapalat" w:cs="Sylfaen"/>
                <w:sz w:val="24"/>
                <w:szCs w:val="24"/>
                <w:lang w:val="hy-AM"/>
              </w:rPr>
            </w:pPr>
            <w:r>
              <w:rPr>
                <w:rFonts w:ascii="GHEA Grapalat" w:hAnsi="GHEA Grapalat" w:cs="Sylfaen"/>
                <w:sz w:val="24"/>
                <w:szCs w:val="24"/>
                <w:lang w:val="hy-AM"/>
              </w:rPr>
              <w:t>6</w:t>
            </w:r>
            <w:r w:rsidR="00B23AF0" w:rsidRPr="00780663">
              <w:rPr>
                <w:rFonts w:ascii="GHEA Grapalat" w:hAnsi="GHEA Grapalat" w:cs="Sylfaen"/>
                <w:sz w:val="24"/>
                <w:szCs w:val="24"/>
                <w:lang w:val="hy-AM"/>
              </w:rPr>
              <w:t xml:space="preserve">. </w:t>
            </w:r>
            <w:r w:rsidR="00B23AF0" w:rsidRPr="00313807">
              <w:rPr>
                <w:rFonts w:ascii="GHEA Grapalat" w:eastAsia="Times New Roman" w:hAnsi="GHEA Grapalat" w:cs="Sylfaen"/>
                <w:sz w:val="24"/>
                <w:szCs w:val="24"/>
                <w:lang w:val="hy-AM"/>
              </w:rPr>
              <w:t>Առաջարկվում է</w:t>
            </w:r>
            <w:r w:rsidR="00B23AF0" w:rsidRPr="00780663">
              <w:rPr>
                <w:rFonts w:ascii="GHEA Grapalat" w:eastAsia="Times New Roman" w:hAnsi="GHEA Grapalat" w:cs="Sylfaen"/>
                <w:sz w:val="24"/>
                <w:szCs w:val="24"/>
                <w:lang w:val="hy-AM"/>
              </w:rPr>
              <w:t xml:space="preserve"> Նախագծի 1-ին հոդվածով լրացվող Օրենքի 110.4–րդ հոդվածի 1-ին պարբերության մեջ </w:t>
            </w:r>
            <w:r w:rsidR="00B23AF0" w:rsidRPr="00780663">
              <w:rPr>
                <w:rFonts w:ascii="GHEA Grapalat" w:eastAsia="Times New Roman" w:hAnsi="GHEA Grapalat" w:cs="Sylfaen"/>
                <w:sz w:val="24"/>
                <w:szCs w:val="24"/>
                <w:lang w:val="hy-AM"/>
              </w:rPr>
              <w:lastRenderedPageBreak/>
              <w:t>«Օրգանական» բառից հետո լրացնել «գյուղատնտեսական» բառը:</w:t>
            </w:r>
          </w:p>
        </w:tc>
        <w:tc>
          <w:tcPr>
            <w:tcW w:w="7195" w:type="dxa"/>
            <w:gridSpan w:val="2"/>
          </w:tcPr>
          <w:p w14:paraId="32C213AE" w14:textId="77777777" w:rsidR="00B23AF0" w:rsidRPr="0098341E" w:rsidRDefault="00B23AF0" w:rsidP="00B23AF0">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lastRenderedPageBreak/>
              <w:t>Ընդունվել է։</w:t>
            </w:r>
          </w:p>
          <w:p w14:paraId="3672AD95" w14:textId="77777777" w:rsidR="00B23AF0" w:rsidRPr="0098341E" w:rsidRDefault="00B23AF0" w:rsidP="00E20A2F">
            <w:pPr>
              <w:autoSpaceDE w:val="0"/>
              <w:autoSpaceDN w:val="0"/>
              <w:adjustRightInd w:val="0"/>
              <w:spacing w:after="0"/>
              <w:jc w:val="both"/>
              <w:rPr>
                <w:rFonts w:ascii="GHEA Grapalat" w:eastAsia="Times New Roman" w:hAnsi="GHEA Grapalat" w:cs="Sylfaen"/>
                <w:sz w:val="24"/>
                <w:szCs w:val="24"/>
                <w:lang w:val="hy-AM"/>
              </w:rPr>
            </w:pPr>
          </w:p>
        </w:tc>
      </w:tr>
      <w:tr w:rsidR="00B23AF0" w:rsidRPr="008D697A" w14:paraId="16938DCF" w14:textId="77777777" w:rsidTr="00874BEC">
        <w:trPr>
          <w:gridAfter w:val="1"/>
          <w:wAfter w:w="24" w:type="dxa"/>
          <w:trHeight w:val="800"/>
        </w:trPr>
        <w:tc>
          <w:tcPr>
            <w:tcW w:w="6475" w:type="dxa"/>
          </w:tcPr>
          <w:p w14:paraId="5B664E4E" w14:textId="18ED3761" w:rsidR="00B23AF0" w:rsidRDefault="00FD52E8" w:rsidP="007632C5">
            <w:pPr>
              <w:spacing w:after="0" w:line="360" w:lineRule="auto"/>
              <w:ind w:right="75"/>
              <w:jc w:val="both"/>
              <w:rPr>
                <w:rFonts w:ascii="GHEA Grapalat" w:hAnsi="GHEA Grapalat" w:cs="Sylfaen"/>
                <w:sz w:val="24"/>
                <w:szCs w:val="24"/>
                <w:lang w:val="hy-AM"/>
              </w:rPr>
            </w:pPr>
            <w:r>
              <w:rPr>
                <w:rFonts w:ascii="GHEA Grapalat" w:hAnsi="GHEA Grapalat" w:cs="Sylfaen"/>
                <w:sz w:val="24"/>
                <w:szCs w:val="24"/>
                <w:lang w:val="hy-AM"/>
              </w:rPr>
              <w:t>7</w:t>
            </w:r>
            <w:r w:rsidR="00B23AF0" w:rsidRPr="00B23AF0">
              <w:rPr>
                <w:rFonts w:ascii="GHEA Grapalat" w:hAnsi="GHEA Grapalat" w:cs="Sylfaen"/>
                <w:sz w:val="24"/>
                <w:szCs w:val="24"/>
                <w:lang w:val="hy-AM"/>
              </w:rPr>
              <w:t>. Առաջարկվում է Նախագծում «110.</w:t>
            </w:r>
            <w:r w:rsidR="00B23AF0" w:rsidRPr="00B23AF0">
              <w:rPr>
                <w:rFonts w:ascii="GHEA Grapalat" w:hAnsi="GHEA Grapalat" w:cs="Sylfaen"/>
                <w:sz w:val="24"/>
                <w:szCs w:val="24"/>
                <w:vertAlign w:val="superscript"/>
                <w:lang w:val="hy-AM"/>
              </w:rPr>
              <w:t>4</w:t>
            </w:r>
            <w:r w:rsidR="00B23AF0" w:rsidRPr="00B23AF0">
              <w:rPr>
                <w:rFonts w:ascii="GHEA Grapalat" w:hAnsi="GHEA Grapalat" w:cs="Sylfaen"/>
                <w:sz w:val="24"/>
                <w:szCs w:val="24"/>
                <w:lang w:val="hy-AM"/>
              </w:rPr>
              <w:t>» թիվը փոխարինել «110.4» թվով:</w:t>
            </w:r>
          </w:p>
        </w:tc>
        <w:tc>
          <w:tcPr>
            <w:tcW w:w="7195" w:type="dxa"/>
            <w:gridSpan w:val="2"/>
          </w:tcPr>
          <w:p w14:paraId="5A79CDD4" w14:textId="77777777" w:rsidR="00B23AF0" w:rsidRPr="0098341E" w:rsidRDefault="00B23AF0" w:rsidP="00B23AF0">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w:t>
            </w:r>
          </w:p>
          <w:p w14:paraId="7ED6EEC9" w14:textId="77777777" w:rsidR="00B23AF0" w:rsidRPr="0098341E" w:rsidRDefault="00B23AF0" w:rsidP="00E20A2F">
            <w:pPr>
              <w:autoSpaceDE w:val="0"/>
              <w:autoSpaceDN w:val="0"/>
              <w:adjustRightInd w:val="0"/>
              <w:spacing w:after="0"/>
              <w:jc w:val="both"/>
              <w:rPr>
                <w:rFonts w:ascii="GHEA Grapalat" w:eastAsia="Times New Roman" w:hAnsi="GHEA Grapalat" w:cs="Sylfaen"/>
                <w:sz w:val="24"/>
                <w:szCs w:val="24"/>
                <w:lang w:val="hy-AM"/>
              </w:rPr>
            </w:pPr>
          </w:p>
        </w:tc>
      </w:tr>
      <w:tr w:rsidR="00B23AF0" w:rsidRPr="008D697A" w14:paraId="7CB95ED1" w14:textId="77777777" w:rsidTr="00874BEC">
        <w:trPr>
          <w:gridAfter w:val="1"/>
          <w:wAfter w:w="24" w:type="dxa"/>
          <w:trHeight w:val="890"/>
        </w:trPr>
        <w:tc>
          <w:tcPr>
            <w:tcW w:w="6475" w:type="dxa"/>
          </w:tcPr>
          <w:p w14:paraId="6C70E5EB" w14:textId="7CDC9D34" w:rsidR="00B23AF0" w:rsidRPr="00B23AF0" w:rsidRDefault="00FD52E8" w:rsidP="007632C5">
            <w:pPr>
              <w:spacing w:after="0" w:line="360" w:lineRule="auto"/>
              <w:ind w:right="75"/>
              <w:jc w:val="both"/>
              <w:rPr>
                <w:rFonts w:ascii="GHEA Grapalat" w:hAnsi="GHEA Grapalat" w:cs="Sylfaen"/>
                <w:sz w:val="24"/>
                <w:szCs w:val="24"/>
                <w:lang w:val="hy-AM"/>
              </w:rPr>
            </w:pPr>
            <w:r>
              <w:rPr>
                <w:rFonts w:ascii="GHEA Grapalat" w:hAnsi="GHEA Grapalat" w:cs="Sylfaen"/>
                <w:sz w:val="24"/>
                <w:szCs w:val="24"/>
                <w:lang w:val="hy-AM"/>
              </w:rPr>
              <w:t>8</w:t>
            </w:r>
            <w:r w:rsidR="00B23AF0" w:rsidRPr="00B23AF0">
              <w:rPr>
                <w:rFonts w:ascii="GHEA Grapalat" w:hAnsi="GHEA Grapalat" w:cs="Sylfaen"/>
                <w:sz w:val="24"/>
                <w:szCs w:val="24"/>
                <w:lang w:val="hy-AM"/>
              </w:rPr>
              <w:t>. Առաջարկվում է Նախագծի 1-ին հոդվածով լրացվող Օրենքի 110.4–րդ հոդվածի մասերը համարակալել:</w:t>
            </w:r>
          </w:p>
        </w:tc>
        <w:tc>
          <w:tcPr>
            <w:tcW w:w="7195" w:type="dxa"/>
            <w:gridSpan w:val="2"/>
          </w:tcPr>
          <w:p w14:paraId="0DDA3322" w14:textId="77777777" w:rsidR="00B23AF0" w:rsidRPr="0098341E" w:rsidRDefault="00B23AF0" w:rsidP="00B23AF0">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w:t>
            </w:r>
          </w:p>
          <w:p w14:paraId="423169EC" w14:textId="77777777" w:rsidR="00B23AF0" w:rsidRPr="0098341E" w:rsidRDefault="00B23AF0" w:rsidP="00E20A2F">
            <w:pPr>
              <w:autoSpaceDE w:val="0"/>
              <w:autoSpaceDN w:val="0"/>
              <w:adjustRightInd w:val="0"/>
              <w:spacing w:after="0"/>
              <w:jc w:val="both"/>
              <w:rPr>
                <w:rFonts w:ascii="GHEA Grapalat" w:eastAsia="Times New Roman" w:hAnsi="GHEA Grapalat" w:cs="Sylfaen"/>
                <w:sz w:val="24"/>
                <w:szCs w:val="24"/>
                <w:lang w:val="hy-AM"/>
              </w:rPr>
            </w:pPr>
          </w:p>
        </w:tc>
      </w:tr>
      <w:tr w:rsidR="00431F9A" w:rsidRPr="00780663" w14:paraId="4F0EAE52" w14:textId="77777777" w:rsidTr="0056025F">
        <w:trPr>
          <w:trHeight w:val="415"/>
        </w:trPr>
        <w:tc>
          <w:tcPr>
            <w:tcW w:w="10283" w:type="dxa"/>
            <w:gridSpan w:val="2"/>
            <w:vMerge w:val="restart"/>
            <w:shd w:val="clear" w:color="auto" w:fill="BFBFBF" w:themeFill="background1" w:themeFillShade="BF"/>
          </w:tcPr>
          <w:p w14:paraId="057F4BBD" w14:textId="56E486E8" w:rsidR="00431F9A" w:rsidRPr="002961F9" w:rsidRDefault="00431F9A" w:rsidP="0056025F">
            <w:pPr>
              <w:spacing w:after="0"/>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2</w:t>
            </w:r>
            <w:r w:rsidRPr="0098341E">
              <w:rPr>
                <w:rFonts w:ascii="Cambria Math" w:hAnsi="Cambria Math" w:cs="Cambria Math"/>
                <w:color w:val="000000" w:themeColor="text1"/>
                <w:sz w:val="24"/>
                <w:szCs w:val="24"/>
                <w:lang w:val="hy-AM"/>
              </w:rPr>
              <w:t>․</w:t>
            </w:r>
            <w:r w:rsidRPr="0098341E">
              <w:rPr>
                <w:rFonts w:ascii="GHEA Grapalat" w:hAnsi="GHEA Grapalat" w:cs="Times Armenian"/>
                <w:color w:val="000000" w:themeColor="text1"/>
                <w:sz w:val="24"/>
                <w:szCs w:val="24"/>
                <w:lang w:val="hy-AM"/>
              </w:rPr>
              <w:t xml:space="preserve">  ՀՀ </w:t>
            </w:r>
            <w:r>
              <w:rPr>
                <w:rFonts w:ascii="GHEA Grapalat" w:hAnsi="GHEA Grapalat" w:cs="Times Armenian"/>
                <w:color w:val="000000" w:themeColor="text1"/>
                <w:sz w:val="24"/>
                <w:szCs w:val="24"/>
                <w:lang w:val="hy-AM"/>
              </w:rPr>
              <w:t>Վարչապետի աշխատակազմի տեսչական մարմինների աշխատանքների համակարգման գրասենյակ</w:t>
            </w:r>
          </w:p>
        </w:tc>
        <w:tc>
          <w:tcPr>
            <w:tcW w:w="3411" w:type="dxa"/>
            <w:gridSpan w:val="2"/>
            <w:shd w:val="clear" w:color="auto" w:fill="BFBFBF" w:themeFill="background1" w:themeFillShade="BF"/>
          </w:tcPr>
          <w:p w14:paraId="7F893DA4" w14:textId="480780C0" w:rsidR="00431F9A" w:rsidRPr="00780663" w:rsidRDefault="00431F9A" w:rsidP="0056025F">
            <w:pPr>
              <w:jc w:val="center"/>
              <w:rPr>
                <w:rFonts w:ascii="GHEA Grapalat" w:hAnsi="GHEA Grapalat" w:cs="Times Armenian"/>
                <w:color w:val="000000" w:themeColor="text1"/>
                <w:sz w:val="24"/>
                <w:szCs w:val="24"/>
                <w:lang w:val="hy-AM"/>
              </w:rPr>
            </w:pPr>
            <w:r w:rsidRPr="005F679A">
              <w:rPr>
                <w:rFonts w:ascii="GHEA Grapalat" w:hAnsi="GHEA Grapalat" w:cs="Times Armenian"/>
                <w:color w:val="000000" w:themeColor="text1"/>
                <w:sz w:val="24"/>
                <w:szCs w:val="24"/>
                <w:lang w:val="hy-AM"/>
              </w:rPr>
              <w:t>03</w:t>
            </w:r>
            <w:r w:rsidRPr="005F679A">
              <w:rPr>
                <w:rFonts w:ascii="Cambria Math" w:hAnsi="Cambria Math" w:cs="Cambria Math"/>
                <w:color w:val="000000" w:themeColor="text1"/>
                <w:sz w:val="24"/>
                <w:szCs w:val="24"/>
                <w:lang w:val="hy-AM"/>
              </w:rPr>
              <w:t>․</w:t>
            </w:r>
            <w:r w:rsidRPr="007C2052">
              <w:rPr>
                <w:rFonts w:ascii="GHEA Grapalat" w:hAnsi="GHEA Grapalat" w:cs="Times Armenian"/>
                <w:color w:val="000000" w:themeColor="text1"/>
                <w:sz w:val="24"/>
                <w:szCs w:val="24"/>
                <w:lang w:val="hy-AM"/>
              </w:rPr>
              <w:t>01</w:t>
            </w:r>
            <w:r w:rsidRPr="005F679A">
              <w:rPr>
                <w:rFonts w:ascii="Cambria Math" w:hAnsi="Cambria Math" w:cs="Cambria Math"/>
                <w:color w:val="000000" w:themeColor="text1"/>
                <w:sz w:val="24"/>
                <w:szCs w:val="24"/>
                <w:lang w:val="hy-AM"/>
              </w:rPr>
              <w:t>․</w:t>
            </w:r>
            <w:r w:rsidRPr="007C2052">
              <w:rPr>
                <w:rFonts w:ascii="GHEA Grapalat" w:hAnsi="GHEA Grapalat" w:cs="Times Armenian"/>
                <w:color w:val="000000" w:themeColor="text1"/>
                <w:sz w:val="24"/>
                <w:szCs w:val="24"/>
                <w:lang w:val="hy-AM"/>
              </w:rPr>
              <w:t>2023</w:t>
            </w:r>
            <w:r w:rsidRPr="00780663">
              <w:rPr>
                <w:rFonts w:ascii="GHEA Grapalat" w:hAnsi="GHEA Grapalat" w:cs="Times Armenian"/>
                <w:color w:val="000000" w:themeColor="text1"/>
                <w:sz w:val="24"/>
                <w:szCs w:val="24"/>
                <w:lang w:val="hy-AM"/>
              </w:rPr>
              <w:t>թ</w:t>
            </w:r>
            <w:r w:rsidRPr="005F679A">
              <w:rPr>
                <w:rFonts w:ascii="Cambria Math" w:hAnsi="Cambria Math" w:cs="Cambria Math"/>
                <w:color w:val="000000" w:themeColor="text1"/>
                <w:sz w:val="24"/>
                <w:szCs w:val="24"/>
                <w:lang w:val="hy-AM"/>
              </w:rPr>
              <w:t>․</w:t>
            </w:r>
            <w:r w:rsidRPr="005F679A">
              <w:rPr>
                <w:rFonts w:ascii="GHEA Grapalat" w:hAnsi="GHEA Grapalat" w:cs="Times Armenian"/>
                <w:color w:val="000000" w:themeColor="text1"/>
                <w:sz w:val="24"/>
                <w:szCs w:val="24"/>
                <w:lang w:val="hy-AM"/>
              </w:rPr>
              <w:t xml:space="preserve">  </w:t>
            </w:r>
          </w:p>
        </w:tc>
      </w:tr>
      <w:tr w:rsidR="00431F9A" w:rsidRPr="00780663" w14:paraId="3DCF8828" w14:textId="77777777" w:rsidTr="0056025F">
        <w:trPr>
          <w:trHeight w:val="350"/>
        </w:trPr>
        <w:tc>
          <w:tcPr>
            <w:tcW w:w="10283" w:type="dxa"/>
            <w:gridSpan w:val="2"/>
            <w:vMerge/>
            <w:shd w:val="clear" w:color="auto" w:fill="BFBFBF" w:themeFill="background1" w:themeFillShade="BF"/>
          </w:tcPr>
          <w:p w14:paraId="01424F71" w14:textId="77777777" w:rsidR="00431F9A" w:rsidRPr="0098341E" w:rsidRDefault="00431F9A" w:rsidP="0056025F">
            <w:pPr>
              <w:rPr>
                <w:rFonts w:ascii="GHEA Grapalat" w:hAnsi="GHEA Grapalat" w:cs="Times Armenian"/>
                <w:color w:val="000000" w:themeColor="text1"/>
                <w:sz w:val="24"/>
                <w:szCs w:val="24"/>
                <w:lang w:val="hy-AM"/>
              </w:rPr>
            </w:pPr>
          </w:p>
        </w:tc>
        <w:tc>
          <w:tcPr>
            <w:tcW w:w="3411" w:type="dxa"/>
            <w:gridSpan w:val="2"/>
            <w:shd w:val="clear" w:color="auto" w:fill="BFBFBF" w:themeFill="background1" w:themeFillShade="BF"/>
          </w:tcPr>
          <w:p w14:paraId="67EE58BF" w14:textId="3085E15C" w:rsidR="00431F9A" w:rsidRPr="00780663" w:rsidRDefault="00431F9A" w:rsidP="0056025F">
            <w:pPr>
              <w:jc w:val="center"/>
              <w:rPr>
                <w:rFonts w:ascii="GHEA Grapalat" w:hAnsi="GHEA Grapalat" w:cs="Times Armenian"/>
                <w:color w:val="000000" w:themeColor="text1"/>
                <w:sz w:val="24"/>
                <w:szCs w:val="24"/>
                <w:lang w:val="hy-AM"/>
              </w:rPr>
            </w:pPr>
            <w:r w:rsidRPr="005F679A">
              <w:rPr>
                <w:rFonts w:ascii="GHEA Grapalat" w:hAnsi="GHEA Grapalat" w:cs="Times Armenian"/>
                <w:color w:val="000000" w:themeColor="text1"/>
                <w:sz w:val="24"/>
                <w:szCs w:val="24"/>
                <w:lang w:val="hy-AM"/>
              </w:rPr>
              <w:t>N 02/16.20/43481-2022</w:t>
            </w:r>
          </w:p>
        </w:tc>
      </w:tr>
      <w:tr w:rsidR="00431F9A" w:rsidRPr="0098341E" w14:paraId="1D59F07A" w14:textId="77777777" w:rsidTr="0056025F">
        <w:trPr>
          <w:gridAfter w:val="1"/>
          <w:wAfter w:w="24" w:type="dxa"/>
          <w:trHeight w:val="890"/>
        </w:trPr>
        <w:tc>
          <w:tcPr>
            <w:tcW w:w="6475" w:type="dxa"/>
          </w:tcPr>
          <w:p w14:paraId="5DA733A2" w14:textId="06A8D703" w:rsidR="00B92F1C" w:rsidRDefault="00431F9A" w:rsidP="00B92F1C">
            <w:pPr>
              <w:spacing w:after="0" w:line="336" w:lineRule="auto"/>
              <w:jc w:val="both"/>
              <w:rPr>
                <w:rFonts w:ascii="GHEA Grapalat" w:eastAsia="Times New Roman" w:hAnsi="GHEA Grapalat" w:cs="Sylfaen"/>
                <w:sz w:val="24"/>
                <w:szCs w:val="24"/>
                <w:lang w:val="hy-AM"/>
              </w:rPr>
            </w:pPr>
            <w:r w:rsidRPr="00431F9A">
              <w:rPr>
                <w:rFonts w:ascii="GHEA Grapalat" w:eastAsia="Times New Roman" w:hAnsi="GHEA Grapalat" w:cs="Sylfaen"/>
                <w:sz w:val="24"/>
                <w:szCs w:val="24"/>
                <w:lang w:val="hy-AM"/>
              </w:rPr>
              <w:t>1</w:t>
            </w:r>
            <w:r w:rsidRPr="008D697A">
              <w:rPr>
                <w:rFonts w:ascii="Cambria Math" w:eastAsia="Times New Roman" w:hAnsi="Cambria Math" w:cs="Cambria Math"/>
                <w:sz w:val="24"/>
                <w:szCs w:val="24"/>
                <w:lang w:val="hy-AM"/>
              </w:rPr>
              <w:t>․</w:t>
            </w:r>
            <w:r w:rsidRPr="008D697A">
              <w:rPr>
                <w:rFonts w:ascii="GHEA Grapalat" w:eastAsia="Times New Roman" w:hAnsi="GHEA Grapalat" w:cs="Sylfaen"/>
                <w:sz w:val="24"/>
                <w:szCs w:val="24"/>
                <w:lang w:val="hy-AM"/>
              </w:rPr>
              <w:t xml:space="preserve"> Առաջարկվում է </w:t>
            </w:r>
            <w:r>
              <w:rPr>
                <w:rFonts w:ascii="GHEA Grapalat" w:eastAsia="Times New Roman" w:hAnsi="GHEA Grapalat" w:cs="Sylfaen"/>
                <w:sz w:val="24"/>
                <w:szCs w:val="24"/>
                <w:lang w:val="hy-AM"/>
              </w:rPr>
              <w:t>լրամշակել Նախագիծը՝ հիմք ընդունելով Նախագծի վերաբերյալ ներկայացված առաջարկությունները, քանի որ համապատասխան պատասխանատվության միջոցներ հնարավոր է սահմանել միայն վերոնշյալ պահանջների առկայության պարագայում։</w:t>
            </w:r>
          </w:p>
        </w:tc>
        <w:tc>
          <w:tcPr>
            <w:tcW w:w="7195" w:type="dxa"/>
            <w:gridSpan w:val="2"/>
          </w:tcPr>
          <w:p w14:paraId="7274A42B" w14:textId="560089B7" w:rsidR="00431F9A" w:rsidRDefault="00431F9A" w:rsidP="0056025F">
            <w:pPr>
              <w:autoSpaceDE w:val="0"/>
              <w:autoSpaceDN w:val="0"/>
              <w:adjustRightInd w:val="0"/>
              <w:spacing w:after="0"/>
              <w:jc w:val="both"/>
              <w:rPr>
                <w:rFonts w:ascii="GHEA Grapalat" w:eastAsia="Times New Roman" w:hAnsi="GHEA Grapalat" w:cs="Sylfaen"/>
                <w:sz w:val="24"/>
                <w:szCs w:val="24"/>
                <w:lang w:val="hy-AM"/>
              </w:rPr>
            </w:pPr>
            <w:r w:rsidRPr="0098341E">
              <w:rPr>
                <w:rFonts w:ascii="GHEA Grapalat" w:eastAsia="Times New Roman" w:hAnsi="GHEA Grapalat" w:cs="Sylfaen"/>
                <w:sz w:val="24"/>
                <w:szCs w:val="24"/>
                <w:lang w:val="hy-AM"/>
              </w:rPr>
              <w:t>Ընդունվել է</w:t>
            </w:r>
            <w:r>
              <w:rPr>
                <w:rFonts w:ascii="GHEA Grapalat" w:eastAsia="Times New Roman" w:hAnsi="GHEA Grapalat" w:cs="Sylfaen"/>
                <w:sz w:val="24"/>
                <w:szCs w:val="24"/>
                <w:lang w:val="hy-AM"/>
              </w:rPr>
              <w:t>։</w:t>
            </w:r>
          </w:p>
          <w:p w14:paraId="7FCAE90C" w14:textId="77AFF203" w:rsidR="00431F9A" w:rsidRPr="0098341E" w:rsidRDefault="00431F9A" w:rsidP="0056025F">
            <w:pPr>
              <w:autoSpaceDE w:val="0"/>
              <w:autoSpaceDN w:val="0"/>
              <w:adjustRightInd w:val="0"/>
              <w:spacing w:after="0"/>
              <w:jc w:val="both"/>
              <w:rPr>
                <w:rFonts w:ascii="GHEA Grapalat" w:eastAsia="Times New Roman" w:hAnsi="GHEA Grapalat" w:cs="Sylfaen"/>
                <w:sz w:val="24"/>
                <w:szCs w:val="24"/>
                <w:lang w:val="hy-AM"/>
              </w:rPr>
            </w:pPr>
            <w:r w:rsidRPr="0098341E">
              <w:rPr>
                <w:rFonts w:ascii="GHEA Grapalat" w:eastAsia="Times New Roman" w:hAnsi="GHEA Grapalat" w:cs="Sylfaen"/>
                <w:sz w:val="24"/>
                <w:szCs w:val="24"/>
                <w:lang w:val="hy-AM"/>
              </w:rPr>
              <w:t xml:space="preserve"> </w:t>
            </w:r>
          </w:p>
          <w:p w14:paraId="265B7310" w14:textId="77777777" w:rsidR="00431F9A" w:rsidRPr="0098341E" w:rsidRDefault="00431F9A" w:rsidP="0056025F">
            <w:pPr>
              <w:autoSpaceDE w:val="0"/>
              <w:autoSpaceDN w:val="0"/>
              <w:adjustRightInd w:val="0"/>
              <w:spacing w:after="0"/>
              <w:jc w:val="both"/>
              <w:rPr>
                <w:rFonts w:ascii="GHEA Grapalat" w:eastAsia="Times New Roman" w:hAnsi="GHEA Grapalat" w:cs="Sylfaen"/>
                <w:sz w:val="24"/>
                <w:szCs w:val="24"/>
                <w:lang w:val="hy-AM"/>
              </w:rPr>
            </w:pPr>
          </w:p>
        </w:tc>
      </w:tr>
      <w:tr w:rsidR="00B92F1C" w:rsidRPr="003333C3" w14:paraId="67C2795C" w14:textId="77777777" w:rsidTr="0056025F">
        <w:trPr>
          <w:gridAfter w:val="1"/>
          <w:wAfter w:w="24" w:type="dxa"/>
          <w:trHeight w:val="890"/>
        </w:trPr>
        <w:tc>
          <w:tcPr>
            <w:tcW w:w="6475" w:type="dxa"/>
          </w:tcPr>
          <w:p w14:paraId="6770E06A" w14:textId="6951088A" w:rsidR="00B92F1C" w:rsidRPr="00B92F1C" w:rsidRDefault="00B92F1C" w:rsidP="00B92F1C">
            <w:pPr>
              <w:spacing w:after="0" w:line="360" w:lineRule="auto"/>
              <w:ind w:right="27"/>
              <w:jc w:val="both"/>
              <w:rPr>
                <w:rFonts w:ascii="Cambria Math" w:eastAsia="Times New Roman" w:hAnsi="Cambria Math" w:cs="Sylfaen"/>
                <w:sz w:val="24"/>
                <w:szCs w:val="24"/>
                <w:lang w:val="hy-AM"/>
              </w:rPr>
            </w:pPr>
            <w:r>
              <w:rPr>
                <w:rFonts w:ascii="GHEA Grapalat" w:eastAsia="Times New Roman" w:hAnsi="GHEA Grapalat" w:cs="Sylfaen"/>
                <w:sz w:val="24"/>
                <w:szCs w:val="24"/>
                <w:lang w:val="hy-AM"/>
              </w:rPr>
              <w:t>2</w:t>
            </w:r>
            <w:r>
              <w:rPr>
                <w:rFonts w:ascii="Cambria Math" w:eastAsia="Times New Roman" w:hAnsi="Cambria Math" w:cs="Sylfaen"/>
                <w:sz w:val="24"/>
                <w:szCs w:val="24"/>
                <w:lang w:val="hy-AM"/>
              </w:rPr>
              <w:t xml:space="preserve">․ </w:t>
            </w:r>
            <w:r>
              <w:rPr>
                <w:rFonts w:ascii="GHEA Grapalat" w:hAnsi="GHEA Grapalat"/>
                <w:color w:val="000000"/>
                <w:sz w:val="24"/>
                <w:szCs w:val="24"/>
                <w:shd w:val="clear" w:color="auto" w:fill="FFFFFF"/>
                <w:lang w:val="hy-AM"/>
              </w:rPr>
              <w:t xml:space="preserve"> Քննարկման կարիք ունի նաև Սննդամթերքի անվտանգության տեսչական մարմնին  օրգանական սննդամթերքի գովազդի նկատմամբ վերահսկողության, ինչպես նաև </w:t>
            </w:r>
            <w:r w:rsidRPr="00066FF7">
              <w:rPr>
                <w:rFonts w:ascii="GHEA Grapalat" w:hAnsi="GHEA Grapalat"/>
                <w:color w:val="000000"/>
                <w:sz w:val="24"/>
                <w:szCs w:val="24"/>
                <w:shd w:val="clear" w:color="auto" w:fill="FFFFFF"/>
                <w:lang w:val="hy-AM"/>
              </w:rPr>
              <w:t>վարչական իրավախախտումների վերաբերյալ գործերը քննելու և վարչական տույժեր նշանակելու իրավասության վերապահման նպատակահարմարության հարցը:</w:t>
            </w:r>
          </w:p>
        </w:tc>
        <w:tc>
          <w:tcPr>
            <w:tcW w:w="7195" w:type="dxa"/>
            <w:gridSpan w:val="2"/>
          </w:tcPr>
          <w:p w14:paraId="705E2BC8" w14:textId="6C6D33D3" w:rsidR="00B92F1C" w:rsidRPr="00B92F1C" w:rsidRDefault="00B92F1C" w:rsidP="00B92F1C">
            <w:pPr>
              <w:autoSpaceDE w:val="0"/>
              <w:autoSpaceDN w:val="0"/>
              <w:adjustRightInd w:val="0"/>
              <w:spacing w:after="0"/>
              <w:jc w:val="both"/>
              <w:rPr>
                <w:rFonts w:ascii="GHEA Grapalat" w:eastAsia="Times New Roman" w:hAnsi="GHEA Grapalat" w:cs="Sylfaen"/>
                <w:sz w:val="24"/>
                <w:szCs w:val="24"/>
                <w:lang w:val="hy-AM"/>
              </w:rPr>
            </w:pPr>
            <w:r w:rsidRPr="0098341E">
              <w:rPr>
                <w:rFonts w:ascii="GHEA Grapalat" w:eastAsia="Times New Roman" w:hAnsi="GHEA Grapalat" w:cs="Sylfaen"/>
                <w:sz w:val="24"/>
                <w:szCs w:val="24"/>
                <w:lang w:val="hy-AM"/>
              </w:rPr>
              <w:t>Ընդունվել է</w:t>
            </w:r>
            <w:r w:rsidRPr="00B92F1C">
              <w:rPr>
                <w:rFonts w:ascii="GHEA Grapalat" w:hAnsi="GHEA Grapalat"/>
                <w:color w:val="000000"/>
                <w:sz w:val="24"/>
                <w:szCs w:val="24"/>
                <w:shd w:val="clear" w:color="auto" w:fill="FFFFFF"/>
                <w:lang w:val="hy-AM"/>
              </w:rPr>
              <w:t>:</w:t>
            </w:r>
          </w:p>
        </w:tc>
      </w:tr>
      <w:tr w:rsidR="00DA433F" w:rsidRPr="00780663" w14:paraId="138A9750" w14:textId="77777777" w:rsidTr="000D1DD9">
        <w:trPr>
          <w:trHeight w:val="260"/>
        </w:trPr>
        <w:tc>
          <w:tcPr>
            <w:tcW w:w="10283" w:type="dxa"/>
            <w:gridSpan w:val="2"/>
            <w:vMerge w:val="restart"/>
            <w:shd w:val="clear" w:color="auto" w:fill="BFBFBF" w:themeFill="background1" w:themeFillShade="BF"/>
          </w:tcPr>
          <w:p w14:paraId="767887F5" w14:textId="1A2EBA33" w:rsidR="00DA433F" w:rsidRPr="002961F9" w:rsidRDefault="004553AA" w:rsidP="00005AA2">
            <w:pPr>
              <w:spacing w:after="0"/>
              <w:rPr>
                <w:rFonts w:ascii="GHEA Grapalat" w:hAnsi="GHEA Grapalat" w:cs="Times Armenian"/>
                <w:color w:val="000000" w:themeColor="text1"/>
                <w:sz w:val="24"/>
                <w:szCs w:val="24"/>
                <w:lang w:val="hy-AM"/>
              </w:rPr>
            </w:pPr>
            <w:r>
              <w:rPr>
                <w:rFonts w:ascii="Cambria Math" w:hAnsi="Cambria Math" w:cs="Cambria Math"/>
                <w:color w:val="000000" w:themeColor="text1"/>
                <w:sz w:val="24"/>
                <w:szCs w:val="24"/>
                <w:lang w:val="hy-AM"/>
              </w:rPr>
              <w:lastRenderedPageBreak/>
              <w:t>3</w:t>
            </w:r>
            <w:r w:rsidR="00DA433F" w:rsidRPr="0098341E">
              <w:rPr>
                <w:rFonts w:ascii="Cambria Math" w:hAnsi="Cambria Math" w:cs="Cambria Math"/>
                <w:color w:val="000000" w:themeColor="text1"/>
                <w:sz w:val="24"/>
                <w:szCs w:val="24"/>
                <w:lang w:val="hy-AM"/>
              </w:rPr>
              <w:t>․</w:t>
            </w:r>
            <w:r w:rsidR="00DA433F" w:rsidRPr="0098341E">
              <w:rPr>
                <w:rFonts w:ascii="GHEA Grapalat" w:hAnsi="GHEA Grapalat" w:cs="Times Armenian"/>
                <w:color w:val="000000" w:themeColor="text1"/>
                <w:sz w:val="24"/>
                <w:szCs w:val="24"/>
                <w:lang w:val="hy-AM"/>
              </w:rPr>
              <w:t xml:space="preserve">  ՀՀ </w:t>
            </w:r>
            <w:r w:rsidR="00DA433F">
              <w:rPr>
                <w:rFonts w:ascii="GHEA Grapalat" w:hAnsi="GHEA Grapalat" w:cs="Times Armenian"/>
                <w:color w:val="000000" w:themeColor="text1"/>
                <w:sz w:val="24"/>
                <w:szCs w:val="24"/>
                <w:lang w:val="hy-AM"/>
              </w:rPr>
              <w:t xml:space="preserve">Վարչապետի աշխատակազմի </w:t>
            </w:r>
            <w:r>
              <w:rPr>
                <w:rFonts w:ascii="GHEA Grapalat" w:hAnsi="GHEA Grapalat" w:cs="Times Armenian"/>
                <w:color w:val="000000" w:themeColor="text1"/>
                <w:sz w:val="24"/>
                <w:szCs w:val="24"/>
                <w:lang w:val="hy-AM"/>
              </w:rPr>
              <w:t>իրավաբանական վարչություն</w:t>
            </w:r>
          </w:p>
        </w:tc>
        <w:tc>
          <w:tcPr>
            <w:tcW w:w="3411" w:type="dxa"/>
            <w:gridSpan w:val="2"/>
            <w:shd w:val="clear" w:color="auto" w:fill="BFBFBF" w:themeFill="background1" w:themeFillShade="BF"/>
          </w:tcPr>
          <w:p w14:paraId="0904ADC2" w14:textId="5A730A9C" w:rsidR="00DA433F" w:rsidRPr="00780663" w:rsidRDefault="004553AA" w:rsidP="00005AA2">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1</w:t>
            </w:r>
            <w:r>
              <w:rPr>
                <w:rFonts w:ascii="Cambria Math" w:hAnsi="Cambria Math" w:cs="Times Armenian"/>
                <w:color w:val="000000" w:themeColor="text1"/>
                <w:sz w:val="24"/>
                <w:szCs w:val="24"/>
                <w:lang w:val="hy-AM"/>
              </w:rPr>
              <w:t>7․</w:t>
            </w:r>
            <w:r w:rsidR="00DA433F" w:rsidRPr="007C2052">
              <w:rPr>
                <w:rFonts w:ascii="GHEA Grapalat" w:hAnsi="GHEA Grapalat" w:cs="Times Armenian"/>
                <w:color w:val="000000" w:themeColor="text1"/>
                <w:sz w:val="24"/>
                <w:szCs w:val="24"/>
                <w:lang w:val="hy-AM"/>
              </w:rPr>
              <w:t>01</w:t>
            </w:r>
            <w:r w:rsidR="00DA433F" w:rsidRPr="005F679A">
              <w:rPr>
                <w:rFonts w:ascii="Cambria Math" w:hAnsi="Cambria Math" w:cs="Cambria Math"/>
                <w:color w:val="000000" w:themeColor="text1"/>
                <w:sz w:val="24"/>
                <w:szCs w:val="24"/>
                <w:lang w:val="hy-AM"/>
              </w:rPr>
              <w:t>․</w:t>
            </w:r>
            <w:r w:rsidR="00DA433F" w:rsidRPr="007C2052">
              <w:rPr>
                <w:rFonts w:ascii="GHEA Grapalat" w:hAnsi="GHEA Grapalat" w:cs="Times Armenian"/>
                <w:color w:val="000000" w:themeColor="text1"/>
                <w:sz w:val="24"/>
                <w:szCs w:val="24"/>
                <w:lang w:val="hy-AM"/>
              </w:rPr>
              <w:t>2023</w:t>
            </w:r>
            <w:r w:rsidR="00DA433F" w:rsidRPr="00780663">
              <w:rPr>
                <w:rFonts w:ascii="GHEA Grapalat" w:hAnsi="GHEA Grapalat" w:cs="Times Armenian"/>
                <w:color w:val="000000" w:themeColor="text1"/>
                <w:sz w:val="24"/>
                <w:szCs w:val="24"/>
                <w:lang w:val="hy-AM"/>
              </w:rPr>
              <w:t>թ</w:t>
            </w:r>
            <w:r w:rsidR="00DA433F" w:rsidRPr="005F679A">
              <w:rPr>
                <w:rFonts w:ascii="Cambria Math" w:hAnsi="Cambria Math" w:cs="Cambria Math"/>
                <w:color w:val="000000" w:themeColor="text1"/>
                <w:sz w:val="24"/>
                <w:szCs w:val="24"/>
                <w:lang w:val="hy-AM"/>
              </w:rPr>
              <w:t>․</w:t>
            </w:r>
            <w:r w:rsidR="00DA433F" w:rsidRPr="005F679A">
              <w:rPr>
                <w:rFonts w:ascii="GHEA Grapalat" w:hAnsi="GHEA Grapalat" w:cs="Times Armenian"/>
                <w:color w:val="000000" w:themeColor="text1"/>
                <w:sz w:val="24"/>
                <w:szCs w:val="24"/>
                <w:lang w:val="hy-AM"/>
              </w:rPr>
              <w:t xml:space="preserve">  </w:t>
            </w:r>
          </w:p>
        </w:tc>
      </w:tr>
      <w:tr w:rsidR="00DA433F" w:rsidRPr="00780663" w14:paraId="26C501AF" w14:textId="77777777" w:rsidTr="00005AA2">
        <w:trPr>
          <w:trHeight w:val="350"/>
        </w:trPr>
        <w:tc>
          <w:tcPr>
            <w:tcW w:w="10283" w:type="dxa"/>
            <w:gridSpan w:val="2"/>
            <w:vMerge/>
            <w:shd w:val="clear" w:color="auto" w:fill="BFBFBF" w:themeFill="background1" w:themeFillShade="BF"/>
          </w:tcPr>
          <w:p w14:paraId="46DB9581" w14:textId="77777777" w:rsidR="00DA433F" w:rsidRPr="0098341E" w:rsidRDefault="00DA433F" w:rsidP="00005AA2">
            <w:pPr>
              <w:rPr>
                <w:rFonts w:ascii="GHEA Grapalat" w:hAnsi="GHEA Grapalat" w:cs="Times Armenian"/>
                <w:color w:val="000000" w:themeColor="text1"/>
                <w:sz w:val="24"/>
                <w:szCs w:val="24"/>
                <w:lang w:val="hy-AM"/>
              </w:rPr>
            </w:pPr>
          </w:p>
        </w:tc>
        <w:tc>
          <w:tcPr>
            <w:tcW w:w="3411" w:type="dxa"/>
            <w:gridSpan w:val="2"/>
            <w:shd w:val="clear" w:color="auto" w:fill="BFBFBF" w:themeFill="background1" w:themeFillShade="BF"/>
          </w:tcPr>
          <w:p w14:paraId="71034D9A" w14:textId="3DCF0D6F" w:rsidR="00DA433F" w:rsidRPr="00780663" w:rsidRDefault="004553AA" w:rsidP="00005AA2">
            <w:pPr>
              <w:jc w:val="center"/>
              <w:rPr>
                <w:rFonts w:ascii="GHEA Grapalat" w:hAnsi="GHEA Grapalat" w:cs="Times Armenian"/>
                <w:color w:val="000000" w:themeColor="text1"/>
                <w:sz w:val="24"/>
                <w:szCs w:val="24"/>
                <w:lang w:val="hy-AM"/>
              </w:rPr>
            </w:pPr>
            <w:r>
              <w:rPr>
                <w:rFonts w:ascii="GHEA Grapalat" w:hAnsi="GHEA Grapalat" w:cs="Times Armenian"/>
                <w:color w:val="000000" w:themeColor="text1"/>
                <w:sz w:val="24"/>
                <w:szCs w:val="24"/>
                <w:lang w:val="hy-AM"/>
              </w:rPr>
              <w:t>Աշխատանքային կարգով</w:t>
            </w:r>
          </w:p>
        </w:tc>
      </w:tr>
      <w:tr w:rsidR="00DA433F" w:rsidRPr="000D1DD9" w14:paraId="31F58F05" w14:textId="77777777" w:rsidTr="00005AA2">
        <w:trPr>
          <w:gridAfter w:val="1"/>
          <w:wAfter w:w="24" w:type="dxa"/>
          <w:trHeight w:val="890"/>
        </w:trPr>
        <w:tc>
          <w:tcPr>
            <w:tcW w:w="6475" w:type="dxa"/>
          </w:tcPr>
          <w:p w14:paraId="6EDE7069" w14:textId="43E1D83E" w:rsidR="00DA433F" w:rsidRDefault="000D1DD9" w:rsidP="000D1DD9">
            <w:pPr>
              <w:jc w:val="both"/>
              <w:rPr>
                <w:rFonts w:ascii="GHEA Grapalat" w:eastAsia="Times New Roman" w:hAnsi="GHEA Grapalat" w:cs="Sylfaen"/>
                <w:sz w:val="24"/>
                <w:szCs w:val="24"/>
                <w:lang w:val="hy-AM"/>
              </w:rPr>
            </w:pPr>
            <w:r w:rsidRPr="00EB3B77">
              <w:rPr>
                <w:rFonts w:ascii="GHEA Grapalat" w:hAnsi="GHEA Grapalat" w:cs="Arial"/>
                <w:color w:val="000000"/>
                <w:sz w:val="24"/>
                <w:szCs w:val="24"/>
                <w:shd w:val="clear" w:color="auto" w:fill="FFFFFF"/>
                <w:lang w:val="hy-AM"/>
              </w:rPr>
              <w:t>Նախագծո</w:t>
            </w:r>
            <w:r>
              <w:rPr>
                <w:rFonts w:ascii="GHEA Grapalat" w:hAnsi="GHEA Grapalat" w:cs="Arial"/>
                <w:color w:val="000000"/>
                <w:sz w:val="24"/>
                <w:szCs w:val="24"/>
                <w:shd w:val="clear" w:color="auto" w:fill="FFFFFF"/>
                <w:lang w:val="hy-AM"/>
              </w:rPr>
              <w:t xml:space="preserve">ւմ պարզաբանման անհրաժեշտություն ունի այն հարցը, թե ինչու է </w:t>
            </w:r>
            <w:r w:rsidRPr="00EB3B77">
              <w:rPr>
                <w:rFonts w:ascii="GHEA Grapalat" w:hAnsi="GHEA Grapalat"/>
                <w:color w:val="000000"/>
                <w:sz w:val="24"/>
                <w:szCs w:val="24"/>
                <w:shd w:val="clear" w:color="auto" w:fill="FFFFFF"/>
                <w:lang w:val="hy-AM"/>
              </w:rPr>
              <w:t xml:space="preserve"> </w:t>
            </w:r>
            <w:r>
              <w:rPr>
                <w:rFonts w:ascii="GHEA Grapalat" w:eastAsia="Times New Roman" w:hAnsi="GHEA Grapalat" w:cs="Sylfaen"/>
                <w:bCs/>
                <w:sz w:val="24"/>
                <w:szCs w:val="24"/>
                <w:lang w:val="hy-AM"/>
              </w:rPr>
              <w:t>օ</w:t>
            </w:r>
            <w:r w:rsidRPr="005454A8">
              <w:rPr>
                <w:rFonts w:ascii="GHEA Grapalat" w:eastAsia="Times New Roman" w:hAnsi="GHEA Grapalat" w:cs="Sylfaen"/>
                <w:bCs/>
                <w:sz w:val="24"/>
                <w:szCs w:val="24"/>
                <w:lang w:val="hy-AM"/>
              </w:rPr>
              <w:t xml:space="preserve">րգանական գյուղատնտեսական արտադրանքի ապրանքային շարժի փուլերում ներկայացվող </w:t>
            </w:r>
            <w:r w:rsidRPr="005454A8">
              <w:rPr>
                <w:rFonts w:ascii="GHEA Grapalat" w:hAnsi="GHEA Grapalat"/>
                <w:sz w:val="24"/>
                <w:szCs w:val="24"/>
                <w:lang w:val="hy-AM"/>
              </w:rPr>
              <w:t>պահանջների խախտում</w:t>
            </w:r>
            <w:r>
              <w:rPr>
                <w:rFonts w:ascii="GHEA Grapalat" w:hAnsi="GHEA Grapalat"/>
                <w:sz w:val="24"/>
                <w:szCs w:val="24"/>
                <w:lang w:val="hy-AM"/>
              </w:rPr>
              <w:t>ների համար պատասխանատվություն նախատեսվում միայն ֆիզիկական անձանց համար, այն դեպքում, երբ վերոնշյալ իրավախախտումները կարող են կատարվել նաև իրավաբանական անձանց կողմից:</w:t>
            </w:r>
            <w:r w:rsidRPr="007033CE">
              <w:rPr>
                <w:rFonts w:ascii="GHEA Grapalat" w:hAnsi="GHEA Grapalat"/>
                <w:b/>
                <w:sz w:val="24"/>
                <w:szCs w:val="24"/>
                <w:lang w:val="hy-AM"/>
              </w:rPr>
              <w:t xml:space="preserve"> </w:t>
            </w:r>
          </w:p>
        </w:tc>
        <w:tc>
          <w:tcPr>
            <w:tcW w:w="7195" w:type="dxa"/>
            <w:gridSpan w:val="2"/>
          </w:tcPr>
          <w:p w14:paraId="0C8F1241" w14:textId="016CF219" w:rsidR="00DA433F" w:rsidRPr="0098341E" w:rsidRDefault="000D1DD9" w:rsidP="00005AA2">
            <w:pPr>
              <w:autoSpaceDE w:val="0"/>
              <w:autoSpaceDN w:val="0"/>
              <w:adjustRightInd w:val="0"/>
              <w:spacing w:after="0"/>
              <w:jc w:val="both"/>
              <w:rPr>
                <w:rFonts w:ascii="GHEA Grapalat" w:eastAsia="Times New Roman" w:hAnsi="GHEA Grapalat" w:cs="Sylfaen"/>
                <w:sz w:val="24"/>
                <w:szCs w:val="24"/>
                <w:lang w:val="hy-AM"/>
              </w:rPr>
            </w:pPr>
            <w:r>
              <w:rPr>
                <w:rFonts w:ascii="GHEA Grapalat" w:eastAsia="Times New Roman" w:hAnsi="GHEA Grapalat" w:cs="Sylfaen"/>
                <w:sz w:val="24"/>
                <w:szCs w:val="24"/>
                <w:lang w:val="hy-AM"/>
              </w:rPr>
              <w:t>Ընդունվել է։</w:t>
            </w:r>
          </w:p>
          <w:p w14:paraId="67BBFD69" w14:textId="77777777" w:rsidR="00DA433F" w:rsidRPr="0098341E" w:rsidRDefault="00DA433F" w:rsidP="00005AA2">
            <w:pPr>
              <w:autoSpaceDE w:val="0"/>
              <w:autoSpaceDN w:val="0"/>
              <w:adjustRightInd w:val="0"/>
              <w:spacing w:after="0"/>
              <w:jc w:val="both"/>
              <w:rPr>
                <w:rFonts w:ascii="GHEA Grapalat" w:eastAsia="Times New Roman" w:hAnsi="GHEA Grapalat" w:cs="Sylfaen"/>
                <w:sz w:val="24"/>
                <w:szCs w:val="24"/>
                <w:lang w:val="hy-AM"/>
              </w:rPr>
            </w:pPr>
          </w:p>
        </w:tc>
      </w:tr>
    </w:tbl>
    <w:p w14:paraId="10A733D2" w14:textId="77777777" w:rsidR="00BB616C" w:rsidRPr="00431F9A" w:rsidRDefault="00BB616C" w:rsidP="00FD52E8">
      <w:pPr>
        <w:rPr>
          <w:rFonts w:ascii="GHEA Grapalat" w:hAnsi="GHEA Grapalat" w:cs="Times Armenian"/>
          <w:color w:val="000000" w:themeColor="text1"/>
          <w:sz w:val="24"/>
          <w:szCs w:val="24"/>
          <w:lang w:val="hy-AM"/>
        </w:rPr>
      </w:pPr>
    </w:p>
    <w:sectPr w:rsidR="00BB616C" w:rsidRPr="00431F9A" w:rsidSect="00E848E0">
      <w:pgSz w:w="15840" w:h="12240" w:orient="landscape"/>
      <w:pgMar w:top="900" w:right="1440" w:bottom="720" w:left="1440"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TarumianTimes">
    <w:altName w:val="Cambria"/>
    <w:charset w:val="01"/>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9E01F5"/>
    <w:multiLevelType w:val="hybridMultilevel"/>
    <w:tmpl w:val="C3BCA7C6"/>
    <w:lvl w:ilvl="0" w:tplc="111849BA">
      <w:start w:val="1"/>
      <w:numFmt w:val="decimal"/>
      <w:lvlText w:val="%1."/>
      <w:lvlJc w:val="left"/>
      <w:pPr>
        <w:ind w:left="885" w:hanging="52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A7364B1"/>
    <w:multiLevelType w:val="hybridMultilevel"/>
    <w:tmpl w:val="217AA6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72E6BF3"/>
    <w:multiLevelType w:val="hybridMultilevel"/>
    <w:tmpl w:val="0EECD3FA"/>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num w:numId="1" w16cid:durableId="812141048">
    <w:abstractNumId w:val="1"/>
  </w:num>
  <w:num w:numId="2" w16cid:durableId="244069095">
    <w:abstractNumId w:val="0"/>
  </w:num>
  <w:num w:numId="3" w16cid:durableId="11465111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2DBD"/>
    <w:rsid w:val="00005DFE"/>
    <w:rsid w:val="00010C93"/>
    <w:rsid w:val="00052A91"/>
    <w:rsid w:val="00073B97"/>
    <w:rsid w:val="0007780D"/>
    <w:rsid w:val="00081FAC"/>
    <w:rsid w:val="0009190E"/>
    <w:rsid w:val="0009250D"/>
    <w:rsid w:val="000A3042"/>
    <w:rsid w:val="000A7CF8"/>
    <w:rsid w:val="000B5277"/>
    <w:rsid w:val="000D1DD9"/>
    <w:rsid w:val="00103A03"/>
    <w:rsid w:val="0012377C"/>
    <w:rsid w:val="00125A4B"/>
    <w:rsid w:val="00133DC3"/>
    <w:rsid w:val="001466F2"/>
    <w:rsid w:val="00165DD2"/>
    <w:rsid w:val="00173635"/>
    <w:rsid w:val="00187DDF"/>
    <w:rsid w:val="001A0224"/>
    <w:rsid w:val="001A0C32"/>
    <w:rsid w:val="001A0C47"/>
    <w:rsid w:val="001A1873"/>
    <w:rsid w:val="001B5D54"/>
    <w:rsid w:val="001B6FD5"/>
    <w:rsid w:val="001E0326"/>
    <w:rsid w:val="00226F37"/>
    <w:rsid w:val="0026338D"/>
    <w:rsid w:val="00271D68"/>
    <w:rsid w:val="00291C61"/>
    <w:rsid w:val="002961F9"/>
    <w:rsid w:val="002F0746"/>
    <w:rsid w:val="00313807"/>
    <w:rsid w:val="003333C3"/>
    <w:rsid w:val="003351C1"/>
    <w:rsid w:val="00335273"/>
    <w:rsid w:val="003525D7"/>
    <w:rsid w:val="003560CB"/>
    <w:rsid w:val="00365B23"/>
    <w:rsid w:val="00373CB9"/>
    <w:rsid w:val="00380C21"/>
    <w:rsid w:val="003A24EB"/>
    <w:rsid w:val="003A4A8C"/>
    <w:rsid w:val="003C7B9C"/>
    <w:rsid w:val="003D6D5D"/>
    <w:rsid w:val="003F6ED3"/>
    <w:rsid w:val="00426A7F"/>
    <w:rsid w:val="00431F9A"/>
    <w:rsid w:val="004423DF"/>
    <w:rsid w:val="004534A0"/>
    <w:rsid w:val="004553AA"/>
    <w:rsid w:val="00456CCB"/>
    <w:rsid w:val="004674C8"/>
    <w:rsid w:val="00492711"/>
    <w:rsid w:val="004B691F"/>
    <w:rsid w:val="004C027D"/>
    <w:rsid w:val="004C5E8A"/>
    <w:rsid w:val="004D156B"/>
    <w:rsid w:val="004D1BE1"/>
    <w:rsid w:val="005222C7"/>
    <w:rsid w:val="00563AB1"/>
    <w:rsid w:val="005940E7"/>
    <w:rsid w:val="005B592A"/>
    <w:rsid w:val="005B625B"/>
    <w:rsid w:val="005C332F"/>
    <w:rsid w:val="005F0C50"/>
    <w:rsid w:val="005F7CA4"/>
    <w:rsid w:val="00604887"/>
    <w:rsid w:val="00605A5D"/>
    <w:rsid w:val="006100BF"/>
    <w:rsid w:val="00634A0E"/>
    <w:rsid w:val="00643424"/>
    <w:rsid w:val="00655433"/>
    <w:rsid w:val="0066550F"/>
    <w:rsid w:val="006705AA"/>
    <w:rsid w:val="006B431A"/>
    <w:rsid w:val="006C3B43"/>
    <w:rsid w:val="007077DC"/>
    <w:rsid w:val="007139F9"/>
    <w:rsid w:val="007373DE"/>
    <w:rsid w:val="00747943"/>
    <w:rsid w:val="00752592"/>
    <w:rsid w:val="007632C5"/>
    <w:rsid w:val="00764F38"/>
    <w:rsid w:val="00780663"/>
    <w:rsid w:val="0078405B"/>
    <w:rsid w:val="007A2F9E"/>
    <w:rsid w:val="007E3679"/>
    <w:rsid w:val="00804727"/>
    <w:rsid w:val="00804D67"/>
    <w:rsid w:val="0081483A"/>
    <w:rsid w:val="0083178C"/>
    <w:rsid w:val="00841176"/>
    <w:rsid w:val="008602FA"/>
    <w:rsid w:val="00862B88"/>
    <w:rsid w:val="00873498"/>
    <w:rsid w:val="00874BEC"/>
    <w:rsid w:val="0087726E"/>
    <w:rsid w:val="00890169"/>
    <w:rsid w:val="008914AE"/>
    <w:rsid w:val="00892CBF"/>
    <w:rsid w:val="008A4AB5"/>
    <w:rsid w:val="008B5BED"/>
    <w:rsid w:val="008D2F85"/>
    <w:rsid w:val="008D697A"/>
    <w:rsid w:val="008D6E24"/>
    <w:rsid w:val="008E6D04"/>
    <w:rsid w:val="008E781B"/>
    <w:rsid w:val="00901D80"/>
    <w:rsid w:val="00902687"/>
    <w:rsid w:val="00917C7D"/>
    <w:rsid w:val="0095427C"/>
    <w:rsid w:val="009777AC"/>
    <w:rsid w:val="0098341E"/>
    <w:rsid w:val="00993ACF"/>
    <w:rsid w:val="009959A3"/>
    <w:rsid w:val="009B1845"/>
    <w:rsid w:val="009B54BC"/>
    <w:rsid w:val="009D766F"/>
    <w:rsid w:val="00A047D6"/>
    <w:rsid w:val="00A12BEE"/>
    <w:rsid w:val="00A17789"/>
    <w:rsid w:val="00A24E51"/>
    <w:rsid w:val="00A3668A"/>
    <w:rsid w:val="00A45643"/>
    <w:rsid w:val="00A76230"/>
    <w:rsid w:val="00A86328"/>
    <w:rsid w:val="00A97D9F"/>
    <w:rsid w:val="00AA0C34"/>
    <w:rsid w:val="00B22FBC"/>
    <w:rsid w:val="00B23AF0"/>
    <w:rsid w:val="00B36F60"/>
    <w:rsid w:val="00B5240A"/>
    <w:rsid w:val="00B55019"/>
    <w:rsid w:val="00B61B8A"/>
    <w:rsid w:val="00B92F1C"/>
    <w:rsid w:val="00B94785"/>
    <w:rsid w:val="00BB3D39"/>
    <w:rsid w:val="00BB616C"/>
    <w:rsid w:val="00BD7466"/>
    <w:rsid w:val="00BF1F4B"/>
    <w:rsid w:val="00C01BFA"/>
    <w:rsid w:val="00C10CEC"/>
    <w:rsid w:val="00C378F3"/>
    <w:rsid w:val="00C427F8"/>
    <w:rsid w:val="00C52158"/>
    <w:rsid w:val="00C617D3"/>
    <w:rsid w:val="00C63918"/>
    <w:rsid w:val="00C77381"/>
    <w:rsid w:val="00C83B68"/>
    <w:rsid w:val="00CA457B"/>
    <w:rsid w:val="00CB2203"/>
    <w:rsid w:val="00CD52A7"/>
    <w:rsid w:val="00D0312C"/>
    <w:rsid w:val="00D3430C"/>
    <w:rsid w:val="00D36914"/>
    <w:rsid w:val="00D71C0F"/>
    <w:rsid w:val="00DA1CEE"/>
    <w:rsid w:val="00DA433F"/>
    <w:rsid w:val="00DA4647"/>
    <w:rsid w:val="00DA74FB"/>
    <w:rsid w:val="00DB2685"/>
    <w:rsid w:val="00DC3779"/>
    <w:rsid w:val="00DC590F"/>
    <w:rsid w:val="00E10988"/>
    <w:rsid w:val="00E20A2F"/>
    <w:rsid w:val="00E401D6"/>
    <w:rsid w:val="00E50892"/>
    <w:rsid w:val="00E51284"/>
    <w:rsid w:val="00E66A25"/>
    <w:rsid w:val="00E82752"/>
    <w:rsid w:val="00E840A6"/>
    <w:rsid w:val="00E848E0"/>
    <w:rsid w:val="00E92DBD"/>
    <w:rsid w:val="00EC231A"/>
    <w:rsid w:val="00ED6D89"/>
    <w:rsid w:val="00EE22C1"/>
    <w:rsid w:val="00EE2628"/>
    <w:rsid w:val="00EF3C85"/>
    <w:rsid w:val="00EF49AC"/>
    <w:rsid w:val="00F22F9F"/>
    <w:rsid w:val="00F236A2"/>
    <w:rsid w:val="00F42D9D"/>
    <w:rsid w:val="00F53621"/>
    <w:rsid w:val="00F91381"/>
    <w:rsid w:val="00FA00A7"/>
    <w:rsid w:val="00FB2E0A"/>
    <w:rsid w:val="00FB454B"/>
    <w:rsid w:val="00FD52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56FE"/>
  <w15:chartTrackingRefBased/>
  <w15:docId w15:val="{C7003817-761A-476C-9B8C-CA0C55D2B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3A03"/>
    <w:pPr>
      <w:spacing w:after="200" w:line="276" w:lineRule="auto"/>
    </w:pPr>
    <w:rPr>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73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873498"/>
    <w:rPr>
      <w:b/>
      <w:bCs/>
    </w:rPr>
  </w:style>
  <w:style w:type="paragraph" w:styleId="ListParagraph">
    <w:name w:val="List Paragraph"/>
    <w:basedOn w:val="Normal"/>
    <w:uiPriority w:val="34"/>
    <w:qFormat/>
    <w:rsid w:val="00873498"/>
    <w:pPr>
      <w:ind w:left="720"/>
      <w:contextualSpacing/>
    </w:pPr>
  </w:style>
  <w:style w:type="paragraph" w:customStyle="1" w:styleId="voroshmanbody">
    <w:name w:val="voroshman body"/>
    <w:basedOn w:val="Normal"/>
    <w:qFormat/>
    <w:rsid w:val="001B6FD5"/>
    <w:pPr>
      <w:spacing w:after="0" w:line="360" w:lineRule="auto"/>
      <w:ind w:firstLine="397"/>
      <w:jc w:val="both"/>
    </w:pPr>
    <w:rPr>
      <w:rFonts w:ascii="ArTarumianTimes" w:eastAsia="Times New Roman" w:hAnsi="ArTarumianTimes" w:cs="Times New Roman"/>
      <w:kern w:val="28"/>
      <w:sz w:val="24"/>
      <w:szCs w:val="24"/>
      <w:lang w:val="af-ZA" w:eastAsia="ru-RU"/>
    </w:rPr>
  </w:style>
  <w:style w:type="paragraph" w:styleId="NoSpacing">
    <w:name w:val="No Spacing"/>
    <w:uiPriority w:val="1"/>
    <w:qFormat/>
    <w:rsid w:val="00C378F3"/>
    <w:pPr>
      <w:spacing w:after="0" w:line="240" w:lineRule="auto"/>
    </w:pPr>
    <w:rPr>
      <w:rFonts w:ascii="Calibri" w:eastAsia="Calibri" w:hAnsi="Calibri"/>
      <w:color w:val="00000A"/>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Обычный (Web)1,Знак Знак,Char Char Char,Char Char Char Char,Char Char Char1"/>
    <w:basedOn w:val="Normal"/>
    <w:link w:val="NormalWebChar"/>
    <w:uiPriority w:val="99"/>
    <w:unhideWhenUsed/>
    <w:qFormat/>
    <w:rsid w:val="00A97D9F"/>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Обычный (Web)1 Char,Знак Знак Char"/>
    <w:link w:val="NormalWeb"/>
    <w:uiPriority w:val="99"/>
    <w:locked/>
    <w:rsid w:val="002961F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325652">
      <w:bodyDiv w:val="1"/>
      <w:marLeft w:val="0"/>
      <w:marRight w:val="0"/>
      <w:marTop w:val="0"/>
      <w:marBottom w:val="0"/>
      <w:divBdr>
        <w:top w:val="none" w:sz="0" w:space="0" w:color="auto"/>
        <w:left w:val="none" w:sz="0" w:space="0" w:color="auto"/>
        <w:bottom w:val="none" w:sz="0" w:space="0" w:color="auto"/>
        <w:right w:val="none" w:sz="0" w:space="0" w:color="auto"/>
      </w:divBdr>
    </w:div>
    <w:div w:id="1685678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F2887D-EDFF-460F-A590-91EAA5B82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Pages>
  <Words>627</Words>
  <Characters>3577</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Varsik R. Martirosyan</dc:creator>
  <cp:keywords>https://mul2-mineconomy.gov.am/tasks/423474/oneclick/1b302f4ee0ed0fe6b9358cf37bc6bd50199045916359b9c8e0a812ebb15113b7.docx?token=1db7f77c4fb6dfb1d2891e451c3e3af1</cp:keywords>
  <dc:description/>
  <cp:lastModifiedBy>Arpine H. Nalbandyan</cp:lastModifiedBy>
  <cp:revision>19</cp:revision>
  <cp:lastPrinted>2022-08-16T06:47:00Z</cp:lastPrinted>
  <dcterms:created xsi:type="dcterms:W3CDTF">2022-12-02T11:03:00Z</dcterms:created>
  <dcterms:modified xsi:type="dcterms:W3CDTF">2023-01-19T06:56:00Z</dcterms:modified>
</cp:coreProperties>
</file>