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19C7" w14:textId="77777777" w:rsidR="0071122B" w:rsidRDefault="00421E54">
      <w:pPr>
        <w:pStyle w:val="headingtitleStyle"/>
      </w:pPr>
      <w:bookmarkStart w:id="0" w:name="_Toc1"/>
      <w:r>
        <w:t>Ամփոփաթերթ</w:t>
      </w:r>
      <w:bookmarkEnd w:id="0"/>
    </w:p>
    <w:p w14:paraId="7081B597" w14:textId="77777777" w:rsidR="0071122B" w:rsidRDefault="00421E54">
      <w:pPr>
        <w:pStyle w:val="headingtitleStyle"/>
      </w:pPr>
      <w:bookmarkStart w:id="1" w:name="_Toc2"/>
      <w:r>
        <w:t>ԱՌՈՂՋՈՒԹՅԱՆ ՀԱՄԱՊԱՐՓԱԿ ԱՊԱՀՈՎԱԳՐՈՒԹՅԱՆ ՆԵՐԴՐՄԱՆ ՀԱՅԵՑԱԿԱՐԳԸ ՀԱՍՏԱՏԵԼՈՒ ՄԱՍԻՆ նախագծի վերաբերյալ</w:t>
      </w:r>
      <w:bookmarkEnd w:id="1"/>
    </w:p>
    <w:p w14:paraId="3B205AF1" w14:textId="77777777" w:rsidR="0071122B" w:rsidRDefault="0071122B"/>
    <w:p w14:paraId="634D9768" w14:textId="77777777" w:rsidR="0071122B" w:rsidRDefault="0071122B"/>
    <w:p w14:paraId="32B6520A" w14:textId="77777777" w:rsidR="0071122B" w:rsidRDefault="0071122B"/>
    <w:tbl>
      <w:tblPr>
        <w:tblW w:w="0" w:type="auto"/>
        <w:tblInd w:w="10" w:type="dxa"/>
        <w:tblCellMar>
          <w:left w:w="10" w:type="dxa"/>
          <w:right w:w="10" w:type="dxa"/>
        </w:tblCellMar>
        <w:tblLook w:val="04A0" w:firstRow="1" w:lastRow="0" w:firstColumn="1" w:lastColumn="0" w:noHBand="0" w:noVBand="1"/>
      </w:tblPr>
      <w:tblGrid>
        <w:gridCol w:w="462"/>
        <w:gridCol w:w="2317"/>
        <w:gridCol w:w="4817"/>
        <w:gridCol w:w="3529"/>
        <w:gridCol w:w="2820"/>
      </w:tblGrid>
      <w:tr w:rsidR="0071122B" w14:paraId="6E0AF07C" w14:textId="77777777" w:rsidTr="001A7C17">
        <w:tc>
          <w:tcPr>
            <w:tcW w:w="462" w:type="dxa"/>
            <w:tcBorders>
              <w:top w:val="single" w:sz="1" w:space="0" w:color="000000"/>
              <w:left w:val="single" w:sz="1" w:space="0" w:color="000000"/>
              <w:bottom w:val="single" w:sz="1" w:space="0" w:color="000000"/>
              <w:right w:val="single" w:sz="1" w:space="0" w:color="000000"/>
            </w:tcBorders>
          </w:tcPr>
          <w:p w14:paraId="17761AA2" w14:textId="77777777" w:rsidR="0071122B" w:rsidRDefault="00421E54">
            <w:pPr>
              <w:jc w:val="center"/>
            </w:pPr>
            <w:r>
              <w:rPr>
                <w:rFonts w:ascii="GHEA Grapalat" w:eastAsia="GHEA Grapalat" w:hAnsi="GHEA Grapalat" w:cs="GHEA Grapalat"/>
                <w:color w:val="000000"/>
                <w:sz w:val="22"/>
                <w:szCs w:val="22"/>
              </w:rPr>
              <w:t>հ/</w:t>
            </w:r>
          </w:p>
          <w:p w14:paraId="28E879E4" w14:textId="77777777" w:rsidR="0071122B" w:rsidRDefault="00421E54">
            <w:pPr>
              <w:jc w:val="center"/>
            </w:pPr>
            <w:r>
              <w:rPr>
                <w:rFonts w:ascii="GHEA Grapalat" w:eastAsia="GHEA Grapalat" w:hAnsi="GHEA Grapalat" w:cs="GHEA Grapalat"/>
                <w:color w:val="000000"/>
                <w:sz w:val="22"/>
                <w:szCs w:val="22"/>
              </w:rPr>
              <w:t>հ</w:t>
            </w:r>
          </w:p>
        </w:tc>
        <w:tc>
          <w:tcPr>
            <w:tcW w:w="2317" w:type="dxa"/>
            <w:tcBorders>
              <w:top w:val="single" w:sz="1" w:space="0" w:color="000000"/>
              <w:left w:val="single" w:sz="1" w:space="0" w:color="000000"/>
              <w:bottom w:val="single" w:sz="1" w:space="0" w:color="000000"/>
              <w:right w:val="single" w:sz="1" w:space="0" w:color="000000"/>
            </w:tcBorders>
          </w:tcPr>
          <w:p w14:paraId="7998ECC7" w14:textId="77777777" w:rsidR="0071122B" w:rsidRDefault="00421E54">
            <w:pPr>
              <w:jc w:val="center"/>
            </w:pPr>
            <w:proofErr w:type="spellStart"/>
            <w:r>
              <w:rPr>
                <w:rFonts w:ascii="GHEA Grapalat" w:eastAsia="GHEA Grapalat" w:hAnsi="GHEA Grapalat" w:cs="GHEA Grapalat"/>
                <w:color w:val="000000"/>
                <w:sz w:val="22"/>
                <w:szCs w:val="22"/>
              </w:rPr>
              <w:t>Առարկության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հեղինակը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ստացման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ամսաթիվը</w:t>
            </w:r>
            <w:proofErr w:type="spellEnd"/>
          </w:p>
        </w:tc>
        <w:tc>
          <w:tcPr>
            <w:tcW w:w="4817" w:type="dxa"/>
            <w:tcBorders>
              <w:top w:val="single" w:sz="1" w:space="0" w:color="000000"/>
              <w:left w:val="single" w:sz="1" w:space="0" w:color="000000"/>
              <w:bottom w:val="single" w:sz="1" w:space="0" w:color="000000"/>
              <w:right w:val="single" w:sz="1" w:space="0" w:color="000000"/>
            </w:tcBorders>
          </w:tcPr>
          <w:p w14:paraId="7AC07D09" w14:textId="77777777" w:rsidR="0071122B" w:rsidRDefault="00421E54">
            <w:pPr>
              <w:jc w:val="center"/>
            </w:pPr>
            <w:proofErr w:type="spellStart"/>
            <w:r>
              <w:rPr>
                <w:rFonts w:ascii="GHEA Grapalat" w:eastAsia="GHEA Grapalat" w:hAnsi="GHEA Grapalat" w:cs="GHEA Grapalat"/>
                <w:color w:val="000000"/>
                <w:sz w:val="22"/>
                <w:szCs w:val="22"/>
              </w:rPr>
              <w:t>Առարկության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բովանդակությունը</w:t>
            </w:r>
            <w:proofErr w:type="spellEnd"/>
          </w:p>
        </w:tc>
        <w:tc>
          <w:tcPr>
            <w:tcW w:w="3529" w:type="dxa"/>
            <w:tcBorders>
              <w:top w:val="single" w:sz="1" w:space="0" w:color="000000"/>
              <w:left w:val="single" w:sz="1" w:space="0" w:color="000000"/>
              <w:bottom w:val="single" w:sz="1" w:space="0" w:color="000000"/>
              <w:right w:val="single" w:sz="1" w:space="0" w:color="000000"/>
            </w:tcBorders>
          </w:tcPr>
          <w:p w14:paraId="4589AE17" w14:textId="77777777" w:rsidR="0071122B" w:rsidRDefault="00421E54">
            <w:pPr>
              <w:jc w:val="center"/>
            </w:pPr>
            <w:proofErr w:type="spellStart"/>
            <w:r>
              <w:rPr>
                <w:rFonts w:ascii="GHEA Grapalat" w:eastAsia="GHEA Grapalat" w:hAnsi="GHEA Grapalat" w:cs="GHEA Grapalat"/>
                <w:color w:val="000000"/>
                <w:sz w:val="22"/>
                <w:szCs w:val="22"/>
              </w:rPr>
              <w:t>Եզրակացություն</w:t>
            </w:r>
            <w:proofErr w:type="spellEnd"/>
          </w:p>
        </w:tc>
        <w:tc>
          <w:tcPr>
            <w:tcW w:w="2820" w:type="dxa"/>
            <w:tcBorders>
              <w:top w:val="single" w:sz="1" w:space="0" w:color="000000"/>
              <w:left w:val="single" w:sz="1" w:space="0" w:color="000000"/>
              <w:bottom w:val="single" w:sz="1" w:space="0" w:color="000000"/>
              <w:right w:val="single" w:sz="1" w:space="0" w:color="000000"/>
            </w:tcBorders>
          </w:tcPr>
          <w:p w14:paraId="4DE890E1" w14:textId="77777777" w:rsidR="0071122B" w:rsidRDefault="00421E54">
            <w:pPr>
              <w:jc w:val="center"/>
            </w:pPr>
            <w:proofErr w:type="spellStart"/>
            <w:r>
              <w:rPr>
                <w:rFonts w:ascii="GHEA Grapalat" w:eastAsia="GHEA Grapalat" w:hAnsi="GHEA Grapalat" w:cs="GHEA Grapalat"/>
                <w:color w:val="000000"/>
                <w:sz w:val="22"/>
                <w:szCs w:val="22"/>
              </w:rPr>
              <w:t>Կատարված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փոփոխությունը</w:t>
            </w:r>
            <w:proofErr w:type="spellEnd"/>
          </w:p>
        </w:tc>
      </w:tr>
      <w:tr w:rsidR="0071122B" w14:paraId="17D185CF" w14:textId="77777777" w:rsidTr="001A7C17">
        <w:tc>
          <w:tcPr>
            <w:tcW w:w="462" w:type="dxa"/>
            <w:tcBorders>
              <w:top w:val="single" w:sz="1" w:space="0" w:color="000000"/>
              <w:left w:val="single" w:sz="1" w:space="0" w:color="000000"/>
              <w:bottom w:val="single" w:sz="1" w:space="0" w:color="000000"/>
              <w:right w:val="single" w:sz="1" w:space="0" w:color="000000"/>
            </w:tcBorders>
            <w:vAlign w:val="center"/>
          </w:tcPr>
          <w:p w14:paraId="34B8C2B4" w14:textId="77777777" w:rsidR="0071122B" w:rsidRDefault="0071122B">
            <w:pPr>
              <w:jc w:val="center"/>
            </w:pPr>
          </w:p>
        </w:tc>
        <w:tc>
          <w:tcPr>
            <w:tcW w:w="2317" w:type="dxa"/>
            <w:tcBorders>
              <w:top w:val="single" w:sz="1" w:space="0" w:color="000000"/>
              <w:left w:val="single" w:sz="1" w:space="0" w:color="000000"/>
              <w:bottom w:val="single" w:sz="1" w:space="0" w:color="000000"/>
              <w:right w:val="single" w:sz="1" w:space="0" w:color="000000"/>
            </w:tcBorders>
            <w:vAlign w:val="center"/>
          </w:tcPr>
          <w:p w14:paraId="2F123E65" w14:textId="77777777" w:rsidR="0071122B" w:rsidRDefault="00421E54">
            <w:pPr>
              <w:jc w:val="center"/>
            </w:pPr>
            <w:r>
              <w:rPr>
                <w:rFonts w:ascii="GHEA Grapalat" w:eastAsia="GHEA Grapalat" w:hAnsi="GHEA Grapalat" w:cs="GHEA Grapalat"/>
                <w:color w:val="000000"/>
                <w:sz w:val="22"/>
                <w:szCs w:val="22"/>
              </w:rPr>
              <w:t>1</w:t>
            </w:r>
          </w:p>
        </w:tc>
        <w:tc>
          <w:tcPr>
            <w:tcW w:w="4817" w:type="dxa"/>
            <w:tcBorders>
              <w:top w:val="single" w:sz="1" w:space="0" w:color="000000"/>
              <w:left w:val="single" w:sz="1" w:space="0" w:color="000000"/>
              <w:bottom w:val="single" w:sz="1" w:space="0" w:color="000000"/>
              <w:right w:val="single" w:sz="1" w:space="0" w:color="000000"/>
            </w:tcBorders>
            <w:vAlign w:val="center"/>
          </w:tcPr>
          <w:p w14:paraId="69F07BB6" w14:textId="77777777" w:rsidR="0071122B" w:rsidRDefault="00421E54">
            <w:pPr>
              <w:jc w:val="center"/>
            </w:pPr>
            <w:r>
              <w:rPr>
                <w:rFonts w:ascii="GHEA Grapalat" w:eastAsia="GHEA Grapalat" w:hAnsi="GHEA Grapalat" w:cs="GHEA Grapalat"/>
                <w:color w:val="000000"/>
                <w:sz w:val="22"/>
                <w:szCs w:val="22"/>
              </w:rPr>
              <w:t>2</w:t>
            </w:r>
          </w:p>
        </w:tc>
        <w:tc>
          <w:tcPr>
            <w:tcW w:w="3529" w:type="dxa"/>
            <w:tcBorders>
              <w:top w:val="single" w:sz="1" w:space="0" w:color="000000"/>
              <w:left w:val="single" w:sz="1" w:space="0" w:color="000000"/>
              <w:bottom w:val="single" w:sz="1" w:space="0" w:color="000000"/>
              <w:right w:val="single" w:sz="1" w:space="0" w:color="000000"/>
            </w:tcBorders>
            <w:vAlign w:val="center"/>
          </w:tcPr>
          <w:p w14:paraId="49C6D8D9" w14:textId="77777777" w:rsidR="0071122B" w:rsidRDefault="00421E54">
            <w:pPr>
              <w:jc w:val="center"/>
            </w:pPr>
            <w:r>
              <w:rPr>
                <w:rFonts w:ascii="GHEA Grapalat" w:eastAsia="GHEA Grapalat" w:hAnsi="GHEA Grapalat" w:cs="GHEA Grapalat"/>
                <w:color w:val="000000"/>
                <w:sz w:val="22"/>
                <w:szCs w:val="22"/>
              </w:rPr>
              <w:t>3</w:t>
            </w:r>
          </w:p>
        </w:tc>
        <w:tc>
          <w:tcPr>
            <w:tcW w:w="2820" w:type="dxa"/>
            <w:tcBorders>
              <w:top w:val="single" w:sz="1" w:space="0" w:color="000000"/>
              <w:left w:val="single" w:sz="1" w:space="0" w:color="000000"/>
              <w:bottom w:val="single" w:sz="1" w:space="0" w:color="000000"/>
              <w:right w:val="single" w:sz="1" w:space="0" w:color="000000"/>
            </w:tcBorders>
            <w:vAlign w:val="center"/>
          </w:tcPr>
          <w:p w14:paraId="6C79CD9A" w14:textId="77777777" w:rsidR="0071122B" w:rsidRDefault="00421E54">
            <w:pPr>
              <w:jc w:val="center"/>
            </w:pPr>
            <w:r>
              <w:rPr>
                <w:rFonts w:ascii="GHEA Grapalat" w:eastAsia="GHEA Grapalat" w:hAnsi="GHEA Grapalat" w:cs="GHEA Grapalat"/>
                <w:color w:val="000000"/>
                <w:sz w:val="22"/>
                <w:szCs w:val="22"/>
              </w:rPr>
              <w:t>4</w:t>
            </w:r>
          </w:p>
        </w:tc>
      </w:tr>
      <w:tr w:rsidR="0071122B" w14:paraId="735E1878" w14:textId="77777777" w:rsidTr="001A7C17">
        <w:tc>
          <w:tcPr>
            <w:tcW w:w="462" w:type="dxa"/>
            <w:tcBorders>
              <w:top w:val="single" w:sz="1" w:space="0" w:color="000000"/>
              <w:left w:val="single" w:sz="1" w:space="0" w:color="000000"/>
              <w:bottom w:val="single" w:sz="1" w:space="0" w:color="000000"/>
              <w:right w:val="single" w:sz="1" w:space="0" w:color="000000"/>
            </w:tcBorders>
          </w:tcPr>
          <w:p w14:paraId="40D686C8" w14:textId="2B8C865D" w:rsidR="0071122B" w:rsidRDefault="001A7C17">
            <w:pPr>
              <w:jc w:val="center"/>
            </w:pPr>
            <w:r>
              <w:rPr>
                <w:rFonts w:ascii="GHEA Grapalat" w:eastAsia="GHEA Grapalat" w:hAnsi="GHEA Grapalat" w:cs="GHEA Grapalat"/>
                <w:color w:val="000000"/>
                <w:sz w:val="22"/>
                <w:szCs w:val="22"/>
              </w:rPr>
              <w:t>1</w:t>
            </w:r>
          </w:p>
        </w:tc>
        <w:tc>
          <w:tcPr>
            <w:tcW w:w="2317" w:type="dxa"/>
            <w:tcBorders>
              <w:top w:val="single" w:sz="1" w:space="0" w:color="000000"/>
              <w:left w:val="single" w:sz="1" w:space="0" w:color="000000"/>
              <w:bottom w:val="single" w:sz="1" w:space="0" w:color="000000"/>
              <w:right w:val="single" w:sz="1" w:space="0" w:color="000000"/>
            </w:tcBorders>
          </w:tcPr>
          <w:p w14:paraId="00FD7E54" w14:textId="77777777" w:rsidR="0071122B" w:rsidRDefault="00421E54">
            <w:pPr>
              <w:jc w:val="center"/>
            </w:pPr>
            <w:proofErr w:type="spellStart"/>
            <w:r>
              <w:rPr>
                <w:rFonts w:ascii="GHEA Grapalat" w:eastAsia="GHEA Grapalat" w:hAnsi="GHEA Grapalat" w:cs="GHEA Grapalat"/>
                <w:color w:val="000000"/>
                <w:sz w:val="22"/>
                <w:szCs w:val="22"/>
              </w:rPr>
              <w:t>Յունիմեդ</w:t>
            </w:r>
            <w:proofErr w:type="spellEnd"/>
            <w:r>
              <w:rPr>
                <w:rFonts w:ascii="GHEA Grapalat" w:eastAsia="GHEA Grapalat" w:hAnsi="GHEA Grapalat" w:cs="GHEA Grapalat"/>
                <w:color w:val="000000"/>
                <w:sz w:val="22"/>
                <w:szCs w:val="22"/>
              </w:rPr>
              <w:t xml:space="preserve"> ԲԿ</w:t>
            </w:r>
          </w:p>
          <w:p w14:paraId="17E3FD90" w14:textId="77777777" w:rsidR="0071122B" w:rsidRDefault="00421E54">
            <w:pPr>
              <w:jc w:val="center"/>
            </w:pPr>
            <w:r>
              <w:rPr>
                <w:rFonts w:ascii="GHEA Grapalat" w:eastAsia="GHEA Grapalat" w:hAnsi="GHEA Grapalat" w:cs="GHEA Grapalat"/>
                <w:color w:val="000000"/>
                <w:sz w:val="22"/>
                <w:szCs w:val="22"/>
              </w:rPr>
              <w:t>11.01.2023 23:17:09</w:t>
            </w:r>
          </w:p>
        </w:tc>
        <w:tc>
          <w:tcPr>
            <w:tcW w:w="4817" w:type="dxa"/>
            <w:tcBorders>
              <w:top w:val="single" w:sz="1" w:space="0" w:color="000000"/>
              <w:left w:val="single" w:sz="1" w:space="0" w:color="000000"/>
              <w:bottom w:val="single" w:sz="1" w:space="0" w:color="000000"/>
              <w:right w:val="single" w:sz="1" w:space="0" w:color="000000"/>
            </w:tcBorders>
          </w:tcPr>
          <w:p w14:paraId="208334C3" w14:textId="77777777" w:rsidR="0071122B" w:rsidRDefault="00421E54">
            <w:pPr>
              <w:jc w:val="center"/>
            </w:pPr>
            <w:proofErr w:type="spellStart"/>
            <w:r>
              <w:rPr>
                <w:rFonts w:ascii="GHEA Grapalat" w:eastAsia="GHEA Grapalat" w:hAnsi="GHEA Grapalat" w:cs="GHEA Grapalat"/>
                <w:color w:val="000000"/>
                <w:sz w:val="22"/>
                <w:szCs w:val="22"/>
              </w:rPr>
              <w:t>Կարծում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չէ</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շատ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ձգձգել</w:t>
            </w:r>
            <w:proofErr w:type="spellEnd"/>
            <w:r>
              <w:rPr>
                <w:rFonts w:ascii="GHEA Grapalat" w:eastAsia="GHEA Grapalat" w:hAnsi="GHEA Grapalat" w:cs="GHEA Grapalat"/>
                <w:color w:val="000000"/>
                <w:sz w:val="22"/>
                <w:szCs w:val="22"/>
              </w:rPr>
              <w:t>։</w:t>
            </w:r>
          </w:p>
        </w:tc>
        <w:tc>
          <w:tcPr>
            <w:tcW w:w="3529" w:type="dxa"/>
            <w:tcBorders>
              <w:top w:val="single" w:sz="1" w:space="0" w:color="000000"/>
              <w:left w:val="single" w:sz="1" w:space="0" w:color="000000"/>
              <w:bottom w:val="single" w:sz="1" w:space="0" w:color="000000"/>
              <w:right w:val="single" w:sz="1" w:space="0" w:color="000000"/>
            </w:tcBorders>
          </w:tcPr>
          <w:p w14:paraId="354A86F8" w14:textId="77777777" w:rsidR="0071122B" w:rsidRDefault="001A7C17">
            <w:pPr>
              <w:jc w:val="center"/>
              <w:rPr>
                <w:lang w:val="hy-AM"/>
              </w:rPr>
            </w:pPr>
            <w:r>
              <w:rPr>
                <w:lang w:val="hy-AM"/>
              </w:rPr>
              <w:t>Ընդունվել է ի գիտություն։</w:t>
            </w:r>
          </w:p>
          <w:p w14:paraId="648BEBB3" w14:textId="5C7E9887" w:rsidR="004B703F" w:rsidRPr="004B703F" w:rsidRDefault="004B703F">
            <w:pPr>
              <w:jc w:val="center"/>
              <w:rPr>
                <w:lang w:val="hy-AM"/>
              </w:rPr>
            </w:pPr>
            <w:r>
              <w:rPr>
                <w:lang w:val="hy-AM"/>
              </w:rPr>
              <w:t xml:space="preserve">Նախագծով նախատեսվում է փուլային ներդրում, որն սկսվելու է սկսած </w:t>
            </w:r>
            <w:r>
              <w:t>2024</w:t>
            </w:r>
            <w:r>
              <w:rPr>
                <w:lang w:val="hy-AM"/>
              </w:rPr>
              <w:t xml:space="preserve">թ-ից և ակնկալվում է, որ սկսած </w:t>
            </w:r>
            <w:r>
              <w:t>2027</w:t>
            </w:r>
            <w:r>
              <w:rPr>
                <w:lang w:val="hy-AM"/>
              </w:rPr>
              <w:t xml:space="preserve">թ-ից ապահովագրված կլինեն բնակչության ավելի քան </w:t>
            </w:r>
            <w:r>
              <w:t>95%</w:t>
            </w:r>
            <w:r>
              <w:rPr>
                <w:lang w:val="hy-AM"/>
              </w:rPr>
              <w:t>-ը։</w:t>
            </w:r>
          </w:p>
        </w:tc>
        <w:tc>
          <w:tcPr>
            <w:tcW w:w="2820" w:type="dxa"/>
            <w:tcBorders>
              <w:top w:val="single" w:sz="1" w:space="0" w:color="000000"/>
              <w:left w:val="single" w:sz="1" w:space="0" w:color="000000"/>
              <w:bottom w:val="single" w:sz="1" w:space="0" w:color="000000"/>
              <w:right w:val="single" w:sz="1" w:space="0" w:color="000000"/>
            </w:tcBorders>
          </w:tcPr>
          <w:p w14:paraId="66DE25D4" w14:textId="77777777" w:rsidR="0071122B" w:rsidRDefault="0071122B">
            <w:pPr>
              <w:jc w:val="center"/>
            </w:pPr>
          </w:p>
        </w:tc>
      </w:tr>
      <w:tr w:rsidR="001A7C17" w14:paraId="468A8B48" w14:textId="77777777" w:rsidTr="001A7C17">
        <w:tc>
          <w:tcPr>
            <w:tcW w:w="462" w:type="dxa"/>
            <w:tcBorders>
              <w:top w:val="single" w:sz="1" w:space="0" w:color="000000"/>
              <w:left w:val="single" w:sz="1" w:space="0" w:color="000000"/>
              <w:bottom w:val="single" w:sz="1" w:space="0" w:color="000000"/>
              <w:right w:val="single" w:sz="1" w:space="0" w:color="000000"/>
            </w:tcBorders>
          </w:tcPr>
          <w:p w14:paraId="1B5261B0" w14:textId="490B6EC8"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2</w:t>
            </w:r>
          </w:p>
        </w:tc>
        <w:tc>
          <w:tcPr>
            <w:tcW w:w="2317" w:type="dxa"/>
            <w:tcBorders>
              <w:top w:val="single" w:sz="1" w:space="0" w:color="000000"/>
              <w:left w:val="single" w:sz="1" w:space="0" w:color="000000"/>
              <w:bottom w:val="single" w:sz="1" w:space="0" w:color="000000"/>
              <w:right w:val="single" w:sz="1" w:space="0" w:color="000000"/>
            </w:tcBorders>
          </w:tcPr>
          <w:p w14:paraId="520417FB" w14:textId="77777777" w:rsidR="001A7C17" w:rsidRDefault="001A7C17" w:rsidP="001A7C17">
            <w:pPr>
              <w:jc w:val="center"/>
            </w:pPr>
            <w:proofErr w:type="spellStart"/>
            <w:r>
              <w:rPr>
                <w:rFonts w:ascii="GHEA Grapalat" w:eastAsia="GHEA Grapalat" w:hAnsi="GHEA Grapalat" w:cs="GHEA Grapalat"/>
                <w:color w:val="000000"/>
                <w:sz w:val="22"/>
                <w:szCs w:val="22"/>
              </w:rPr>
              <w:t>Գոհար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Ղազարյան</w:t>
            </w:r>
            <w:proofErr w:type="spellEnd"/>
          </w:p>
          <w:p w14:paraId="427A561C" w14:textId="0218E522"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12.01.2023 00:14:37</w:t>
            </w:r>
          </w:p>
        </w:tc>
        <w:tc>
          <w:tcPr>
            <w:tcW w:w="4817" w:type="dxa"/>
            <w:tcBorders>
              <w:top w:val="single" w:sz="1" w:space="0" w:color="000000"/>
              <w:left w:val="single" w:sz="1" w:space="0" w:color="000000"/>
              <w:bottom w:val="single" w:sz="1" w:space="0" w:color="000000"/>
              <w:right w:val="single" w:sz="1" w:space="0" w:color="000000"/>
            </w:tcBorders>
          </w:tcPr>
          <w:p w14:paraId="6A463A59" w14:textId="101B00E0"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eastAsia="GHEA Grapalat" w:hAnsi="GHEA Grapalat" w:cs="GHEA Grapalat"/>
                <w:color w:val="000000"/>
                <w:sz w:val="22"/>
                <w:szCs w:val="22"/>
              </w:rPr>
              <w:t>Կխնդրեմ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նախագծում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ներգրաված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լինեն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նաև</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ՆՈՒՀ֊երը</w:t>
            </w:r>
            <w:proofErr w:type="spellEnd"/>
          </w:p>
        </w:tc>
        <w:tc>
          <w:tcPr>
            <w:tcW w:w="3529" w:type="dxa"/>
            <w:tcBorders>
              <w:top w:val="single" w:sz="1" w:space="0" w:color="000000"/>
              <w:left w:val="single" w:sz="1" w:space="0" w:color="000000"/>
              <w:bottom w:val="single" w:sz="1" w:space="0" w:color="000000"/>
              <w:right w:val="single" w:sz="1" w:space="0" w:color="000000"/>
            </w:tcBorders>
          </w:tcPr>
          <w:p w14:paraId="045AE7B8" w14:textId="77777777" w:rsidR="001A7C17" w:rsidRDefault="001A7C17" w:rsidP="001A7C17">
            <w:pPr>
              <w:jc w:val="center"/>
              <w:rPr>
                <w:lang w:val="hy-AM"/>
              </w:rPr>
            </w:pPr>
            <w:r>
              <w:rPr>
                <w:lang w:val="hy-AM"/>
              </w:rPr>
              <w:t>Ընդունվել է ի գիտություն։</w:t>
            </w:r>
          </w:p>
          <w:p w14:paraId="233961CB" w14:textId="213319AD" w:rsidR="001A7C17" w:rsidRPr="001A7C17" w:rsidRDefault="004B703F" w:rsidP="001A7C17">
            <w:pPr>
              <w:jc w:val="center"/>
              <w:rPr>
                <w:lang w:val="hy-AM"/>
              </w:rPr>
            </w:pPr>
            <w:r>
              <w:rPr>
                <w:lang w:val="hy-AM"/>
              </w:rPr>
              <w:t xml:space="preserve">Նախագծով սահմանվում է, որ կախված հարկաբյուջետային հնարավորություններից, փուլային ներդրման ընթացքում բնակչության խմբերի ընդգրկման տեմպը կարող է փոփոխվել։ Այսինքն, եթե պետական բյուջեից հատկացվող միջոցները </w:t>
            </w:r>
            <w:r>
              <w:rPr>
                <w:lang w:val="hy-AM"/>
              </w:rPr>
              <w:lastRenderedPageBreak/>
              <w:t xml:space="preserve">բավարարեն ավելի մեծ թվով անձանց ապահովագրական վճարի ամբողջությամբ կամ մասնակի </w:t>
            </w:r>
            <w:r w:rsidR="0083591C">
              <w:rPr>
                <w:lang w:val="hy-AM"/>
              </w:rPr>
              <w:t>սուբսիդավորման</w:t>
            </w:r>
            <w:r>
              <w:rPr>
                <w:lang w:val="hy-AM"/>
              </w:rPr>
              <w:t xml:space="preserve"> համար, ժամանակացույցով նախատեսված բնակչության խմբերը՝ այդ թվում նաև պետական հատվածի աշխատող հանդիսացող նախադպրոցական ուսումնական հաստատությունների աշխատակիցները, կարող են ներառվել համակարգում ավեի վաղ ժամկետներում։</w:t>
            </w:r>
          </w:p>
        </w:tc>
        <w:tc>
          <w:tcPr>
            <w:tcW w:w="2820" w:type="dxa"/>
            <w:tcBorders>
              <w:top w:val="single" w:sz="1" w:space="0" w:color="000000"/>
              <w:left w:val="single" w:sz="1" w:space="0" w:color="000000"/>
              <w:bottom w:val="single" w:sz="1" w:space="0" w:color="000000"/>
              <w:right w:val="single" w:sz="1" w:space="0" w:color="000000"/>
            </w:tcBorders>
          </w:tcPr>
          <w:p w14:paraId="6B696D14" w14:textId="77777777" w:rsidR="001A7C17" w:rsidRDefault="001A7C17" w:rsidP="001A7C17">
            <w:pPr>
              <w:jc w:val="center"/>
            </w:pPr>
          </w:p>
        </w:tc>
      </w:tr>
      <w:tr w:rsidR="001A7C17" w14:paraId="7945A94E" w14:textId="77777777" w:rsidTr="001A7C17">
        <w:tc>
          <w:tcPr>
            <w:tcW w:w="462" w:type="dxa"/>
            <w:tcBorders>
              <w:top w:val="single" w:sz="1" w:space="0" w:color="000000"/>
              <w:left w:val="single" w:sz="1" w:space="0" w:color="000000"/>
              <w:bottom w:val="single" w:sz="1" w:space="0" w:color="000000"/>
              <w:right w:val="single" w:sz="1" w:space="0" w:color="000000"/>
            </w:tcBorders>
          </w:tcPr>
          <w:p w14:paraId="0D9943E3" w14:textId="56A5D60E"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3</w:t>
            </w:r>
          </w:p>
        </w:tc>
        <w:tc>
          <w:tcPr>
            <w:tcW w:w="2317" w:type="dxa"/>
            <w:tcBorders>
              <w:top w:val="single" w:sz="1" w:space="0" w:color="000000"/>
              <w:left w:val="single" w:sz="1" w:space="0" w:color="000000"/>
              <w:bottom w:val="single" w:sz="1" w:space="0" w:color="000000"/>
              <w:right w:val="single" w:sz="1" w:space="0" w:color="000000"/>
            </w:tcBorders>
          </w:tcPr>
          <w:p w14:paraId="6C1AB242" w14:textId="77777777" w:rsidR="001A7C17" w:rsidRDefault="001A7C17" w:rsidP="001A7C17">
            <w:pPr>
              <w:jc w:val="center"/>
            </w:pPr>
            <w:proofErr w:type="spellStart"/>
            <w:r>
              <w:rPr>
                <w:rFonts w:ascii="GHEA Grapalat" w:eastAsia="GHEA Grapalat" w:hAnsi="GHEA Grapalat" w:cs="GHEA Grapalat"/>
                <w:color w:val="000000"/>
                <w:sz w:val="22"/>
                <w:szCs w:val="22"/>
              </w:rPr>
              <w:t>Գոհար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Մինասյան</w:t>
            </w:r>
            <w:proofErr w:type="spellEnd"/>
          </w:p>
          <w:p w14:paraId="4BCE10BD" w14:textId="5735784C"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11.01.2023 23:22:31</w:t>
            </w:r>
          </w:p>
        </w:tc>
        <w:tc>
          <w:tcPr>
            <w:tcW w:w="4817" w:type="dxa"/>
            <w:tcBorders>
              <w:top w:val="single" w:sz="1" w:space="0" w:color="000000"/>
              <w:left w:val="single" w:sz="1" w:space="0" w:color="000000"/>
              <w:bottom w:val="single" w:sz="1" w:space="0" w:color="000000"/>
              <w:right w:val="single" w:sz="1" w:space="0" w:color="000000"/>
            </w:tcBorders>
          </w:tcPr>
          <w:p w14:paraId="3B65021F" w14:textId="3954F239"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eastAsia="GHEA Grapalat" w:hAnsi="GHEA Grapalat" w:cs="GHEA Grapalat"/>
                <w:color w:val="000000"/>
                <w:sz w:val="22"/>
                <w:szCs w:val="22"/>
              </w:rPr>
              <w:t>Առաջարկում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առողջապահության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ապահովագրության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շահառուներ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գրանցել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միայն</w:t>
            </w:r>
            <w:proofErr w:type="spellEnd"/>
            <w:r>
              <w:rPr>
                <w:rFonts w:ascii="GHEA Grapalat" w:eastAsia="GHEA Grapalat" w:hAnsi="GHEA Grapalat" w:cs="GHEA Grapalat"/>
                <w:color w:val="000000"/>
                <w:sz w:val="22"/>
                <w:szCs w:val="22"/>
              </w:rPr>
              <w:t xml:space="preserve"> 0_18տ </w:t>
            </w:r>
            <w:proofErr w:type="spellStart"/>
            <w:r>
              <w:rPr>
                <w:rFonts w:ascii="GHEA Grapalat" w:eastAsia="GHEA Grapalat" w:hAnsi="GHEA Grapalat" w:cs="GHEA Grapalat"/>
                <w:color w:val="000000"/>
                <w:sz w:val="22"/>
                <w:szCs w:val="22"/>
              </w:rPr>
              <w:t>երեխաներին</w:t>
            </w:r>
            <w:proofErr w:type="spellEnd"/>
            <w:r>
              <w:rPr>
                <w:rFonts w:ascii="GHEA Grapalat" w:eastAsia="GHEA Grapalat" w:hAnsi="GHEA Grapalat" w:cs="GHEA Grapalat"/>
                <w:color w:val="000000"/>
                <w:sz w:val="22"/>
                <w:szCs w:val="22"/>
              </w:rPr>
              <w:t xml:space="preserve">, 18_63տ ԳՐԱՆՑՎԱԾ և </w:t>
            </w:r>
            <w:proofErr w:type="spellStart"/>
            <w:r>
              <w:rPr>
                <w:rFonts w:ascii="GHEA Grapalat" w:eastAsia="GHEA Grapalat" w:hAnsi="GHEA Grapalat" w:cs="GHEA Grapalat"/>
                <w:color w:val="000000"/>
                <w:sz w:val="22"/>
                <w:szCs w:val="22"/>
              </w:rPr>
              <w:t>հարկ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վճարող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աշխատողներին</w:t>
            </w:r>
            <w:proofErr w:type="spellEnd"/>
            <w:r>
              <w:rPr>
                <w:rFonts w:ascii="GHEA Grapalat" w:eastAsia="GHEA Grapalat" w:hAnsi="GHEA Grapalat" w:cs="GHEA Grapalat"/>
                <w:color w:val="000000"/>
                <w:sz w:val="22"/>
                <w:szCs w:val="22"/>
              </w:rPr>
              <w:t xml:space="preserve">, 63տ_ից </w:t>
            </w:r>
            <w:proofErr w:type="spellStart"/>
            <w:r>
              <w:rPr>
                <w:rFonts w:ascii="GHEA Grapalat" w:eastAsia="GHEA Grapalat" w:hAnsi="GHEA Grapalat" w:cs="GHEA Grapalat"/>
                <w:color w:val="000000"/>
                <w:sz w:val="22"/>
                <w:szCs w:val="22"/>
              </w:rPr>
              <w:t>բարձր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տարիքի</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քաղաքացիներին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Չաշխատող</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հարկ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չվճարող</w:t>
            </w:r>
            <w:proofErr w:type="spellEnd"/>
            <w:r>
              <w:rPr>
                <w:rFonts w:ascii="GHEA Grapalat" w:eastAsia="GHEA Grapalat" w:hAnsi="GHEA Grapalat" w:cs="GHEA Grapalat"/>
                <w:color w:val="000000"/>
                <w:sz w:val="22"/>
                <w:szCs w:val="22"/>
              </w:rPr>
              <w:t xml:space="preserve"> 18_63տ </w:t>
            </w:r>
            <w:proofErr w:type="spellStart"/>
            <w:r>
              <w:rPr>
                <w:rFonts w:ascii="GHEA Grapalat" w:eastAsia="GHEA Grapalat" w:hAnsi="GHEA Grapalat" w:cs="GHEA Grapalat"/>
                <w:color w:val="000000"/>
                <w:sz w:val="22"/>
                <w:szCs w:val="22"/>
              </w:rPr>
              <w:t>քաղաքացիները</w:t>
            </w:r>
            <w:proofErr w:type="spellEnd"/>
            <w:r>
              <w:rPr>
                <w:rFonts w:ascii="GHEA Grapalat" w:eastAsia="GHEA Grapalat" w:hAnsi="GHEA Grapalat" w:cs="GHEA Grapalat"/>
                <w:color w:val="000000"/>
                <w:sz w:val="22"/>
                <w:szCs w:val="22"/>
              </w:rPr>
              <w:t xml:space="preserve"> ԻՐԱՎՈՒՆՔ ՉՈՒՆԵՆ </w:t>
            </w:r>
            <w:proofErr w:type="spellStart"/>
            <w:r>
              <w:rPr>
                <w:rFonts w:ascii="GHEA Grapalat" w:eastAsia="GHEA Grapalat" w:hAnsi="GHEA Grapalat" w:cs="GHEA Grapalat"/>
                <w:color w:val="000000"/>
                <w:sz w:val="22"/>
                <w:szCs w:val="22"/>
              </w:rPr>
              <w:t>օգտվել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ծրագրից</w:t>
            </w:r>
            <w:proofErr w:type="spellEnd"/>
            <w:r>
              <w:rPr>
                <w:rFonts w:ascii="GHEA Grapalat" w:eastAsia="GHEA Grapalat" w:hAnsi="GHEA Grapalat" w:cs="GHEA Grapalat"/>
                <w:color w:val="000000"/>
                <w:sz w:val="22"/>
                <w:szCs w:val="22"/>
              </w:rPr>
              <w:t>։</w:t>
            </w:r>
          </w:p>
        </w:tc>
        <w:tc>
          <w:tcPr>
            <w:tcW w:w="3529" w:type="dxa"/>
            <w:tcBorders>
              <w:top w:val="single" w:sz="1" w:space="0" w:color="000000"/>
              <w:left w:val="single" w:sz="1" w:space="0" w:color="000000"/>
              <w:bottom w:val="single" w:sz="1" w:space="0" w:color="000000"/>
              <w:right w:val="single" w:sz="1" w:space="0" w:color="000000"/>
            </w:tcBorders>
          </w:tcPr>
          <w:p w14:paraId="62BF0C5C" w14:textId="77777777" w:rsidR="001A7C17" w:rsidRDefault="004B703F" w:rsidP="001A7C17">
            <w:pPr>
              <w:jc w:val="center"/>
              <w:rPr>
                <w:lang w:val="hy-AM"/>
              </w:rPr>
            </w:pPr>
            <w:r>
              <w:rPr>
                <w:lang w:val="hy-AM"/>
              </w:rPr>
              <w:t>Ընդունվել է ի գիտություն։</w:t>
            </w:r>
          </w:p>
          <w:p w14:paraId="2D0F2279" w14:textId="3E83882B" w:rsidR="004B703F" w:rsidRPr="004B703F" w:rsidRDefault="004B703F" w:rsidP="001A7C17">
            <w:pPr>
              <w:jc w:val="center"/>
              <w:rPr>
                <w:lang w:val="hy-AM"/>
              </w:rPr>
            </w:pPr>
            <w:r>
              <w:rPr>
                <w:lang w:val="hy-AM"/>
              </w:rPr>
              <w:t xml:space="preserve">Նախագծով նախատեսվում է, որ ըստ ներդրման փուլերի համակարգում ներգրավվելու են մինչև </w:t>
            </w:r>
            <w:r>
              <w:t xml:space="preserve">18 </w:t>
            </w:r>
            <w:r>
              <w:rPr>
                <w:lang w:val="hy-AM"/>
              </w:rPr>
              <w:t xml:space="preserve">տարեկան երեխաները, </w:t>
            </w:r>
            <w:r>
              <w:t xml:space="preserve">63 </w:t>
            </w:r>
            <w:r>
              <w:rPr>
                <w:lang w:val="hy-AM"/>
              </w:rPr>
              <w:t xml:space="preserve">տարեկանից բարձր տարիքի անձինք։ Մնացած խմբերի ընդգրկումը հիմնված է լինելու սոցիալական ռիսկերի գնահատման վրա, որն իր հերթին կախված է անձի եկամուտներից և խոչընդոտներից։ </w:t>
            </w:r>
          </w:p>
        </w:tc>
        <w:tc>
          <w:tcPr>
            <w:tcW w:w="2820" w:type="dxa"/>
            <w:tcBorders>
              <w:top w:val="single" w:sz="1" w:space="0" w:color="000000"/>
              <w:left w:val="single" w:sz="1" w:space="0" w:color="000000"/>
              <w:bottom w:val="single" w:sz="1" w:space="0" w:color="000000"/>
              <w:right w:val="single" w:sz="1" w:space="0" w:color="000000"/>
            </w:tcBorders>
          </w:tcPr>
          <w:p w14:paraId="38AA532D" w14:textId="77777777" w:rsidR="001A7C17" w:rsidRDefault="001A7C17" w:rsidP="001A7C17">
            <w:pPr>
              <w:jc w:val="center"/>
            </w:pPr>
          </w:p>
        </w:tc>
      </w:tr>
      <w:tr w:rsidR="001A7C17" w14:paraId="5134BE30" w14:textId="77777777" w:rsidTr="001A7C17">
        <w:tc>
          <w:tcPr>
            <w:tcW w:w="462" w:type="dxa"/>
            <w:tcBorders>
              <w:top w:val="single" w:sz="1" w:space="0" w:color="000000"/>
              <w:left w:val="single" w:sz="1" w:space="0" w:color="000000"/>
              <w:bottom w:val="single" w:sz="1" w:space="0" w:color="000000"/>
              <w:right w:val="single" w:sz="1" w:space="0" w:color="000000"/>
            </w:tcBorders>
          </w:tcPr>
          <w:p w14:paraId="4134B7CF" w14:textId="3311CA67"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4</w:t>
            </w:r>
          </w:p>
        </w:tc>
        <w:tc>
          <w:tcPr>
            <w:tcW w:w="2317" w:type="dxa"/>
            <w:tcBorders>
              <w:top w:val="single" w:sz="1" w:space="0" w:color="000000"/>
              <w:left w:val="single" w:sz="1" w:space="0" w:color="000000"/>
              <w:bottom w:val="single" w:sz="1" w:space="0" w:color="000000"/>
              <w:right w:val="single" w:sz="1" w:space="0" w:color="000000"/>
            </w:tcBorders>
          </w:tcPr>
          <w:p w14:paraId="1E7C546C" w14:textId="4AA2BFF5"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Անահիտ</w:t>
            </w:r>
            <w:proofErr w:type="spellEnd"/>
            <w:r>
              <w:rPr>
                <w:rFonts w:ascii="GHEA Grapalat" w:hAnsi="GHEA Grapalat"/>
                <w:color w:val="273845"/>
                <w:shd w:val="clear" w:color="auto" w:fill="FFFFFF"/>
              </w:rPr>
              <w:t xml:space="preserve"> Աբրահամյան</w:t>
            </w:r>
            <w:r>
              <w:rPr>
                <w:rStyle w:val="db"/>
                <w:rFonts w:ascii="RobotoSlab-regular" w:hAnsi="RobotoSlab-regular"/>
                <w:color w:val="4B5C6A"/>
                <w:sz w:val="21"/>
                <w:szCs w:val="21"/>
                <w:bdr w:val="none" w:sz="0" w:space="0" w:color="auto" w:frame="1"/>
                <w:shd w:val="clear" w:color="auto" w:fill="FFFFFF"/>
              </w:rPr>
              <w:t>12.01.2023 10:55:41</w:t>
            </w:r>
          </w:p>
        </w:tc>
        <w:tc>
          <w:tcPr>
            <w:tcW w:w="4817" w:type="dxa"/>
            <w:tcBorders>
              <w:top w:val="single" w:sz="1" w:space="0" w:color="000000"/>
              <w:left w:val="single" w:sz="1" w:space="0" w:color="000000"/>
              <w:bottom w:val="single" w:sz="1" w:space="0" w:color="000000"/>
              <w:right w:val="single" w:sz="1" w:space="0" w:color="000000"/>
            </w:tcBorders>
          </w:tcPr>
          <w:p w14:paraId="22BF6D02" w14:textId="60AAF664"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Աշխատող</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թոշակառուները</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իրե՞նք</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պետք</w:t>
            </w:r>
            <w:proofErr w:type="spellEnd"/>
            <w:r>
              <w:rPr>
                <w:rFonts w:ascii="GHEA Grapalat" w:hAnsi="GHEA Grapalat"/>
                <w:color w:val="273845"/>
                <w:shd w:val="clear" w:color="auto" w:fill="FFFFFF"/>
              </w:rPr>
              <w:t xml:space="preserve"> է </w:t>
            </w:r>
            <w:proofErr w:type="spellStart"/>
            <w:r>
              <w:rPr>
                <w:rFonts w:ascii="GHEA Grapalat" w:hAnsi="GHEA Grapalat"/>
                <w:color w:val="273845"/>
                <w:shd w:val="clear" w:color="auto" w:fill="FFFFFF"/>
              </w:rPr>
              <w:t>վճարեն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թե</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պետությունը</w:t>
            </w:r>
            <w:proofErr w:type="spellEnd"/>
            <w:r>
              <w:rPr>
                <w:rFonts w:ascii="GHEA Grapalat" w:hAnsi="GHEA Grapalat"/>
                <w:color w:val="273845"/>
                <w:shd w:val="clear" w:color="auto" w:fill="FFFFFF"/>
              </w:rPr>
              <w:t>։</w:t>
            </w:r>
          </w:p>
        </w:tc>
        <w:tc>
          <w:tcPr>
            <w:tcW w:w="3529" w:type="dxa"/>
            <w:tcBorders>
              <w:top w:val="single" w:sz="1" w:space="0" w:color="000000"/>
              <w:left w:val="single" w:sz="1" w:space="0" w:color="000000"/>
              <w:bottom w:val="single" w:sz="1" w:space="0" w:color="000000"/>
              <w:right w:val="single" w:sz="1" w:space="0" w:color="000000"/>
            </w:tcBorders>
          </w:tcPr>
          <w:p w14:paraId="24C59AED" w14:textId="4F1D0A5F" w:rsidR="001A7C17" w:rsidRPr="0074264B" w:rsidRDefault="0074264B" w:rsidP="001A7C17">
            <w:pPr>
              <w:jc w:val="center"/>
              <w:rPr>
                <w:lang w:val="hy-AM"/>
              </w:rPr>
            </w:pPr>
            <w:r>
              <w:rPr>
                <w:lang w:val="hy-AM"/>
              </w:rPr>
              <w:t xml:space="preserve">Նախագծով նախատեսվում է համակարգի փուլային ներդրում, ինչը ենթադրում է բնակչության տարբեր խմբերի ներառում տարբեր ժամանակահատվածներում։ </w:t>
            </w:r>
            <w:r>
              <w:t xml:space="preserve">63 </w:t>
            </w:r>
            <w:r>
              <w:rPr>
                <w:lang w:val="hy-AM"/>
              </w:rPr>
              <w:t xml:space="preserve">տարեկան և բարձր անձանց ամբողջական ներառումը համակարգում նախատեսվում է </w:t>
            </w:r>
            <w:r>
              <w:t>2025</w:t>
            </w:r>
            <w:r>
              <w:rPr>
                <w:lang w:val="hy-AM"/>
              </w:rPr>
              <w:t xml:space="preserve"> թվականից։ Ֆիզիկական անձանց եկամուտների հայտարարագրման համակարգի միջոցով կնույնականացվեն աշխատող, բայց </w:t>
            </w:r>
            <w:r>
              <w:lastRenderedPageBreak/>
              <w:t xml:space="preserve">63 </w:t>
            </w:r>
            <w:r>
              <w:rPr>
                <w:lang w:val="hy-AM"/>
              </w:rPr>
              <w:t xml:space="preserve">տարեկան և բարձր անձինք, որոնք, սոցիալական և առողջական ռիսկերի տեսանկյունից գնահատվելուց հետո, կարող են ամբողջությամբ կամ մասնակիորեն վերադարձնել կատարած ապահովագրական ծախսերը։  </w:t>
            </w:r>
          </w:p>
        </w:tc>
        <w:tc>
          <w:tcPr>
            <w:tcW w:w="2820" w:type="dxa"/>
            <w:tcBorders>
              <w:top w:val="single" w:sz="1" w:space="0" w:color="000000"/>
              <w:left w:val="single" w:sz="1" w:space="0" w:color="000000"/>
              <w:bottom w:val="single" w:sz="1" w:space="0" w:color="000000"/>
              <w:right w:val="single" w:sz="1" w:space="0" w:color="000000"/>
            </w:tcBorders>
          </w:tcPr>
          <w:p w14:paraId="4BD54E96" w14:textId="77777777" w:rsidR="001A7C17" w:rsidRDefault="001A7C17" w:rsidP="001A7C17">
            <w:pPr>
              <w:jc w:val="center"/>
            </w:pPr>
          </w:p>
        </w:tc>
      </w:tr>
      <w:tr w:rsidR="001A7C17" w14:paraId="01A9894E" w14:textId="77777777" w:rsidTr="001A7C17">
        <w:tc>
          <w:tcPr>
            <w:tcW w:w="462" w:type="dxa"/>
            <w:tcBorders>
              <w:top w:val="single" w:sz="1" w:space="0" w:color="000000"/>
              <w:left w:val="single" w:sz="1" w:space="0" w:color="000000"/>
              <w:bottom w:val="single" w:sz="1" w:space="0" w:color="000000"/>
              <w:right w:val="single" w:sz="1" w:space="0" w:color="000000"/>
            </w:tcBorders>
          </w:tcPr>
          <w:p w14:paraId="1286A06A" w14:textId="4C8E99CC"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5</w:t>
            </w:r>
          </w:p>
        </w:tc>
        <w:tc>
          <w:tcPr>
            <w:tcW w:w="2317" w:type="dxa"/>
            <w:tcBorders>
              <w:top w:val="single" w:sz="1" w:space="0" w:color="000000"/>
              <w:left w:val="single" w:sz="1" w:space="0" w:color="000000"/>
              <w:bottom w:val="single" w:sz="1" w:space="0" w:color="000000"/>
              <w:right w:val="single" w:sz="1" w:space="0" w:color="000000"/>
            </w:tcBorders>
          </w:tcPr>
          <w:p w14:paraId="51C4B934" w14:textId="6AA8E65B"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Անահիտ</w:t>
            </w:r>
            <w:proofErr w:type="spellEnd"/>
            <w:r>
              <w:rPr>
                <w:rFonts w:ascii="GHEA Grapalat" w:hAnsi="GHEA Grapalat"/>
                <w:color w:val="273845"/>
                <w:shd w:val="clear" w:color="auto" w:fill="FFFFFF"/>
              </w:rPr>
              <w:t xml:space="preserve"> Աբրահամյան</w:t>
            </w:r>
            <w:r>
              <w:rPr>
                <w:rStyle w:val="db"/>
                <w:rFonts w:ascii="RobotoSlab-regular" w:hAnsi="RobotoSlab-regular"/>
                <w:color w:val="4B5C6A"/>
                <w:sz w:val="21"/>
                <w:szCs w:val="21"/>
                <w:bdr w:val="none" w:sz="0" w:space="0" w:color="auto" w:frame="1"/>
                <w:shd w:val="clear" w:color="auto" w:fill="FFFFFF"/>
              </w:rPr>
              <w:t>12.01.2023 10:55:41</w:t>
            </w:r>
          </w:p>
        </w:tc>
        <w:tc>
          <w:tcPr>
            <w:tcW w:w="4817" w:type="dxa"/>
            <w:tcBorders>
              <w:top w:val="single" w:sz="1" w:space="0" w:color="000000"/>
              <w:left w:val="single" w:sz="1" w:space="0" w:color="000000"/>
              <w:bottom w:val="single" w:sz="1" w:space="0" w:color="000000"/>
              <w:right w:val="single" w:sz="1" w:space="0" w:color="000000"/>
            </w:tcBorders>
          </w:tcPr>
          <w:p w14:paraId="6C9A1589" w14:textId="77777777" w:rsidR="001A7C17" w:rsidRDefault="001A7C17" w:rsidP="001A7C17">
            <w:pPr>
              <w:jc w:val="center"/>
              <w:rPr>
                <w:rFonts w:ascii="GHEA Grapalat" w:hAnsi="GHEA Grapalat"/>
                <w:color w:val="273845"/>
              </w:rPr>
            </w:pPr>
            <w:r>
              <w:rPr>
                <w:rFonts w:ascii="GHEA Grapalat" w:hAnsi="GHEA Grapalat"/>
                <w:color w:val="273845"/>
              </w:rPr>
              <w:br/>
            </w:r>
            <w:proofErr w:type="spellStart"/>
            <w:r>
              <w:rPr>
                <w:rFonts w:ascii="GHEA Grapalat" w:hAnsi="GHEA Grapalat"/>
                <w:color w:val="273845"/>
              </w:rPr>
              <w:t>Իսկ</w:t>
            </w:r>
            <w:proofErr w:type="spellEnd"/>
            <w:r>
              <w:rPr>
                <w:rFonts w:ascii="GHEA Grapalat" w:hAnsi="GHEA Grapalat"/>
                <w:color w:val="273845"/>
              </w:rPr>
              <w:t xml:space="preserve"> </w:t>
            </w:r>
            <w:proofErr w:type="spellStart"/>
            <w:r>
              <w:rPr>
                <w:rFonts w:ascii="GHEA Grapalat" w:hAnsi="GHEA Grapalat"/>
                <w:color w:val="273845"/>
              </w:rPr>
              <w:t>կարող</w:t>
            </w:r>
            <w:proofErr w:type="spellEnd"/>
            <w:r>
              <w:rPr>
                <w:rFonts w:ascii="GHEA Grapalat" w:hAnsi="GHEA Grapalat"/>
                <w:color w:val="273845"/>
              </w:rPr>
              <w:t xml:space="preserve"> </w:t>
            </w:r>
            <w:proofErr w:type="spellStart"/>
            <w:r>
              <w:rPr>
                <w:rFonts w:ascii="GHEA Grapalat" w:hAnsi="GHEA Grapalat"/>
                <w:color w:val="273845"/>
              </w:rPr>
              <w:t>ե՞մ</w:t>
            </w:r>
            <w:proofErr w:type="spellEnd"/>
            <w:r>
              <w:rPr>
                <w:rFonts w:ascii="GHEA Grapalat" w:hAnsi="GHEA Grapalat"/>
                <w:color w:val="273845"/>
              </w:rPr>
              <w:t xml:space="preserve"> </w:t>
            </w:r>
            <w:proofErr w:type="spellStart"/>
            <w:r>
              <w:rPr>
                <w:rFonts w:ascii="GHEA Grapalat" w:hAnsi="GHEA Grapalat"/>
                <w:color w:val="273845"/>
              </w:rPr>
              <w:t>ես</w:t>
            </w:r>
            <w:proofErr w:type="spellEnd"/>
            <w:r>
              <w:rPr>
                <w:rFonts w:ascii="GHEA Grapalat" w:hAnsi="GHEA Grapalat"/>
                <w:color w:val="273845"/>
              </w:rPr>
              <w:t xml:space="preserve"> </w:t>
            </w:r>
            <w:proofErr w:type="spellStart"/>
            <w:r>
              <w:rPr>
                <w:rFonts w:ascii="GHEA Grapalat" w:hAnsi="GHEA Grapalat"/>
                <w:color w:val="273845"/>
              </w:rPr>
              <w:t>ավելի</w:t>
            </w:r>
            <w:proofErr w:type="spellEnd"/>
            <w:r>
              <w:rPr>
                <w:rFonts w:ascii="GHEA Grapalat" w:hAnsi="GHEA Grapalat"/>
                <w:color w:val="273845"/>
              </w:rPr>
              <w:t xml:space="preserve"> </w:t>
            </w:r>
            <w:proofErr w:type="spellStart"/>
            <w:r>
              <w:rPr>
                <w:rFonts w:ascii="GHEA Grapalat" w:hAnsi="GHEA Grapalat"/>
                <w:color w:val="273845"/>
              </w:rPr>
              <w:t>շուտ</w:t>
            </w:r>
            <w:proofErr w:type="spellEnd"/>
            <w:r>
              <w:rPr>
                <w:rFonts w:ascii="GHEA Grapalat" w:hAnsi="GHEA Grapalat"/>
                <w:color w:val="273845"/>
              </w:rPr>
              <w:t xml:space="preserve"> </w:t>
            </w:r>
            <w:proofErr w:type="spellStart"/>
            <w:r>
              <w:rPr>
                <w:rFonts w:ascii="GHEA Grapalat" w:hAnsi="GHEA Grapalat"/>
                <w:color w:val="273845"/>
              </w:rPr>
              <w:t>ապահովագրվել</w:t>
            </w:r>
            <w:proofErr w:type="spellEnd"/>
            <w:r>
              <w:rPr>
                <w:rFonts w:ascii="GHEA Grapalat" w:hAnsi="GHEA Grapalat"/>
                <w:color w:val="273845"/>
              </w:rPr>
              <w:t xml:space="preserve">, </w:t>
            </w:r>
            <w:proofErr w:type="spellStart"/>
            <w:r>
              <w:rPr>
                <w:rFonts w:ascii="GHEA Grapalat" w:hAnsi="GHEA Grapalat"/>
                <w:color w:val="273845"/>
              </w:rPr>
              <w:t>եթե</w:t>
            </w:r>
            <w:proofErr w:type="spellEnd"/>
            <w:r>
              <w:rPr>
                <w:rFonts w:ascii="GHEA Grapalat" w:hAnsi="GHEA Grapalat"/>
                <w:color w:val="273845"/>
              </w:rPr>
              <w:t xml:space="preserve"> </w:t>
            </w:r>
            <w:proofErr w:type="spellStart"/>
            <w:r>
              <w:rPr>
                <w:rFonts w:ascii="GHEA Grapalat" w:hAnsi="GHEA Grapalat"/>
                <w:color w:val="273845"/>
              </w:rPr>
              <w:t>ինքնազբաղված</w:t>
            </w:r>
            <w:proofErr w:type="spellEnd"/>
            <w:r>
              <w:rPr>
                <w:rFonts w:ascii="GHEA Grapalat" w:hAnsi="GHEA Grapalat"/>
                <w:color w:val="273845"/>
              </w:rPr>
              <w:t xml:space="preserve"> </w:t>
            </w:r>
            <w:proofErr w:type="spellStart"/>
            <w:r>
              <w:rPr>
                <w:rFonts w:ascii="GHEA Grapalat" w:hAnsi="GHEA Grapalat"/>
                <w:color w:val="273845"/>
              </w:rPr>
              <w:t>եմ</w:t>
            </w:r>
            <w:proofErr w:type="spellEnd"/>
            <w:r>
              <w:rPr>
                <w:rFonts w:ascii="GHEA Grapalat" w:hAnsi="GHEA Grapalat"/>
                <w:color w:val="273845"/>
              </w:rPr>
              <w:t xml:space="preserve">։ </w:t>
            </w:r>
            <w:proofErr w:type="spellStart"/>
            <w:r>
              <w:rPr>
                <w:rFonts w:ascii="GHEA Grapalat" w:hAnsi="GHEA Grapalat"/>
                <w:color w:val="273845"/>
              </w:rPr>
              <w:t>Հայեցակարգում</w:t>
            </w:r>
            <w:proofErr w:type="spellEnd"/>
            <w:r>
              <w:rPr>
                <w:rFonts w:ascii="GHEA Grapalat" w:hAnsi="GHEA Grapalat"/>
                <w:color w:val="273845"/>
              </w:rPr>
              <w:t xml:space="preserve"> </w:t>
            </w:r>
            <w:proofErr w:type="spellStart"/>
            <w:r>
              <w:rPr>
                <w:rFonts w:ascii="GHEA Grapalat" w:hAnsi="GHEA Grapalat"/>
                <w:color w:val="273845"/>
              </w:rPr>
              <w:t>սկզբում</w:t>
            </w:r>
            <w:proofErr w:type="spellEnd"/>
            <w:r>
              <w:rPr>
                <w:rFonts w:ascii="GHEA Grapalat" w:hAnsi="GHEA Grapalat"/>
                <w:color w:val="273845"/>
              </w:rPr>
              <w:t xml:space="preserve"> </w:t>
            </w:r>
            <w:proofErr w:type="spellStart"/>
            <w:r>
              <w:rPr>
                <w:rFonts w:ascii="GHEA Grapalat" w:hAnsi="GHEA Grapalat"/>
                <w:color w:val="273845"/>
              </w:rPr>
              <w:t>պետական</w:t>
            </w:r>
            <w:proofErr w:type="spellEnd"/>
            <w:r>
              <w:rPr>
                <w:rFonts w:ascii="GHEA Grapalat" w:hAnsi="GHEA Grapalat"/>
                <w:color w:val="273845"/>
              </w:rPr>
              <w:t xml:space="preserve"> </w:t>
            </w:r>
            <w:proofErr w:type="spellStart"/>
            <w:r>
              <w:rPr>
                <w:rFonts w:ascii="GHEA Grapalat" w:hAnsi="GHEA Grapalat"/>
                <w:color w:val="273845"/>
              </w:rPr>
              <w:t>աշխատողներն</w:t>
            </w:r>
            <w:proofErr w:type="spellEnd"/>
            <w:r>
              <w:rPr>
                <w:rFonts w:ascii="GHEA Grapalat" w:hAnsi="GHEA Grapalat"/>
                <w:color w:val="273845"/>
              </w:rPr>
              <w:t xml:space="preserve"> </w:t>
            </w:r>
            <w:proofErr w:type="spellStart"/>
            <w:r>
              <w:rPr>
                <w:rFonts w:ascii="GHEA Grapalat" w:hAnsi="GHEA Grapalat"/>
                <w:color w:val="273845"/>
              </w:rPr>
              <w:t>են</w:t>
            </w:r>
            <w:proofErr w:type="spellEnd"/>
            <w:r>
              <w:rPr>
                <w:rFonts w:ascii="GHEA Grapalat" w:hAnsi="GHEA Grapalat"/>
                <w:color w:val="273845"/>
              </w:rPr>
              <w:t xml:space="preserve"> </w:t>
            </w:r>
            <w:proofErr w:type="spellStart"/>
            <w:r>
              <w:rPr>
                <w:rFonts w:ascii="GHEA Grapalat" w:hAnsi="GHEA Grapalat"/>
                <w:color w:val="273845"/>
              </w:rPr>
              <w:t>ոնց</w:t>
            </w:r>
            <w:proofErr w:type="spellEnd"/>
            <w:r>
              <w:rPr>
                <w:rFonts w:ascii="GHEA Grapalat" w:hAnsi="GHEA Grapalat"/>
                <w:color w:val="273845"/>
              </w:rPr>
              <w:t xml:space="preserve"> </w:t>
            </w:r>
            <w:proofErr w:type="spellStart"/>
            <w:r>
              <w:rPr>
                <w:rFonts w:ascii="GHEA Grapalat" w:hAnsi="GHEA Grapalat"/>
                <w:color w:val="273845"/>
              </w:rPr>
              <w:t>որ</w:t>
            </w:r>
            <w:proofErr w:type="spellEnd"/>
            <w:r>
              <w:rPr>
                <w:rFonts w:ascii="GHEA Grapalat" w:hAnsi="GHEA Grapalat"/>
                <w:color w:val="273845"/>
              </w:rPr>
              <w:t xml:space="preserve"> </w:t>
            </w:r>
            <w:proofErr w:type="spellStart"/>
            <w:r>
              <w:rPr>
                <w:rFonts w:ascii="GHEA Grapalat" w:hAnsi="GHEA Grapalat"/>
                <w:color w:val="273845"/>
              </w:rPr>
              <w:t>միայն</w:t>
            </w:r>
            <w:proofErr w:type="spellEnd"/>
            <w:r>
              <w:rPr>
                <w:rFonts w:ascii="GHEA Grapalat" w:hAnsi="GHEA Grapalat"/>
                <w:color w:val="273845"/>
              </w:rPr>
              <w:t xml:space="preserve"> </w:t>
            </w:r>
            <w:proofErr w:type="spellStart"/>
            <w:r>
              <w:rPr>
                <w:rFonts w:ascii="GHEA Grapalat" w:hAnsi="GHEA Grapalat"/>
                <w:color w:val="273845"/>
              </w:rPr>
              <w:t>ապահովագրվելու</w:t>
            </w:r>
            <w:proofErr w:type="spellEnd"/>
            <w:r>
              <w:rPr>
                <w:rFonts w:ascii="GHEA Grapalat" w:hAnsi="GHEA Grapalat"/>
                <w:color w:val="273845"/>
              </w:rPr>
              <w:t>։</w:t>
            </w:r>
          </w:p>
          <w:p w14:paraId="0301F0A9" w14:textId="77777777" w:rsidR="001A7C17" w:rsidRDefault="001A7C17" w:rsidP="001A7C17">
            <w:pPr>
              <w:jc w:val="center"/>
              <w:rPr>
                <w:rFonts w:ascii="GHEA Grapalat" w:eastAsia="GHEA Grapalat" w:hAnsi="GHEA Grapalat" w:cs="GHEA Grapalat"/>
                <w:color w:val="000000"/>
                <w:sz w:val="22"/>
                <w:szCs w:val="22"/>
              </w:rPr>
            </w:pPr>
          </w:p>
        </w:tc>
        <w:tc>
          <w:tcPr>
            <w:tcW w:w="3529" w:type="dxa"/>
            <w:tcBorders>
              <w:top w:val="single" w:sz="1" w:space="0" w:color="000000"/>
              <w:left w:val="single" w:sz="1" w:space="0" w:color="000000"/>
              <w:bottom w:val="single" w:sz="1" w:space="0" w:color="000000"/>
              <w:right w:val="single" w:sz="1" w:space="0" w:color="000000"/>
            </w:tcBorders>
          </w:tcPr>
          <w:p w14:paraId="7C7A4507" w14:textId="20361FDD" w:rsidR="001A7C17" w:rsidRDefault="0083591C" w:rsidP="001A7C17">
            <w:pPr>
              <w:jc w:val="center"/>
            </w:pPr>
            <w:r>
              <w:rPr>
                <w:lang w:val="hy-AM"/>
              </w:rPr>
              <w:t xml:space="preserve">Նախագծով սահմանվում է, որ կախված հարկաբյուջետային հնարավորություններից, փուլային ներդրման ընթացքում բնակչության խմբերի ընդգրկման տեմպը կարող է փոփոխվել։ Այսինքն, եթե պետական բյուջեից հատկացվող միջոցները բավարարեն ավելի մեծ թվով անձանց ապահովագրական վճարի ամբողջությամբ կամ մասնակի սուբսիդավորման համար, ժամանակացույցով նախատեսված բնակչության խմբերը՝ այդ թվում նաև ինքնազբաղված անձինք, կարող են ներառվել համակարգում փորձարկման փուլի </w:t>
            </w:r>
            <w:r>
              <w:t>2</w:t>
            </w:r>
            <w:r>
              <w:rPr>
                <w:lang w:val="hy-AM"/>
              </w:rPr>
              <w:t xml:space="preserve">-րդ տարուց </w:t>
            </w:r>
            <w:r>
              <w:t>(2025</w:t>
            </w:r>
            <w:r>
              <w:rPr>
                <w:lang w:val="hy-AM"/>
              </w:rPr>
              <w:t>թ</w:t>
            </w:r>
            <w:r>
              <w:t>)</w:t>
            </w:r>
            <w:r>
              <w:rPr>
                <w:lang w:val="hy-AM"/>
              </w:rPr>
              <w:t xml:space="preserve"> սկսած։ </w:t>
            </w:r>
          </w:p>
        </w:tc>
        <w:tc>
          <w:tcPr>
            <w:tcW w:w="2820" w:type="dxa"/>
            <w:tcBorders>
              <w:top w:val="single" w:sz="1" w:space="0" w:color="000000"/>
              <w:left w:val="single" w:sz="1" w:space="0" w:color="000000"/>
              <w:bottom w:val="single" w:sz="1" w:space="0" w:color="000000"/>
              <w:right w:val="single" w:sz="1" w:space="0" w:color="000000"/>
            </w:tcBorders>
          </w:tcPr>
          <w:p w14:paraId="79B7223D" w14:textId="77777777" w:rsidR="001A7C17" w:rsidRDefault="001A7C17" w:rsidP="001A7C17">
            <w:pPr>
              <w:jc w:val="center"/>
            </w:pPr>
          </w:p>
        </w:tc>
      </w:tr>
      <w:tr w:rsidR="001A7C17" w14:paraId="4D56291F" w14:textId="77777777" w:rsidTr="002F0C45">
        <w:tc>
          <w:tcPr>
            <w:tcW w:w="462" w:type="dxa"/>
            <w:tcBorders>
              <w:top w:val="single" w:sz="1" w:space="0" w:color="000000"/>
              <w:left w:val="single" w:sz="1" w:space="0" w:color="000000"/>
              <w:bottom w:val="single" w:sz="1" w:space="0" w:color="000000"/>
              <w:right w:val="single" w:sz="1" w:space="0" w:color="000000"/>
            </w:tcBorders>
          </w:tcPr>
          <w:p w14:paraId="73E5B0DE" w14:textId="15AF12C9"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6</w:t>
            </w:r>
          </w:p>
        </w:tc>
        <w:tc>
          <w:tcPr>
            <w:tcW w:w="2317" w:type="dxa"/>
            <w:tcBorders>
              <w:top w:val="single" w:sz="1" w:space="0" w:color="000000"/>
              <w:left w:val="single" w:sz="1" w:space="0" w:color="000000"/>
              <w:bottom w:val="single" w:sz="1" w:space="0" w:color="000000"/>
              <w:right w:val="single" w:sz="1" w:space="0" w:color="000000"/>
            </w:tcBorders>
            <w:vAlign w:val="center"/>
          </w:tcPr>
          <w:p w14:paraId="4DBF2B8F" w14:textId="530E9971"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Անուշ</w:t>
            </w:r>
            <w:proofErr w:type="spellEnd"/>
            <w:r>
              <w:rPr>
                <w:rFonts w:ascii="GHEA Grapalat" w:hAnsi="GHEA Grapalat"/>
                <w:color w:val="273845"/>
                <w:shd w:val="clear" w:color="auto" w:fill="FFFFFF"/>
              </w:rPr>
              <w:t xml:space="preserve"> Կիրակոսյան</w:t>
            </w:r>
            <w:r>
              <w:rPr>
                <w:rStyle w:val="db"/>
                <w:rFonts w:ascii="RobotoSlab-regular" w:hAnsi="RobotoSlab-regular"/>
                <w:color w:val="4B5C6A"/>
                <w:sz w:val="21"/>
                <w:szCs w:val="21"/>
                <w:bdr w:val="none" w:sz="0" w:space="0" w:color="auto" w:frame="1"/>
                <w:shd w:val="clear" w:color="auto" w:fill="FFFFFF"/>
              </w:rPr>
              <w:t>12.01.2023 21:25:58</w:t>
            </w:r>
          </w:p>
        </w:tc>
        <w:tc>
          <w:tcPr>
            <w:tcW w:w="4817" w:type="dxa"/>
            <w:tcBorders>
              <w:top w:val="single" w:sz="1" w:space="0" w:color="000000"/>
              <w:left w:val="single" w:sz="1" w:space="0" w:color="000000"/>
              <w:bottom w:val="single" w:sz="1" w:space="0" w:color="000000"/>
              <w:right w:val="single" w:sz="1" w:space="0" w:color="000000"/>
            </w:tcBorders>
            <w:vAlign w:val="center"/>
          </w:tcPr>
          <w:p w14:paraId="39F6F0FB" w14:textId="72216B99" w:rsidR="001A7C17" w:rsidRDefault="001A7C17" w:rsidP="001A7C17">
            <w:pPr>
              <w:jc w:val="center"/>
              <w:rPr>
                <w:rFonts w:ascii="GHEA Grapalat" w:eastAsia="GHEA Grapalat" w:hAnsi="GHEA Grapalat" w:cs="GHEA Grapalat"/>
                <w:color w:val="000000"/>
                <w:sz w:val="22"/>
                <w:szCs w:val="22"/>
              </w:rPr>
            </w:pPr>
            <w:r>
              <w:rPr>
                <w:rFonts w:ascii="GHEA Grapalat" w:hAnsi="GHEA Grapalat"/>
                <w:color w:val="273845"/>
                <w:shd w:val="clear" w:color="auto" w:fill="FFFFFF"/>
              </w:rPr>
              <w:t>+</w:t>
            </w:r>
          </w:p>
        </w:tc>
        <w:tc>
          <w:tcPr>
            <w:tcW w:w="3529" w:type="dxa"/>
            <w:tcBorders>
              <w:top w:val="single" w:sz="1" w:space="0" w:color="000000"/>
              <w:left w:val="single" w:sz="1" w:space="0" w:color="000000"/>
              <w:bottom w:val="single" w:sz="1" w:space="0" w:color="000000"/>
              <w:right w:val="single" w:sz="1" w:space="0" w:color="000000"/>
            </w:tcBorders>
          </w:tcPr>
          <w:p w14:paraId="6D90A837" w14:textId="77777777" w:rsidR="0083591C" w:rsidRDefault="0083591C" w:rsidP="0083591C">
            <w:pPr>
              <w:jc w:val="center"/>
              <w:rPr>
                <w:lang w:val="hy-AM"/>
              </w:rPr>
            </w:pPr>
            <w:r>
              <w:rPr>
                <w:lang w:val="hy-AM"/>
              </w:rPr>
              <w:t>Ընդունվել է ի գիտություն։</w:t>
            </w:r>
          </w:p>
          <w:p w14:paraId="51879377" w14:textId="77777777" w:rsidR="001A7C17" w:rsidRDefault="001A7C17" w:rsidP="001A7C17">
            <w:pPr>
              <w:jc w:val="center"/>
            </w:pPr>
          </w:p>
        </w:tc>
        <w:tc>
          <w:tcPr>
            <w:tcW w:w="2820" w:type="dxa"/>
            <w:tcBorders>
              <w:top w:val="single" w:sz="1" w:space="0" w:color="000000"/>
              <w:left w:val="single" w:sz="1" w:space="0" w:color="000000"/>
              <w:bottom w:val="single" w:sz="1" w:space="0" w:color="000000"/>
              <w:right w:val="single" w:sz="1" w:space="0" w:color="000000"/>
            </w:tcBorders>
          </w:tcPr>
          <w:p w14:paraId="5931249B" w14:textId="77777777" w:rsidR="001A7C17" w:rsidRDefault="001A7C17" w:rsidP="001A7C17">
            <w:pPr>
              <w:jc w:val="center"/>
            </w:pPr>
          </w:p>
        </w:tc>
      </w:tr>
      <w:tr w:rsidR="001A7C17" w14:paraId="79574169" w14:textId="77777777" w:rsidTr="0073273A">
        <w:tc>
          <w:tcPr>
            <w:tcW w:w="462" w:type="dxa"/>
            <w:tcBorders>
              <w:top w:val="single" w:sz="1" w:space="0" w:color="000000"/>
              <w:left w:val="single" w:sz="1" w:space="0" w:color="000000"/>
              <w:bottom w:val="single" w:sz="1" w:space="0" w:color="000000"/>
              <w:right w:val="single" w:sz="1" w:space="0" w:color="000000"/>
            </w:tcBorders>
          </w:tcPr>
          <w:p w14:paraId="180E9961" w14:textId="78705D2B"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7</w:t>
            </w:r>
          </w:p>
        </w:tc>
        <w:tc>
          <w:tcPr>
            <w:tcW w:w="2317" w:type="dxa"/>
            <w:tcBorders>
              <w:top w:val="single" w:sz="1" w:space="0" w:color="000000"/>
              <w:left w:val="single" w:sz="1" w:space="0" w:color="000000"/>
              <w:bottom w:val="single" w:sz="1" w:space="0" w:color="000000"/>
              <w:right w:val="single" w:sz="1" w:space="0" w:color="000000"/>
            </w:tcBorders>
            <w:vAlign w:val="center"/>
          </w:tcPr>
          <w:p w14:paraId="031EDADC" w14:textId="129633AE"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Անուշ</w:t>
            </w:r>
            <w:proofErr w:type="spellEnd"/>
            <w:r>
              <w:rPr>
                <w:rFonts w:ascii="GHEA Grapalat" w:hAnsi="GHEA Grapalat"/>
                <w:color w:val="273845"/>
                <w:shd w:val="clear" w:color="auto" w:fill="FFFFFF"/>
              </w:rPr>
              <w:t xml:space="preserve"> Կիրակոսյան</w:t>
            </w:r>
            <w:r>
              <w:rPr>
                <w:rStyle w:val="db"/>
                <w:rFonts w:ascii="RobotoSlab-regular" w:hAnsi="RobotoSlab-regular"/>
                <w:color w:val="4B5C6A"/>
                <w:sz w:val="21"/>
                <w:szCs w:val="21"/>
                <w:bdr w:val="none" w:sz="0" w:space="0" w:color="auto" w:frame="1"/>
                <w:shd w:val="clear" w:color="auto" w:fill="FFFFFF"/>
              </w:rPr>
              <w:t>12.01.2023 21:26:07</w:t>
            </w:r>
          </w:p>
        </w:tc>
        <w:tc>
          <w:tcPr>
            <w:tcW w:w="4817" w:type="dxa"/>
            <w:tcBorders>
              <w:top w:val="single" w:sz="1" w:space="0" w:color="000000"/>
              <w:left w:val="single" w:sz="1" w:space="0" w:color="000000"/>
              <w:bottom w:val="single" w:sz="1" w:space="0" w:color="000000"/>
              <w:right w:val="single" w:sz="1" w:space="0" w:color="000000"/>
            </w:tcBorders>
            <w:vAlign w:val="center"/>
          </w:tcPr>
          <w:p w14:paraId="51BEDB60" w14:textId="27494A9E" w:rsidR="001A7C17" w:rsidRDefault="001A7C17" w:rsidP="001A7C17">
            <w:pPr>
              <w:jc w:val="center"/>
              <w:rPr>
                <w:rFonts w:ascii="GHEA Grapalat" w:eastAsia="GHEA Grapalat" w:hAnsi="GHEA Grapalat" w:cs="GHEA Grapalat"/>
                <w:color w:val="000000"/>
                <w:sz w:val="22"/>
                <w:szCs w:val="22"/>
              </w:rPr>
            </w:pPr>
            <w:r>
              <w:rPr>
                <w:rFonts w:ascii="GHEA Grapalat" w:hAnsi="GHEA Grapalat"/>
                <w:color w:val="273845"/>
                <w:shd w:val="clear" w:color="auto" w:fill="FFFFFF"/>
              </w:rPr>
              <w:t>++++</w:t>
            </w:r>
          </w:p>
        </w:tc>
        <w:tc>
          <w:tcPr>
            <w:tcW w:w="3529" w:type="dxa"/>
            <w:tcBorders>
              <w:top w:val="single" w:sz="1" w:space="0" w:color="000000"/>
              <w:left w:val="single" w:sz="1" w:space="0" w:color="000000"/>
              <w:bottom w:val="single" w:sz="1" w:space="0" w:color="000000"/>
              <w:right w:val="single" w:sz="1" w:space="0" w:color="000000"/>
            </w:tcBorders>
          </w:tcPr>
          <w:p w14:paraId="619246C8" w14:textId="77777777" w:rsidR="0083591C" w:rsidRDefault="0083591C" w:rsidP="0083591C">
            <w:pPr>
              <w:jc w:val="center"/>
              <w:rPr>
                <w:lang w:val="hy-AM"/>
              </w:rPr>
            </w:pPr>
            <w:r>
              <w:rPr>
                <w:lang w:val="hy-AM"/>
              </w:rPr>
              <w:t>Ընդունվել է ի գիտություն։</w:t>
            </w:r>
          </w:p>
          <w:p w14:paraId="21F2C739" w14:textId="77777777" w:rsidR="001A7C17" w:rsidRDefault="001A7C17" w:rsidP="001A7C17">
            <w:pPr>
              <w:jc w:val="center"/>
            </w:pPr>
          </w:p>
        </w:tc>
        <w:tc>
          <w:tcPr>
            <w:tcW w:w="2820" w:type="dxa"/>
            <w:tcBorders>
              <w:top w:val="single" w:sz="1" w:space="0" w:color="000000"/>
              <w:left w:val="single" w:sz="1" w:space="0" w:color="000000"/>
              <w:bottom w:val="single" w:sz="1" w:space="0" w:color="000000"/>
              <w:right w:val="single" w:sz="1" w:space="0" w:color="000000"/>
            </w:tcBorders>
          </w:tcPr>
          <w:p w14:paraId="79D19BE9" w14:textId="77777777" w:rsidR="001A7C17" w:rsidRDefault="001A7C17" w:rsidP="001A7C17">
            <w:pPr>
              <w:jc w:val="center"/>
            </w:pPr>
          </w:p>
        </w:tc>
      </w:tr>
      <w:tr w:rsidR="001A7C17" w14:paraId="4EA3DDF6" w14:textId="77777777" w:rsidTr="006825FF">
        <w:tc>
          <w:tcPr>
            <w:tcW w:w="462" w:type="dxa"/>
            <w:tcBorders>
              <w:top w:val="single" w:sz="1" w:space="0" w:color="000000"/>
              <w:left w:val="single" w:sz="1" w:space="0" w:color="000000"/>
              <w:bottom w:val="single" w:sz="1" w:space="0" w:color="000000"/>
              <w:right w:val="single" w:sz="1" w:space="0" w:color="000000"/>
            </w:tcBorders>
          </w:tcPr>
          <w:p w14:paraId="1E1886C9" w14:textId="09B324A6" w:rsidR="001A7C17" w:rsidRDefault="001A7C17" w:rsidP="001A7C17">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8</w:t>
            </w:r>
          </w:p>
        </w:tc>
        <w:tc>
          <w:tcPr>
            <w:tcW w:w="2317" w:type="dxa"/>
            <w:tcBorders>
              <w:top w:val="single" w:sz="1" w:space="0" w:color="000000"/>
              <w:left w:val="single" w:sz="1" w:space="0" w:color="000000"/>
              <w:bottom w:val="single" w:sz="1" w:space="0" w:color="000000"/>
              <w:right w:val="single" w:sz="1" w:space="0" w:color="000000"/>
            </w:tcBorders>
            <w:vAlign w:val="center"/>
          </w:tcPr>
          <w:p w14:paraId="2DF78751" w14:textId="512C280F"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Տիգրան</w:t>
            </w:r>
            <w:proofErr w:type="spellEnd"/>
            <w:r>
              <w:rPr>
                <w:rFonts w:ascii="GHEA Grapalat" w:hAnsi="GHEA Grapalat"/>
                <w:color w:val="273845"/>
                <w:shd w:val="clear" w:color="auto" w:fill="FFFFFF"/>
              </w:rPr>
              <w:t xml:space="preserve"> Ստեփանյան</w:t>
            </w:r>
            <w:r>
              <w:rPr>
                <w:rStyle w:val="db"/>
                <w:rFonts w:ascii="RobotoSlab-regular" w:hAnsi="RobotoSlab-regular"/>
                <w:color w:val="4B5C6A"/>
                <w:sz w:val="21"/>
                <w:szCs w:val="21"/>
                <w:bdr w:val="none" w:sz="0" w:space="0" w:color="auto" w:frame="1"/>
                <w:shd w:val="clear" w:color="auto" w:fill="FFFFFF"/>
              </w:rPr>
              <w:t>13.01.2023 12:07:37</w:t>
            </w:r>
          </w:p>
        </w:tc>
        <w:tc>
          <w:tcPr>
            <w:tcW w:w="4817" w:type="dxa"/>
            <w:tcBorders>
              <w:top w:val="single" w:sz="1" w:space="0" w:color="000000"/>
              <w:left w:val="single" w:sz="1" w:space="0" w:color="000000"/>
              <w:bottom w:val="single" w:sz="1" w:space="0" w:color="000000"/>
              <w:right w:val="single" w:sz="1" w:space="0" w:color="000000"/>
            </w:tcBorders>
            <w:vAlign w:val="center"/>
          </w:tcPr>
          <w:p w14:paraId="0C0EEE0B" w14:textId="26099A2C" w:rsidR="001A7C17" w:rsidRDefault="001A7C17" w:rsidP="001A7C17">
            <w:pPr>
              <w:jc w:val="center"/>
              <w:rPr>
                <w:rFonts w:ascii="GHEA Grapalat" w:eastAsia="GHEA Grapalat" w:hAnsi="GHEA Grapalat" w:cs="GHEA Grapalat"/>
                <w:color w:val="000000"/>
                <w:sz w:val="22"/>
                <w:szCs w:val="22"/>
              </w:rPr>
            </w:pPr>
            <w:proofErr w:type="spellStart"/>
            <w:r>
              <w:rPr>
                <w:rFonts w:ascii="GHEA Grapalat" w:hAnsi="GHEA Grapalat"/>
                <w:color w:val="273845"/>
                <w:shd w:val="clear" w:color="auto" w:fill="FFFFFF"/>
              </w:rPr>
              <w:t>Ըստ</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էության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հերթական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հարկային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բեռի</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ծանրացմանն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ուղղված</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նախագիծ</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այս</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անգամ</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էլ</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առողջապահական</w:t>
            </w:r>
            <w:proofErr w:type="spellEnd"/>
            <w:r>
              <w:rPr>
                <w:rFonts w:ascii="GHEA Grapalat" w:hAnsi="GHEA Grapalat"/>
                <w:color w:val="273845"/>
                <w:shd w:val="clear" w:color="auto" w:fill="FFFFFF"/>
              </w:rPr>
              <w:t xml:space="preserve"> և/</w:t>
            </w:r>
            <w:proofErr w:type="spellStart"/>
            <w:r>
              <w:rPr>
                <w:rFonts w:ascii="GHEA Grapalat" w:hAnsi="GHEA Grapalat"/>
                <w:color w:val="273845"/>
                <w:shd w:val="clear" w:color="auto" w:fill="FFFFFF"/>
              </w:rPr>
              <w:t>կամ</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այլ</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բարի</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նպատակներով</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Եվ</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այդ</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բեռը</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կրողները</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միևնույն</w:t>
            </w:r>
            <w:proofErr w:type="spellEnd"/>
            <w:r>
              <w:rPr>
                <w:rFonts w:ascii="GHEA Grapalat" w:hAnsi="GHEA Grapalat"/>
                <w:color w:val="273845"/>
                <w:shd w:val="clear" w:color="auto" w:fill="FFFFFF"/>
              </w:rPr>
              <w:t xml:space="preserve"> է </w:t>
            </w:r>
            <w:proofErr w:type="spellStart"/>
            <w:r>
              <w:rPr>
                <w:rFonts w:ascii="GHEA Grapalat" w:hAnsi="GHEA Grapalat"/>
                <w:color w:val="273845"/>
                <w:shd w:val="clear" w:color="auto" w:fill="FFFFFF"/>
              </w:rPr>
              <w:t>վճարելու</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են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իրենց</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բուժման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համար</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ուղղակի</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իրենց</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հաշվին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ստողծվելու</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են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լրացուցիչ</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հիմնարկներ</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տնօրեններով</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փոխտնօրեններով</w:t>
            </w:r>
            <w:proofErr w:type="spellEnd"/>
            <w:r>
              <w:rPr>
                <w:rFonts w:ascii="GHEA Grapalat" w:hAnsi="GHEA Grapalat"/>
                <w:color w:val="273845"/>
                <w:shd w:val="clear" w:color="auto" w:fill="FFFFFF"/>
              </w:rPr>
              <w:t xml:space="preserve"> և </w:t>
            </w:r>
            <w:proofErr w:type="spellStart"/>
            <w:r>
              <w:rPr>
                <w:rFonts w:ascii="GHEA Grapalat" w:hAnsi="GHEA Grapalat"/>
                <w:color w:val="273845"/>
                <w:shd w:val="clear" w:color="auto" w:fill="FFFFFF"/>
              </w:rPr>
              <w:t>այլ</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էֆեկտիվ</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մենեջերներով</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ամնեն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մեկն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իր</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վարորդ-քարտուղարուհիներով</w:t>
            </w:r>
            <w:proofErr w:type="spellEnd"/>
            <w:r>
              <w:rPr>
                <w:rFonts w:ascii="GHEA Grapalat" w:hAnsi="GHEA Grapalat"/>
                <w:color w:val="273845"/>
                <w:shd w:val="clear" w:color="auto" w:fill="FFFFFF"/>
              </w:rPr>
              <w:t xml:space="preserve"> և </w:t>
            </w:r>
            <w:proofErr w:type="spellStart"/>
            <w:r>
              <w:rPr>
                <w:rFonts w:ascii="GHEA Grapalat" w:hAnsi="GHEA Grapalat"/>
                <w:color w:val="273845"/>
                <w:shd w:val="clear" w:color="auto" w:fill="FFFFFF"/>
              </w:rPr>
              <w:t>այլն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մի</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շարք</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բուժհաստատություններ</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էլ</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պետպատվերի</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հաշվին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լրացուցիչ</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գերշահույթ</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են</w:t>
            </w:r>
            <w:proofErr w:type="spellEnd"/>
            <w:r>
              <w:rPr>
                <w:rFonts w:ascii="GHEA Grapalat" w:hAnsi="GHEA Grapalat"/>
                <w:color w:val="273845"/>
                <w:shd w:val="clear" w:color="auto" w:fill="FFFFFF"/>
              </w:rPr>
              <w:t xml:space="preserve"> </w:t>
            </w:r>
            <w:proofErr w:type="spellStart"/>
            <w:r>
              <w:rPr>
                <w:rFonts w:ascii="GHEA Grapalat" w:hAnsi="GHEA Grapalat"/>
                <w:color w:val="273845"/>
                <w:shd w:val="clear" w:color="auto" w:fill="FFFFFF"/>
              </w:rPr>
              <w:t>ստանալու</w:t>
            </w:r>
            <w:proofErr w:type="spellEnd"/>
          </w:p>
        </w:tc>
        <w:tc>
          <w:tcPr>
            <w:tcW w:w="3529" w:type="dxa"/>
            <w:tcBorders>
              <w:top w:val="single" w:sz="1" w:space="0" w:color="000000"/>
              <w:left w:val="single" w:sz="1" w:space="0" w:color="000000"/>
              <w:bottom w:val="single" w:sz="1" w:space="0" w:color="000000"/>
              <w:right w:val="single" w:sz="1" w:space="0" w:color="000000"/>
            </w:tcBorders>
          </w:tcPr>
          <w:p w14:paraId="43B249C9" w14:textId="77777777" w:rsidR="0083591C" w:rsidRDefault="0083591C" w:rsidP="0083591C">
            <w:pPr>
              <w:jc w:val="center"/>
              <w:rPr>
                <w:lang w:val="hy-AM"/>
              </w:rPr>
            </w:pPr>
            <w:r>
              <w:rPr>
                <w:lang w:val="hy-AM"/>
              </w:rPr>
              <w:t>Ընդունվել է ի գիտություն։</w:t>
            </w:r>
          </w:p>
          <w:p w14:paraId="786DF1DF" w14:textId="77777777" w:rsidR="001A7C17" w:rsidRDefault="00CB7028" w:rsidP="001A7C17">
            <w:pPr>
              <w:jc w:val="center"/>
              <w:rPr>
                <w:lang w:val="hy-AM"/>
              </w:rPr>
            </w:pPr>
            <w:r>
              <w:rPr>
                <w:lang w:val="hy-AM"/>
              </w:rPr>
              <w:t xml:space="preserve">Նախագծով նախատեսված սոցիալական ռիսկերի հավասարակշռման մեխանիզմները, որոնք ենթադրում են պետության կողմից ամբողջությամբ կամ մասնակի փախհատուցում ելնելով ներառվող բնակչության տարիքից, խոչընդոտներից և եկամտի չափից, հնարավորություն կտան զգալիորեն նվազեցնել համակարգի ներդրման ազդեցությունը բնակչության եկամուտների չափի վրա։ Չպետք է նաև մոռանալ, որ ըստ տնային տնտեսությունների շրջանում բազմաթիվ հետազոտությունների, առողջապահական ծախսերը, որոնք հիմնականում կատարվում են մարդկանց գրպանից, բավականին բարձր են և կազմում են ընդհանուր առողջապահական ծախսերի շուրջ </w:t>
            </w:r>
            <w:r>
              <w:t>80%</w:t>
            </w:r>
            <w:r>
              <w:rPr>
                <w:lang w:val="hy-AM"/>
              </w:rPr>
              <w:t>-ը։ Ավելին, այդ ծախսերը անձը ստիպված է կատարել ամբողջությամբ և ծառայություն ստանալու պահին, ինչը զգալիորեն ազդում է վերջինիս եկամուտների վրա։ Առաջարկվող մոտեցումը, երբ ապահովագրական վճարները կատարվում են ամսեկան կտրվածքով, մաս առ մաս, զգալիորեն կրճատում են անձի եկամուտների վրա ազդեցությունը, բարձրացնում են անձի ֆինանսական պաշտպանվածությունը։</w:t>
            </w:r>
          </w:p>
          <w:p w14:paraId="33CED7A4" w14:textId="3CAD405C" w:rsidR="00CB7028" w:rsidRPr="00CB7028" w:rsidRDefault="00CB7028" w:rsidP="001A7C17">
            <w:pPr>
              <w:jc w:val="center"/>
              <w:rPr>
                <w:lang w:val="hy-AM"/>
              </w:rPr>
            </w:pPr>
            <w:r>
              <w:rPr>
                <w:lang w:val="hy-AM"/>
              </w:rPr>
              <w:lastRenderedPageBreak/>
              <w:t xml:space="preserve">Ինչ վերաբերվում է ադմինիստրատիվ ծախսերին, ապա Հիմնադրամի կառուցվածքը և ծախսերը հաստատվելու են Կառավարության կողմից, դրանք թափանցիկ գործընթացներ են և ցանկացած հաստիք պետք է հիմնավորվի։ Ավելին, ծախսերի սահմանաչափ է սահմանված՝ մինչև </w:t>
            </w:r>
            <w:r>
              <w:t>2%</w:t>
            </w:r>
            <w:r>
              <w:rPr>
                <w:lang w:val="hy-AM"/>
              </w:rPr>
              <w:t xml:space="preserve"> ծածկույթի ծախսերի մեջ, ինչը հնարավորություն կտա խուսափել ադմինիստրատիվ ծախսերի հնարավոր աճերից։</w:t>
            </w:r>
          </w:p>
        </w:tc>
        <w:tc>
          <w:tcPr>
            <w:tcW w:w="2820" w:type="dxa"/>
            <w:tcBorders>
              <w:top w:val="single" w:sz="1" w:space="0" w:color="000000"/>
              <w:left w:val="single" w:sz="1" w:space="0" w:color="000000"/>
              <w:bottom w:val="single" w:sz="1" w:space="0" w:color="000000"/>
              <w:right w:val="single" w:sz="1" w:space="0" w:color="000000"/>
            </w:tcBorders>
          </w:tcPr>
          <w:p w14:paraId="21337889" w14:textId="77777777" w:rsidR="001A7C17" w:rsidRDefault="001A7C17" w:rsidP="001A7C17">
            <w:pPr>
              <w:jc w:val="center"/>
            </w:pPr>
          </w:p>
        </w:tc>
      </w:tr>
    </w:tbl>
    <w:p w14:paraId="7BDDA75B" w14:textId="77777777" w:rsidR="00421E54" w:rsidRDefault="00421E54"/>
    <w:sectPr w:rsidR="00421E54">
      <w:pgSz w:w="16837" w:h="11905"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RobotoSlab-regular">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2B"/>
    <w:rsid w:val="001A7C17"/>
    <w:rsid w:val="00421E54"/>
    <w:rsid w:val="004B703F"/>
    <w:rsid w:val="0071122B"/>
    <w:rsid w:val="0074264B"/>
    <w:rsid w:val="0083591C"/>
    <w:rsid w:val="00AF0A16"/>
    <w:rsid w:val="00CB7028"/>
    <w:rsid w:val="00C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8A24"/>
  <w15:docId w15:val="{77E0F7DA-647F-4DC6-A993-BCED05E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bCs/>
      <w:caps/>
      <w:color w:val="000000"/>
      <w:sz w:val="28"/>
      <w:szCs w:val="28"/>
    </w:rPr>
  </w:style>
  <w:style w:type="character" w:customStyle="1" w:styleId="db">
    <w:name w:val="db"/>
    <w:basedOn w:val="DefaultParagraphFont"/>
    <w:rsid w:val="001A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https://mul2.gov.am/tasks/739540/oneclick/Ampopatert_UHI_concept_e-draft_2023.docx?token=b22fbf935d97b9838d43b5b637f9f7a6</cp:keywords>
  <dc:description/>
  <cp:lastModifiedBy>Samvel</cp:lastModifiedBy>
  <cp:revision>7</cp:revision>
  <dcterms:created xsi:type="dcterms:W3CDTF">2023-01-12T05:02:00Z</dcterms:created>
  <dcterms:modified xsi:type="dcterms:W3CDTF">2023-01-25T12:23:00Z</dcterms:modified>
  <cp:category/>
</cp:coreProperties>
</file>