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00BE" w:rsidRPr="00156C7D" w:rsidRDefault="003000BE" w:rsidP="00100079">
      <w:pPr>
        <w:spacing w:after="0" w:line="336" w:lineRule="auto"/>
        <w:jc w:val="right"/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</w:pPr>
    </w:p>
    <w:p w:rsidR="00DB6127" w:rsidRPr="00156C7D" w:rsidRDefault="00DB6127" w:rsidP="00100079">
      <w:pPr>
        <w:spacing w:after="0" w:line="336" w:lineRule="auto"/>
        <w:jc w:val="right"/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</w:pPr>
      <w:r w:rsidRPr="00156C7D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                                                                                                                     Նախագիծ</w:t>
      </w:r>
    </w:p>
    <w:p w:rsidR="00DB6127" w:rsidRPr="00156C7D" w:rsidRDefault="00DB6127" w:rsidP="00100079">
      <w:pPr>
        <w:spacing w:after="0" w:line="336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:rsidR="00DB6127" w:rsidRPr="00156C7D" w:rsidRDefault="00DB6127" w:rsidP="00100079">
      <w:pPr>
        <w:spacing w:after="0" w:line="336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  <w:r w:rsidRPr="00156C7D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ՀԱՅԱՍՏԱՆԻ ՀԱՆՐԱՊԵՏՈՒԹՅԱՆ ԿԱՌԱՎԱՐՈՒԹՅԱՆ</w:t>
      </w:r>
    </w:p>
    <w:p w:rsidR="00DB6127" w:rsidRPr="00156C7D" w:rsidRDefault="00DB6127" w:rsidP="00100079">
      <w:pPr>
        <w:spacing w:after="0" w:line="336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:rsidR="00DB6127" w:rsidRPr="00156C7D" w:rsidRDefault="00DB6127" w:rsidP="00100079">
      <w:pPr>
        <w:spacing w:after="0" w:line="336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  <w:r w:rsidRPr="00156C7D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Ո Ր Ո Շ ՈՒ Մ</w:t>
      </w:r>
    </w:p>
    <w:p w:rsidR="00473CBB" w:rsidRPr="00156C7D" w:rsidRDefault="00473CBB" w:rsidP="00100079">
      <w:pPr>
        <w:spacing w:after="0" w:line="336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eastAsia="ru-RU"/>
        </w:rPr>
      </w:pPr>
    </w:p>
    <w:p w:rsidR="00473CBB" w:rsidRPr="00F3052D" w:rsidRDefault="00473CBB" w:rsidP="00100079">
      <w:pPr>
        <w:spacing w:after="0" w:line="336" w:lineRule="auto"/>
        <w:ind w:firstLine="375"/>
        <w:jc w:val="center"/>
        <w:rPr>
          <w:rFonts w:ascii="GHEA Grapalat" w:eastAsia="Times New Roman" w:hAnsi="GHEA Grapalat" w:cs="Arial"/>
          <w:b/>
          <w:sz w:val="24"/>
          <w:szCs w:val="24"/>
          <w:lang w:eastAsia="ru-RU"/>
        </w:rPr>
      </w:pPr>
      <w:r w:rsidRPr="00F3052D">
        <w:rPr>
          <w:rFonts w:ascii="GHEA Grapalat" w:eastAsia="Times New Roman" w:hAnsi="GHEA Grapalat" w:cs="Arial"/>
          <w:b/>
          <w:sz w:val="24"/>
          <w:szCs w:val="24"/>
          <w:lang w:eastAsia="ru-RU"/>
        </w:rPr>
        <w:t xml:space="preserve">«___» </w:t>
      </w:r>
      <w:r w:rsidR="00E550AE" w:rsidRPr="00F3052D">
        <w:rPr>
          <w:rFonts w:ascii="GHEA Grapalat" w:eastAsia="Times New Roman" w:hAnsi="GHEA Grapalat" w:cs="Arial"/>
          <w:b/>
          <w:sz w:val="24"/>
          <w:szCs w:val="24"/>
          <w:lang w:eastAsia="ru-RU"/>
        </w:rPr>
        <w:t xml:space="preserve"> </w:t>
      </w:r>
      <w:r w:rsidR="001F33DD">
        <w:rPr>
          <w:rFonts w:ascii="GHEA Grapalat" w:eastAsia="Times New Roman" w:hAnsi="GHEA Grapalat" w:cs="Arial"/>
          <w:b/>
          <w:sz w:val="24"/>
          <w:szCs w:val="24"/>
          <w:lang w:eastAsia="ru-RU"/>
        </w:rPr>
        <w:t>____________</w:t>
      </w:r>
      <w:r w:rsidR="003D2EFF">
        <w:rPr>
          <w:rFonts w:ascii="GHEA Grapalat" w:eastAsia="Times New Roman" w:hAnsi="GHEA Grapalat" w:cs="Arial"/>
          <w:b/>
          <w:sz w:val="24"/>
          <w:szCs w:val="24"/>
          <w:lang w:eastAsia="ru-RU"/>
        </w:rPr>
        <w:t xml:space="preserve"> 2023</w:t>
      </w:r>
      <w:r w:rsidRPr="00F3052D">
        <w:rPr>
          <w:rFonts w:ascii="GHEA Grapalat" w:eastAsia="Times New Roman" w:hAnsi="GHEA Grapalat" w:cs="Arial"/>
          <w:b/>
          <w:sz w:val="24"/>
          <w:szCs w:val="24"/>
          <w:lang w:eastAsia="ru-RU"/>
        </w:rPr>
        <w:t xml:space="preserve"> թվականի </w:t>
      </w:r>
      <w:r w:rsidRPr="00156C7D">
        <w:rPr>
          <w:rFonts w:ascii="GHEA Grapalat" w:eastAsia="Times New Roman" w:hAnsi="GHEA Grapalat" w:cs="Arial"/>
          <w:b/>
          <w:sz w:val="24"/>
          <w:szCs w:val="24"/>
          <w:lang w:eastAsia="ru-RU"/>
        </w:rPr>
        <w:t xml:space="preserve">N </w:t>
      </w:r>
      <w:r w:rsidRPr="00F3052D">
        <w:rPr>
          <w:rFonts w:ascii="GHEA Grapalat" w:eastAsia="Times New Roman" w:hAnsi="GHEA Grapalat" w:cs="Arial"/>
          <w:b/>
          <w:sz w:val="24"/>
          <w:szCs w:val="24"/>
          <w:lang w:eastAsia="ru-RU"/>
        </w:rPr>
        <w:t>_____-Ն</w:t>
      </w:r>
    </w:p>
    <w:p w:rsidR="00DB6127" w:rsidRPr="00156C7D" w:rsidRDefault="00DB6127" w:rsidP="00100079">
      <w:pPr>
        <w:spacing w:after="0" w:line="33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156C7D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DB6127" w:rsidRPr="00F74B36" w:rsidRDefault="00DB6127" w:rsidP="00F74B36">
      <w:pPr>
        <w:spacing w:after="0" w:line="324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  <w:r w:rsidRPr="00156C7D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ՀԱՅԱՍՏԱՆԻ ՀԱՆՐԱՊԵՏՈՒԹՅԱՆ ԿՈՏԱՅՔԻ ՄԱՐԶԻ</w:t>
      </w:r>
      <w:r w:rsidR="0022031B" w:rsidRPr="00156C7D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 </w:t>
      </w:r>
      <w:r w:rsidR="0022031B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ՉԱՐԵՆՑԱՎԱՆ</w:t>
      </w:r>
      <w:r w:rsidR="0022031B" w:rsidRPr="00156C7D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 </w:t>
      </w:r>
      <w:r w:rsidRPr="00156C7D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ՀԱՄԱՅՆՔԻ </w:t>
      </w:r>
      <w:r w:rsidR="0022031B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ԲՋՆԻ</w:t>
      </w:r>
      <w:r w:rsidRPr="00156C7D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 ԲՆԱԿԱՎԱՅՐԻ </w:t>
      </w:r>
      <w:r w:rsidR="00BE06F7" w:rsidRPr="00156C7D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«</w:t>
      </w:r>
      <w:r w:rsidR="00BE06F7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ԱՄՐՈՑ</w:t>
      </w:r>
      <w:r w:rsidR="00BE06F7" w:rsidRPr="00156C7D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» </w:t>
      </w:r>
      <w:r w:rsidR="00F74B36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ՊԱՏՄՈՒԹՅԱՆ ԵՎ</w:t>
      </w:r>
      <w:r w:rsidR="00BE06F7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 ՄՇԱԿՈՒՅԹԻ</w:t>
      </w:r>
      <w:r w:rsidR="00BE06F7" w:rsidRPr="00F74B36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 </w:t>
      </w:r>
      <w:r w:rsidR="00BE06F7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ԱՆՇԱՐԺ ՀՈՒՇԱՐՁԱՆԻ </w:t>
      </w:r>
      <w:r w:rsidRPr="00F74B36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ՀԱՐԱԿԻՑ ՏԱՐԱԾՔԻ ՆԿԱՏՄԱՄԲ </w:t>
      </w:r>
      <w:r w:rsidR="0072703B" w:rsidRPr="00F74B36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ՀԱՆՐՈՒԹՅԱՆ ԳԵՐԱԿԱ </w:t>
      </w:r>
      <w:r w:rsidRPr="00F74B36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ՇԱՀ ՃԱՆԱՉԵԼՈՒ ՄԱՍԻՆ</w:t>
      </w:r>
    </w:p>
    <w:p w:rsidR="00DB6127" w:rsidRPr="00F74B36" w:rsidRDefault="00DB6127" w:rsidP="00100079">
      <w:pPr>
        <w:spacing w:after="0" w:line="324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F74B36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DB6127" w:rsidRPr="00C76597" w:rsidRDefault="00DB6127" w:rsidP="00C76597">
      <w:pPr>
        <w:spacing w:after="0" w:line="324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65424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Ղեկավարվելով </w:t>
      </w:r>
      <w:r w:rsidR="0072703B" w:rsidRPr="00B76C5C">
        <w:rPr>
          <w:rFonts w:ascii="GHEA Grapalat" w:hAnsi="GHEA Grapalat"/>
          <w:sz w:val="24"/>
          <w:szCs w:val="24"/>
          <w:shd w:val="clear" w:color="auto" w:fill="FFFFFF"/>
        </w:rPr>
        <w:t>«Հա</w:t>
      </w:r>
      <w:r w:rsidR="0072703B" w:rsidRPr="00765424">
        <w:rPr>
          <w:rFonts w:ascii="GHEA Grapalat" w:hAnsi="GHEA Grapalat"/>
          <w:sz w:val="24"/>
          <w:szCs w:val="24"/>
          <w:shd w:val="clear" w:color="auto" w:fill="FFFFFF"/>
        </w:rPr>
        <w:t>նրության գերակա շահերի ապահովման նպատակով</w:t>
      </w:r>
      <w:r w:rsidR="0072703B" w:rsidRPr="00B76C5C">
        <w:rPr>
          <w:rFonts w:ascii="GHEA Grapalat" w:hAnsi="GHEA Grapalat"/>
          <w:sz w:val="24"/>
          <w:szCs w:val="24"/>
          <w:shd w:val="clear" w:color="auto" w:fill="FFFFFF"/>
        </w:rPr>
        <w:t xml:space="preserve"> սեփականության օտարման մասին»</w:t>
      </w:r>
      <w:r w:rsidR="0072703B" w:rsidRPr="0076542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Pr="00765424">
        <w:rPr>
          <w:rFonts w:ascii="GHEA Grapalat" w:eastAsia="Times New Roman" w:hAnsi="GHEA Grapalat" w:cs="Times New Roman"/>
          <w:sz w:val="24"/>
          <w:szCs w:val="24"/>
          <w:lang w:eastAsia="ru-RU"/>
        </w:rPr>
        <w:t>օրենքի 4-րդ, 5-րդ, 6-րդ և 7-րդ հոդվածներով</w:t>
      </w:r>
      <w:r w:rsidR="00C76597">
        <w:rPr>
          <w:rFonts w:ascii="GHEA Grapalat" w:eastAsia="Times New Roman" w:hAnsi="GHEA Grapalat" w:cs="Times New Roman"/>
          <w:sz w:val="24"/>
          <w:szCs w:val="24"/>
          <w:lang w:eastAsia="ru-RU"/>
        </w:rPr>
        <w:t>,</w:t>
      </w:r>
      <w:r w:rsidR="00765424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«Կառավարչական իրավահարաբերությունների </w:t>
      </w:r>
      <w:r w:rsidR="000966F9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կարգավորման </w:t>
      </w:r>
      <w:r w:rsidR="00765424">
        <w:rPr>
          <w:rFonts w:ascii="GHEA Grapalat" w:eastAsia="Times New Roman" w:hAnsi="GHEA Grapalat" w:cs="Times New Roman"/>
          <w:sz w:val="24"/>
          <w:szCs w:val="24"/>
          <w:lang w:eastAsia="ru-RU"/>
        </w:rPr>
        <w:t>մասին»</w:t>
      </w:r>
      <w:r w:rsidRPr="00C7659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765424">
        <w:rPr>
          <w:rFonts w:ascii="GHEA Grapalat" w:eastAsia="Times New Roman" w:hAnsi="GHEA Grapalat" w:cs="Times New Roman"/>
          <w:sz w:val="24"/>
          <w:szCs w:val="24"/>
          <w:lang w:eastAsia="ru-RU"/>
        </w:rPr>
        <w:t>օրենքի 5-րդ հոդվածի 5-րդ և 6-րդ մասերով</w:t>
      </w:r>
      <w:r w:rsidR="00C7659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741DC5" w:rsidRPr="00C76597">
        <w:rPr>
          <w:rFonts w:ascii="GHEA Grapalat" w:eastAsia="Times New Roman" w:hAnsi="GHEA Grapalat" w:cs="Times New Roman"/>
          <w:sz w:val="24"/>
          <w:szCs w:val="24"/>
          <w:lang w:eastAsia="ru-RU"/>
        </w:rPr>
        <w:t>և</w:t>
      </w:r>
      <w:r w:rsidRPr="00C7659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«Պատմության և մշակույթի անշարժ հուշարձանների ու պատմական միջավայրի պահպանության և օգտագործման մասին» օրենքի 38-րդ հոդվածի դրույթներով՝ Հայաստանի Հանրապետության կառավարությունը </w:t>
      </w:r>
      <w:r w:rsidRPr="00C76597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eastAsia="ru-RU"/>
        </w:rPr>
        <w:t>որոշում է.</w:t>
      </w:r>
    </w:p>
    <w:p w:rsidR="00DB6127" w:rsidRPr="00FD1440" w:rsidRDefault="00593AB0" w:rsidP="00100079">
      <w:pPr>
        <w:pStyle w:val="ListParagraph"/>
        <w:numPr>
          <w:ilvl w:val="0"/>
          <w:numId w:val="2"/>
        </w:numPr>
        <w:spacing w:after="0" w:line="324" w:lineRule="auto"/>
        <w:ind w:left="0" w:firstLine="374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eastAsia="ru-RU"/>
        </w:rPr>
      </w:pPr>
      <w:r w:rsidRPr="00E550AE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Հայաստանի Հանրապետության Կոտայքի մարզի </w:t>
      </w:r>
      <w:r w:rsidR="00FB5AAF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Չարենցավան</w:t>
      </w:r>
      <w:r w:rsidRPr="00E550AE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համայնքի </w:t>
      </w:r>
      <w:r w:rsidR="00FB5AAF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Բջնի </w:t>
      </w:r>
      <w:r w:rsidRPr="00E550AE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բնակավայրի</w:t>
      </w:r>
      <w:r w:rsidR="00FB5AAF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 հանրապետական նշանակության </w:t>
      </w:r>
      <w:r w:rsidRPr="00E550AE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«</w:t>
      </w:r>
      <w:r w:rsidR="00FB5AAF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Ամրոց</w:t>
      </w:r>
      <w:r w:rsidRPr="00E550AE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» </w:t>
      </w:r>
      <w:r w:rsidR="00FB5AAF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պատմության</w:t>
      </w:r>
      <w:r w:rsidRPr="00E550AE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r w:rsidR="00FB5AAF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և մշակույթի անշարժ հուշարձանի </w:t>
      </w:r>
      <w:r w:rsidR="00FB5AAF" w:rsidRPr="00FD1440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(պետական ցուցիչ </w:t>
      </w:r>
      <w:r w:rsidR="00FB5AAF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6.1</w:t>
      </w:r>
      <w:r w:rsidR="00AB30A3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9</w:t>
      </w:r>
      <w:r w:rsidR="00FB5AAF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.1</w:t>
      </w:r>
      <w:r w:rsidR="00FB5AAF" w:rsidRPr="00FD1440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)</w:t>
      </w:r>
      <w:r w:rsidR="00FB5AAF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r w:rsidR="00FD1440" w:rsidRPr="0022031B">
        <w:rPr>
          <w:rFonts w:ascii="GHEA Grapalat" w:hAnsi="GHEA Grapalat"/>
          <w:sz w:val="24"/>
          <w:szCs w:val="24"/>
          <w:shd w:val="clear" w:color="auto" w:fill="FFFFFF"/>
        </w:rPr>
        <w:t xml:space="preserve">(այսուհետ՝ </w:t>
      </w:r>
      <w:r w:rsidR="00FD1440">
        <w:rPr>
          <w:rFonts w:ascii="GHEA Grapalat" w:hAnsi="GHEA Grapalat"/>
          <w:sz w:val="24"/>
          <w:szCs w:val="24"/>
          <w:shd w:val="clear" w:color="auto" w:fill="FFFFFF"/>
        </w:rPr>
        <w:t>հուշարձան</w:t>
      </w:r>
      <w:r w:rsidR="00FD1440" w:rsidRPr="0022031B">
        <w:rPr>
          <w:rFonts w:ascii="GHEA Grapalat" w:hAnsi="GHEA Grapalat"/>
          <w:sz w:val="24"/>
          <w:szCs w:val="24"/>
          <w:shd w:val="clear" w:color="auto" w:fill="FFFFFF"/>
        </w:rPr>
        <w:t>)</w:t>
      </w:r>
      <w:r w:rsidR="00FD1440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Pr="00E550AE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հարակից </w:t>
      </w:r>
      <w:r w:rsidR="00DB6127" w:rsidRPr="00E550AE">
        <w:rPr>
          <w:rFonts w:ascii="GHEA Grapalat" w:hAnsi="GHEA Grapalat"/>
          <w:sz w:val="24"/>
          <w:szCs w:val="24"/>
          <w:shd w:val="clear" w:color="auto" w:fill="FFFFFF"/>
        </w:rPr>
        <w:t>տարածք</w:t>
      </w:r>
      <w:r w:rsidR="00FB5AAF" w:rsidRPr="00FD1440">
        <w:rPr>
          <w:rFonts w:ascii="GHEA Grapalat" w:hAnsi="GHEA Grapalat"/>
          <w:sz w:val="24"/>
          <w:szCs w:val="24"/>
          <w:shd w:val="clear" w:color="auto" w:fill="FFFFFF"/>
        </w:rPr>
        <w:t>ում գտնվող</w:t>
      </w:r>
      <w:r w:rsidR="00DB6127" w:rsidRPr="00E550AE">
        <w:rPr>
          <w:rFonts w:ascii="GHEA Grapalat" w:hAnsi="GHEA Grapalat"/>
          <w:sz w:val="24"/>
          <w:szCs w:val="24"/>
          <w:shd w:val="clear" w:color="auto" w:fill="FFFFFF"/>
        </w:rPr>
        <w:t xml:space="preserve">` </w:t>
      </w:r>
      <w:r w:rsidR="002A7949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07-019-0023-0011 ծածկագրով </w:t>
      </w:r>
      <w:r w:rsidR="001F33DD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Չարենցավան</w:t>
      </w:r>
      <w:r w:rsidR="001F33DD" w:rsidRPr="00E550AE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համայնքի </w:t>
      </w:r>
      <w:r w:rsidR="00FB5AAF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Բջնի </w:t>
      </w:r>
      <w:r w:rsidR="002A7949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բնակավայրի</w:t>
      </w:r>
      <w:r w:rsidR="00FB5AAF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1-ին փողոց</w:t>
      </w:r>
      <w:r w:rsidR="002A7949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12-րդ փակուղի 4 բնակելի տու</w:t>
      </w:r>
      <w:r w:rsidR="001F33DD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ն</w:t>
      </w:r>
      <w:r w:rsidR="00FB5AAF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r w:rsidR="002A7949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հասցեի </w:t>
      </w:r>
      <w:r w:rsidR="00FB5AAF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և </w:t>
      </w:r>
      <w:r w:rsidR="00665C93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07-019-0023-0020</w:t>
      </w:r>
      <w:r w:rsidR="00665C93" w:rsidRPr="00034FD3">
        <w:rPr>
          <w:rFonts w:ascii="GHEA Mariam" w:hAnsi="GHEA Mariam" w:cs="Sylfaen"/>
        </w:rPr>
        <w:t xml:space="preserve"> </w:t>
      </w:r>
      <w:r w:rsidR="001F33DD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ծածկագրով</w:t>
      </w:r>
      <w:r w:rsidR="001F33DD" w:rsidRPr="00E550AE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r w:rsidR="002A7949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Չարենցավան</w:t>
      </w:r>
      <w:r w:rsidR="002A7949" w:rsidRPr="00E550AE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համայնքի </w:t>
      </w:r>
      <w:r w:rsidR="002A7949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Բջնի բնակավայրի 1-ին փողոց</w:t>
      </w:r>
      <w:r w:rsidR="004C5FFB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12-րդ փակուղի</w:t>
      </w:r>
      <w:r w:rsidR="00772DF1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r w:rsidR="00FB5AAF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2 հողամաս հասցեի</w:t>
      </w:r>
      <w:r w:rsidR="00FB5AAF" w:rsidRPr="00E550AE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DB6127" w:rsidRPr="00E550AE">
        <w:rPr>
          <w:rFonts w:ascii="GHEA Grapalat" w:hAnsi="GHEA Grapalat"/>
          <w:sz w:val="24"/>
          <w:szCs w:val="24"/>
          <w:shd w:val="clear" w:color="auto" w:fill="FFFFFF"/>
        </w:rPr>
        <w:t>քաղաքաց</w:t>
      </w:r>
      <w:r w:rsidR="00FB5AAF">
        <w:rPr>
          <w:rFonts w:ascii="GHEA Grapalat" w:hAnsi="GHEA Grapalat"/>
          <w:sz w:val="24"/>
          <w:szCs w:val="24"/>
          <w:shd w:val="clear" w:color="auto" w:fill="FFFFFF"/>
        </w:rPr>
        <w:t>իների</w:t>
      </w:r>
      <w:r w:rsidR="00DB6127" w:rsidRPr="00E550AE">
        <w:rPr>
          <w:rFonts w:ascii="GHEA Grapalat" w:hAnsi="GHEA Grapalat"/>
          <w:sz w:val="24"/>
          <w:szCs w:val="24"/>
          <w:shd w:val="clear" w:color="auto" w:fill="FFFFFF"/>
        </w:rPr>
        <w:t xml:space="preserve"> սեփականությունը հանդիսացող </w:t>
      </w:r>
      <w:r w:rsidR="00FD1440">
        <w:rPr>
          <w:rFonts w:ascii="GHEA Grapalat" w:hAnsi="GHEA Grapalat"/>
          <w:sz w:val="24"/>
          <w:szCs w:val="24"/>
          <w:shd w:val="clear" w:color="auto" w:fill="FFFFFF"/>
        </w:rPr>
        <w:t xml:space="preserve">անշարժ </w:t>
      </w:r>
      <w:r w:rsidR="004C5FFB">
        <w:rPr>
          <w:rFonts w:ascii="GHEA Grapalat" w:hAnsi="GHEA Grapalat"/>
          <w:sz w:val="24"/>
          <w:szCs w:val="24"/>
          <w:shd w:val="clear" w:color="auto" w:fill="FFFFFF"/>
        </w:rPr>
        <w:t>գույքերի</w:t>
      </w:r>
      <w:r w:rsidR="00DB6127" w:rsidRPr="00E550AE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4C5FFB" w:rsidRPr="00FD1440">
        <w:rPr>
          <w:rFonts w:ascii="GHEA Grapalat" w:hAnsi="GHEA Grapalat"/>
          <w:sz w:val="24"/>
          <w:szCs w:val="24"/>
          <w:shd w:val="clear" w:color="auto" w:fill="FFFFFF"/>
        </w:rPr>
        <w:t xml:space="preserve">(այսուհետ՝ գույք) </w:t>
      </w:r>
      <w:r w:rsidR="00E550AE" w:rsidRPr="00E550AE">
        <w:rPr>
          <w:rFonts w:ascii="GHEA Grapalat" w:hAnsi="GHEA Grapalat"/>
          <w:sz w:val="24"/>
          <w:szCs w:val="24"/>
          <w:shd w:val="clear" w:color="auto" w:fill="FFFFFF"/>
        </w:rPr>
        <w:t>նկատմամբ «Հա</w:t>
      </w:r>
      <w:r w:rsidR="00E550AE" w:rsidRPr="00FD1440">
        <w:rPr>
          <w:rFonts w:ascii="GHEA Grapalat" w:hAnsi="GHEA Grapalat"/>
          <w:sz w:val="24"/>
          <w:szCs w:val="24"/>
          <w:shd w:val="clear" w:color="auto" w:fill="FFFFFF"/>
        </w:rPr>
        <w:t>նրության գերակա շահերի ապահովման նպատակով</w:t>
      </w:r>
      <w:r w:rsidR="00E550AE" w:rsidRPr="00E550AE">
        <w:rPr>
          <w:rFonts w:ascii="GHEA Grapalat" w:hAnsi="GHEA Grapalat"/>
          <w:sz w:val="24"/>
          <w:szCs w:val="24"/>
          <w:shd w:val="clear" w:color="auto" w:fill="FFFFFF"/>
        </w:rPr>
        <w:t xml:space="preserve"> սեփականության օտարման մասին» Հայաստանի Հանրապետության օրենքով սահմանված կարգով </w:t>
      </w:r>
      <w:r w:rsidR="00E550AE">
        <w:rPr>
          <w:rFonts w:ascii="GHEA Grapalat" w:hAnsi="GHEA Grapalat"/>
          <w:sz w:val="24"/>
          <w:szCs w:val="24"/>
          <w:shd w:val="clear" w:color="auto" w:fill="FFFFFF"/>
        </w:rPr>
        <w:t>ճանաչել</w:t>
      </w:r>
      <w:r w:rsidR="00E550AE" w:rsidRPr="00E550AE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72703B" w:rsidRPr="00FD1440">
        <w:rPr>
          <w:rFonts w:ascii="GHEA Grapalat" w:hAnsi="GHEA Grapalat"/>
          <w:sz w:val="24"/>
          <w:szCs w:val="24"/>
          <w:shd w:val="clear" w:color="auto" w:fill="FFFFFF"/>
        </w:rPr>
        <w:t>հանրության</w:t>
      </w:r>
      <w:r w:rsidR="00DB6127" w:rsidRPr="00E550AE">
        <w:rPr>
          <w:rFonts w:ascii="GHEA Grapalat" w:hAnsi="GHEA Grapalat"/>
          <w:sz w:val="24"/>
          <w:szCs w:val="24"/>
          <w:shd w:val="clear" w:color="auto" w:fill="FFFFFF"/>
        </w:rPr>
        <w:t xml:space="preserve"> գերակա շահ</w:t>
      </w:r>
      <w:r w:rsidR="00E550AE" w:rsidRPr="00E550AE">
        <w:rPr>
          <w:rFonts w:ascii="GHEA Grapalat" w:hAnsi="GHEA Grapalat"/>
          <w:sz w:val="24"/>
          <w:szCs w:val="24"/>
          <w:shd w:val="clear" w:color="auto" w:fill="FFFFFF"/>
        </w:rPr>
        <w:t>:</w:t>
      </w:r>
      <w:r w:rsidR="00DB6127" w:rsidRPr="00E550AE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</w:p>
    <w:p w:rsidR="00E550AE" w:rsidRPr="00660A9D" w:rsidRDefault="00660A9D" w:rsidP="00100079">
      <w:pPr>
        <w:pStyle w:val="ListParagraph"/>
        <w:numPr>
          <w:ilvl w:val="0"/>
          <w:numId w:val="2"/>
        </w:numPr>
        <w:spacing w:after="0" w:line="324" w:lineRule="auto"/>
        <w:ind w:left="0" w:firstLine="374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660A9D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442BB4">
        <w:rPr>
          <w:rFonts w:ascii="GHEA Grapalat" w:hAnsi="GHEA Grapalat"/>
          <w:sz w:val="24"/>
          <w:szCs w:val="24"/>
          <w:shd w:val="clear" w:color="auto" w:fill="FFFFFF"/>
        </w:rPr>
        <w:t>Հ</w:t>
      </w:r>
      <w:r w:rsidR="00407E0E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ուշարձանի</w:t>
      </w:r>
      <w:r w:rsidR="00E60A07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հարակից</w:t>
      </w:r>
      <w:r w:rsidR="00E60A07" w:rsidRPr="00E550AE">
        <w:rPr>
          <w:rFonts w:ascii="GHEA Grapalat" w:hAnsi="GHEA Grapalat"/>
          <w:sz w:val="24"/>
          <w:szCs w:val="24"/>
          <w:shd w:val="clear" w:color="auto" w:fill="FFFFFF"/>
        </w:rPr>
        <w:t>` քաղաքաց</w:t>
      </w:r>
      <w:r w:rsidR="00407E0E">
        <w:rPr>
          <w:rFonts w:ascii="GHEA Grapalat" w:hAnsi="GHEA Grapalat"/>
          <w:sz w:val="24"/>
          <w:szCs w:val="24"/>
          <w:shd w:val="clear" w:color="auto" w:fill="FFFFFF"/>
        </w:rPr>
        <w:t>իների</w:t>
      </w:r>
      <w:r w:rsidR="00E60A07" w:rsidRPr="00E550AE">
        <w:rPr>
          <w:rFonts w:ascii="GHEA Grapalat" w:hAnsi="GHEA Grapalat"/>
          <w:sz w:val="24"/>
          <w:szCs w:val="24"/>
          <w:shd w:val="clear" w:color="auto" w:fill="FFFFFF"/>
        </w:rPr>
        <w:t xml:space="preserve"> սեփականությունը հանդիսացող </w:t>
      </w:r>
      <w:r w:rsidRPr="0022031B">
        <w:rPr>
          <w:rFonts w:ascii="GHEA Grapalat" w:hAnsi="GHEA Grapalat"/>
          <w:sz w:val="24"/>
          <w:szCs w:val="24"/>
          <w:shd w:val="clear" w:color="auto" w:fill="FFFFFF"/>
        </w:rPr>
        <w:t>գույք</w:t>
      </w:r>
      <w:r w:rsidR="00407E0E">
        <w:rPr>
          <w:rFonts w:ascii="GHEA Grapalat" w:hAnsi="GHEA Grapalat"/>
          <w:sz w:val="24"/>
          <w:szCs w:val="24"/>
          <w:shd w:val="clear" w:color="auto" w:fill="FFFFFF"/>
        </w:rPr>
        <w:t>ի</w:t>
      </w:r>
      <w:r w:rsidRPr="0022031B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</w:rPr>
        <w:t xml:space="preserve">նկատմամբ </w:t>
      </w:r>
      <w:r w:rsidRPr="00660A9D">
        <w:rPr>
          <w:rFonts w:ascii="GHEA Grapalat" w:hAnsi="GHEA Grapalat"/>
          <w:sz w:val="24"/>
          <w:szCs w:val="24"/>
          <w:shd w:val="clear" w:color="auto" w:fill="FFFFFF"/>
        </w:rPr>
        <w:t xml:space="preserve">հանրության գերակա շահ </w:t>
      </w:r>
      <w:r>
        <w:rPr>
          <w:rFonts w:ascii="GHEA Grapalat" w:hAnsi="GHEA Grapalat"/>
          <w:sz w:val="24"/>
          <w:szCs w:val="24"/>
          <w:shd w:val="clear" w:color="auto" w:fill="FFFFFF"/>
        </w:rPr>
        <w:t>ճանաչել</w:t>
      </w:r>
      <w:r w:rsidRPr="00660A9D">
        <w:rPr>
          <w:rFonts w:ascii="GHEA Grapalat" w:hAnsi="GHEA Grapalat"/>
          <w:sz w:val="24"/>
          <w:szCs w:val="24"/>
          <w:shd w:val="clear" w:color="auto" w:fill="FFFFFF"/>
        </w:rPr>
        <w:t xml:space="preserve"> հետևյալ հիմնավորումներով.</w:t>
      </w:r>
    </w:p>
    <w:p w:rsidR="00DB6127" w:rsidRPr="00E60A07" w:rsidRDefault="00DB6127" w:rsidP="00100079">
      <w:pPr>
        <w:spacing w:after="0" w:line="324" w:lineRule="auto"/>
        <w:jc w:val="both"/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</w:pPr>
      <w:r w:rsidRPr="00660A9D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   </w:t>
      </w:r>
      <w:r w:rsidRPr="00E60A0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1) </w:t>
      </w:r>
      <w:r w:rsidR="00407E0E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հուշարձանի</w:t>
      </w:r>
      <w:r w:rsidRPr="00E60A07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r w:rsidRPr="00E60A0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հարակից տարածքի </w:t>
      </w:r>
      <w:r w:rsidRPr="00E60A07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նկատմամբ </w:t>
      </w:r>
      <w:r w:rsidR="0072703B" w:rsidRPr="00E60A0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հանրության </w:t>
      </w:r>
      <w:r w:rsidRPr="00E60A0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գերակա շահ ճանաչելը հնարավորություն կտա ապահովել հուշարձանի և դրա պատմական միջավայրի պահպանությունը, անխոչընդոտ վերականգնումը, պատմագեղարվեստական արժեքի բացահայտումը, պահպանական գոտում օգտագործման պայմանակարգի (ռեժիմի) </w:t>
      </w:r>
      <w:r w:rsidRPr="00E60A07">
        <w:rPr>
          <w:rFonts w:ascii="GHEA Grapalat" w:eastAsia="Times New Roman" w:hAnsi="GHEA Grapalat" w:cs="Times New Roman"/>
          <w:sz w:val="24"/>
          <w:szCs w:val="24"/>
          <w:lang w:eastAsia="ru-RU"/>
        </w:rPr>
        <w:lastRenderedPageBreak/>
        <w:t xml:space="preserve">պահպանումը և շրջակա տարածքի կառուցապատման կանոնակարգման ու բարեկարգման աշխատանքները. </w:t>
      </w:r>
    </w:p>
    <w:p w:rsidR="00DB6127" w:rsidRPr="00E60A07" w:rsidRDefault="00DB6127" w:rsidP="00100079">
      <w:pPr>
        <w:spacing w:after="0" w:line="324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E60A0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2) սույն որոշման </w:t>
      </w:r>
      <w:r w:rsidR="007553C6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2-րդ կետի </w:t>
      </w:r>
      <w:r w:rsidRPr="00E60A07">
        <w:rPr>
          <w:rFonts w:ascii="GHEA Grapalat" w:eastAsia="Times New Roman" w:hAnsi="GHEA Grapalat" w:cs="Times New Roman"/>
          <w:sz w:val="24"/>
          <w:szCs w:val="24"/>
          <w:lang w:eastAsia="ru-RU"/>
        </w:rPr>
        <w:t>1-ի</w:t>
      </w:r>
      <w:r w:rsidR="00FB063A">
        <w:rPr>
          <w:rFonts w:ascii="GHEA Grapalat" w:eastAsia="Times New Roman" w:hAnsi="GHEA Grapalat" w:cs="Times New Roman"/>
          <w:sz w:val="24"/>
          <w:szCs w:val="24"/>
          <w:lang w:eastAsia="ru-RU"/>
        </w:rPr>
        <w:t>ն</w:t>
      </w:r>
      <w:r w:rsidRPr="00E60A0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7553C6">
        <w:rPr>
          <w:rFonts w:ascii="GHEA Grapalat" w:eastAsia="Times New Roman" w:hAnsi="GHEA Grapalat" w:cs="Times New Roman"/>
          <w:sz w:val="24"/>
          <w:szCs w:val="24"/>
          <w:lang w:eastAsia="ru-RU"/>
        </w:rPr>
        <w:t>ենթա</w:t>
      </w:r>
      <w:r w:rsidR="00FB063A">
        <w:rPr>
          <w:rFonts w:ascii="GHEA Grapalat" w:eastAsia="Times New Roman" w:hAnsi="GHEA Grapalat" w:cs="Times New Roman"/>
          <w:sz w:val="24"/>
          <w:szCs w:val="24"/>
          <w:lang w:eastAsia="ru-RU"/>
        </w:rPr>
        <w:t>կետում</w:t>
      </w:r>
      <w:r w:rsidR="000D1043" w:rsidRPr="00E60A0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Pr="00E60A0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նշված </w:t>
      </w:r>
      <w:r w:rsidRPr="003D2EFF">
        <w:rPr>
          <w:rFonts w:ascii="GHEA Grapalat" w:eastAsia="Times New Roman" w:hAnsi="GHEA Grapalat" w:cs="Times New Roman"/>
          <w:sz w:val="24"/>
          <w:szCs w:val="24"/>
          <w:lang w:eastAsia="ru-RU"/>
        </w:rPr>
        <w:t>նպատակների իրականացման շահը</w:t>
      </w:r>
      <w:r w:rsidR="003D2EFF" w:rsidRPr="003D0F58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Pr="00E60A0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գերակայում է օտա</w:t>
      </w:r>
      <w:r w:rsidR="00407E0E">
        <w:rPr>
          <w:rFonts w:ascii="GHEA Grapalat" w:eastAsia="Times New Roman" w:hAnsi="GHEA Grapalat" w:cs="Times New Roman"/>
          <w:sz w:val="24"/>
          <w:szCs w:val="24"/>
          <w:lang w:eastAsia="ru-RU"/>
        </w:rPr>
        <w:t>րվող սեփականության սեփականատերերի</w:t>
      </w:r>
      <w:r w:rsidRPr="00E60A0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շահերից, քանի որ`</w:t>
      </w:r>
    </w:p>
    <w:p w:rsidR="00DB6127" w:rsidRPr="0022031B" w:rsidRDefault="00DB6127" w:rsidP="00100079">
      <w:pPr>
        <w:spacing w:after="0" w:line="324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E60A0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Pr="0022031B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ա. հուշարձանի </w:t>
      </w:r>
      <w:r w:rsidR="00726738" w:rsidRPr="0022031B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հարակից տարածքի </w:t>
      </w:r>
      <w:r w:rsidRPr="0022031B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նկատմամբ </w:t>
      </w:r>
      <w:r w:rsidR="0072703B" w:rsidRPr="0022031B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հանրության </w:t>
      </w:r>
      <w:r w:rsidRPr="0022031B">
        <w:rPr>
          <w:rFonts w:ascii="GHEA Grapalat" w:eastAsia="Times New Roman" w:hAnsi="GHEA Grapalat" w:cs="Times New Roman"/>
          <w:sz w:val="24"/>
          <w:szCs w:val="24"/>
          <w:lang w:eastAsia="ru-RU"/>
        </w:rPr>
        <w:t>գերակա շահ ճանաչելու դեպքում հնարավոր կլինի հուշարձանն օգտագործել իր սկզբնական և մշակութային, ինչպես նաև գիտական, կրթական ու ճանաչողական նպատակներով,</w:t>
      </w:r>
    </w:p>
    <w:p w:rsidR="00DB6127" w:rsidRDefault="00DB6127" w:rsidP="00100079">
      <w:pPr>
        <w:spacing w:after="0" w:line="324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22031B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բ. հնարավոր կլինի ապահովել հուշարձանի պատմամշակութային արժեքի նախնական տեսքի պահպանման և հետագա </w:t>
      </w:r>
      <w:r w:rsidR="00407E0E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ամրակայման, </w:t>
      </w:r>
      <w:r w:rsidRPr="0022031B">
        <w:rPr>
          <w:rFonts w:ascii="GHEA Grapalat" w:eastAsia="Times New Roman" w:hAnsi="GHEA Grapalat" w:cs="Times New Roman"/>
          <w:sz w:val="24"/>
          <w:szCs w:val="24"/>
          <w:lang w:eastAsia="ru-RU"/>
        </w:rPr>
        <w:t>նորոգման</w:t>
      </w:r>
      <w:r w:rsidR="00407E0E">
        <w:rPr>
          <w:rFonts w:ascii="GHEA Grapalat" w:eastAsia="Times New Roman" w:hAnsi="GHEA Grapalat" w:cs="Times New Roman"/>
          <w:sz w:val="24"/>
          <w:szCs w:val="24"/>
          <w:lang w:eastAsia="ru-RU"/>
        </w:rPr>
        <w:t>, վերականգնման և տարածքի բարեկարգման</w:t>
      </w:r>
      <w:r w:rsidRPr="0022031B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աշխատանքների իրականացումը ու խնամքը,</w:t>
      </w:r>
      <w:r w:rsidR="002F3B61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հուշարձանի տեսողական ընկալումը.</w:t>
      </w:r>
    </w:p>
    <w:p w:rsidR="00861D21" w:rsidRPr="0022031B" w:rsidRDefault="00DB1139" w:rsidP="00100079">
      <w:pPr>
        <w:spacing w:after="0" w:line="324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գ.</w:t>
      </w:r>
      <w:r w:rsidR="003D3039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համապատասխան ծրագրերի միջոցով ապահովել և կարգավորել ամրոցի</w:t>
      </w:r>
      <w:r w:rsidR="00861D21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ն ու </w:t>
      </w: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 գաղտնուղուն մոտեցման</w:t>
      </w:r>
      <w:r w:rsidR="00861D21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ուղիները</w:t>
      </w:r>
      <w:r w:rsidR="003D3039">
        <w:rPr>
          <w:rFonts w:ascii="GHEA Grapalat" w:eastAsia="Times New Roman" w:hAnsi="GHEA Grapalat" w:cs="Times New Roman"/>
          <w:sz w:val="24"/>
          <w:szCs w:val="24"/>
          <w:lang w:eastAsia="ru-RU"/>
        </w:rPr>
        <w:t>՝ պատշաճ իրականացնելով այցելուների սպասարկումը</w:t>
      </w:r>
      <w:r w:rsidR="00861D21">
        <w:rPr>
          <w:rFonts w:ascii="GHEA Grapalat" w:eastAsia="Times New Roman" w:hAnsi="GHEA Grapalat" w:cs="Times New Roman"/>
          <w:sz w:val="24"/>
          <w:szCs w:val="24"/>
          <w:lang w:eastAsia="ru-RU"/>
        </w:rPr>
        <w:t>.</w:t>
      </w:r>
      <w:r w:rsidR="002F3B61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</w:p>
    <w:p w:rsidR="00DB6127" w:rsidRPr="0022031B" w:rsidRDefault="002F3B61" w:rsidP="00100079">
      <w:pPr>
        <w:spacing w:after="0" w:line="324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դ</w:t>
      </w:r>
      <w:r w:rsidR="00DB6127" w:rsidRPr="0022031B">
        <w:rPr>
          <w:rFonts w:ascii="GHEA Grapalat" w:eastAsia="Times New Roman" w:hAnsi="GHEA Grapalat" w:cs="Times New Roman"/>
          <w:sz w:val="24"/>
          <w:szCs w:val="24"/>
          <w:lang w:eastAsia="ru-RU"/>
        </w:rPr>
        <w:t>. իր գործառնական նշանակությամբ օգտագործման անհրաժեշտությունից ելնելով` հնարավորություն կստեղծվի լուծելու հուշարձանի զբոսաշրջային նպ</w:t>
      </w:r>
      <w:r w:rsidR="00FF2B6F">
        <w:rPr>
          <w:rFonts w:ascii="GHEA Grapalat" w:eastAsia="Times New Roman" w:hAnsi="GHEA Grapalat" w:cs="Times New Roman"/>
          <w:sz w:val="24"/>
          <w:szCs w:val="24"/>
          <w:lang w:eastAsia="ru-RU"/>
        </w:rPr>
        <w:t>ատակով հետագա օգտագործման հարցը:</w:t>
      </w:r>
    </w:p>
    <w:p w:rsidR="00DB6127" w:rsidRPr="0022031B" w:rsidRDefault="003972AD" w:rsidP="00100079">
      <w:pPr>
        <w:spacing w:after="0" w:line="324" w:lineRule="auto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22031B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    </w:t>
      </w:r>
      <w:r w:rsidR="00FF2B6F">
        <w:rPr>
          <w:rFonts w:ascii="GHEA Grapalat" w:eastAsia="Times New Roman" w:hAnsi="GHEA Grapalat" w:cs="Times New Roman"/>
          <w:sz w:val="24"/>
          <w:szCs w:val="24"/>
          <w:lang w:eastAsia="ru-RU"/>
        </w:rPr>
        <w:t>3</w:t>
      </w:r>
      <w:r w:rsidR="00DB6127" w:rsidRPr="0022031B">
        <w:rPr>
          <w:rFonts w:ascii="GHEA Grapalat" w:eastAsia="Times New Roman" w:hAnsi="GHEA Grapalat" w:cs="Times New Roman"/>
          <w:sz w:val="24"/>
          <w:szCs w:val="24"/>
          <w:lang w:eastAsia="ru-RU"/>
        </w:rPr>
        <w:t>. Սահմանել, որ`</w:t>
      </w:r>
    </w:p>
    <w:p w:rsidR="00DB6127" w:rsidRPr="0022031B" w:rsidRDefault="00DB6127" w:rsidP="00100079">
      <w:pPr>
        <w:spacing w:after="0" w:line="324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22031B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1) </w:t>
      </w:r>
      <w:r w:rsidR="00D42B54" w:rsidRPr="0022031B">
        <w:rPr>
          <w:rFonts w:ascii="GHEA Grapalat" w:eastAsia="Times New Roman" w:hAnsi="GHEA Grapalat" w:cs="Times New Roman"/>
          <w:sz w:val="24"/>
          <w:szCs w:val="24"/>
          <w:lang w:eastAsia="ru-RU"/>
        </w:rPr>
        <w:t>գ</w:t>
      </w:r>
      <w:r w:rsidR="003D3A8B" w:rsidRPr="0022031B">
        <w:rPr>
          <w:rFonts w:ascii="GHEA Grapalat" w:eastAsia="Times New Roman" w:hAnsi="GHEA Grapalat" w:cs="Times New Roman"/>
          <w:sz w:val="24"/>
          <w:szCs w:val="24"/>
          <w:lang w:eastAsia="ru-RU"/>
        </w:rPr>
        <w:t>ույքը</w:t>
      </w:r>
      <w:r w:rsidRPr="0022031B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ձեռք բերող է Հայաստանի Հանրապետությունը, որի անունից հանդես է գալիս Հայաստանի Հանրապետության Կոտայքի մարզպետը.</w:t>
      </w:r>
    </w:p>
    <w:p w:rsidR="00DB6127" w:rsidRPr="0022031B" w:rsidRDefault="00DB6127" w:rsidP="00100079">
      <w:pPr>
        <w:spacing w:after="0" w:line="324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22031B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2) </w:t>
      </w:r>
      <w:r w:rsidR="003D3A8B" w:rsidRPr="0022031B">
        <w:rPr>
          <w:rFonts w:ascii="GHEA Grapalat" w:eastAsia="Times New Roman" w:hAnsi="GHEA Grapalat" w:cs="Times New Roman"/>
          <w:sz w:val="24"/>
          <w:szCs w:val="24"/>
          <w:lang w:eastAsia="ru-RU"/>
        </w:rPr>
        <w:t>գույքի</w:t>
      </w:r>
      <w:r w:rsidRPr="0022031B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օտարման գործառույթների իրականացումը համակարգող պետական լիազոր մարմինը Հայաստանի Հանրապետության կրթության, գիտության, մշակույթի և սպորտի նախարարությունն է, իսկ օտարման գործառույթների իրականացման համար պատասխանատու պետական մարմինը՝ Հայաստանի Հանրապետության Կոտայքի մարզպետը.</w:t>
      </w:r>
    </w:p>
    <w:p w:rsidR="00DB6127" w:rsidRPr="0022031B" w:rsidRDefault="00DB6127" w:rsidP="009F0993">
      <w:pPr>
        <w:spacing w:after="0" w:line="324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22031B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3) </w:t>
      </w:r>
      <w:r w:rsidR="00D42B54" w:rsidRPr="0022031B">
        <w:rPr>
          <w:rFonts w:ascii="GHEA Grapalat" w:eastAsia="Times New Roman" w:hAnsi="GHEA Grapalat" w:cs="Times New Roman"/>
          <w:sz w:val="24"/>
          <w:szCs w:val="24"/>
          <w:lang w:eastAsia="ru-RU"/>
        </w:rPr>
        <w:t>գույքի</w:t>
      </w:r>
      <w:r w:rsidRPr="0022031B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օտարման գործընթաց</w:t>
      </w:r>
      <w:r w:rsidR="0096387D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ն </w:t>
      </w:r>
      <w:r w:rsidR="00F875FC">
        <w:rPr>
          <w:rFonts w:ascii="GHEA Grapalat" w:eastAsia="Times New Roman" w:hAnsi="GHEA Grapalat" w:cs="Times New Roman"/>
          <w:sz w:val="24"/>
          <w:szCs w:val="24"/>
          <w:lang w:eastAsia="ru-RU"/>
        </w:rPr>
        <w:t>սկսելու</w:t>
      </w:r>
      <w:r w:rsidR="00215946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96387D">
        <w:rPr>
          <w:rFonts w:ascii="GHEA Grapalat" w:eastAsia="Times New Roman" w:hAnsi="GHEA Grapalat" w:cs="Times New Roman"/>
          <w:sz w:val="24"/>
          <w:szCs w:val="24"/>
          <w:lang w:eastAsia="ru-RU"/>
        </w:rPr>
        <w:t>վերջնական ժամկետը 2023</w:t>
      </w:r>
      <w:r w:rsidRPr="0022031B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թվականի </w:t>
      </w:r>
      <w:r w:rsidR="00215946">
        <w:rPr>
          <w:rFonts w:ascii="GHEA Grapalat" w:eastAsia="Times New Roman" w:hAnsi="GHEA Grapalat" w:cs="Times New Roman"/>
          <w:sz w:val="24"/>
          <w:szCs w:val="24"/>
          <w:lang w:eastAsia="ru-RU"/>
        </w:rPr>
        <w:t>մայիսի</w:t>
      </w:r>
      <w:r w:rsidR="0096387D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1</w:t>
      </w:r>
      <w:r w:rsidRPr="0022031B">
        <w:rPr>
          <w:rFonts w:ascii="GHEA Grapalat" w:eastAsia="Times New Roman" w:hAnsi="GHEA Grapalat" w:cs="Times New Roman"/>
          <w:sz w:val="24"/>
          <w:szCs w:val="24"/>
          <w:lang w:eastAsia="ru-RU"/>
        </w:rPr>
        <w:t>-ն է.</w:t>
      </w:r>
    </w:p>
    <w:p w:rsidR="00DB6127" w:rsidRPr="0022031B" w:rsidRDefault="00DB6127" w:rsidP="00100079">
      <w:pPr>
        <w:spacing w:after="0" w:line="324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22031B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4) </w:t>
      </w:r>
      <w:r w:rsidR="00047C94">
        <w:rPr>
          <w:rFonts w:ascii="GHEA Grapalat" w:eastAsia="Times New Roman" w:hAnsi="GHEA Grapalat" w:cs="Times New Roman"/>
          <w:sz w:val="24"/>
          <w:szCs w:val="24"/>
          <w:lang w:eastAsia="ru-RU"/>
        </w:rPr>
        <w:t>հանրության</w:t>
      </w:r>
      <w:r w:rsidR="00047C94" w:rsidRPr="0022031B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գերակա</w:t>
      </w:r>
      <w:r w:rsidRPr="0022031B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շահ ճանաչված տարածքի և դրանում առկա սեփականության օբյեկտի նկարագրության արձանագրության կազմման աշխատանքներն իրականացվում են Հայաստանի Հանրապետության կառավարության 2007 թվականի հունվարի 25-ի N 108-Ն որոշմամբ սահմանված կարգով և որոշմամբ սահմանված նկարագրության արձանագրության օրինակելի ձևով:</w:t>
      </w:r>
    </w:p>
    <w:p w:rsidR="00DB6127" w:rsidRPr="0022031B" w:rsidRDefault="00FF2B6F" w:rsidP="00100079">
      <w:pPr>
        <w:spacing w:after="0" w:line="324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4</w:t>
      </w:r>
      <w:r w:rsidR="00DB6127" w:rsidRPr="0022031B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. Հայաստանի Հանրապետության </w:t>
      </w:r>
      <w:r w:rsidR="000D1043" w:rsidRPr="0022031B">
        <w:rPr>
          <w:rFonts w:ascii="GHEA Grapalat" w:eastAsia="Times New Roman" w:hAnsi="GHEA Grapalat" w:cs="Times New Roman"/>
          <w:sz w:val="24"/>
          <w:szCs w:val="24"/>
          <w:lang w:eastAsia="ru-RU"/>
        </w:rPr>
        <w:t>Կոտայքի</w:t>
      </w:r>
      <w:r w:rsidR="00DB6127" w:rsidRPr="0022031B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մարզպետին`</w:t>
      </w:r>
    </w:p>
    <w:p w:rsidR="00DB6127" w:rsidRPr="0022031B" w:rsidRDefault="00DB6127" w:rsidP="00100079">
      <w:pPr>
        <w:spacing w:after="0" w:line="324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22031B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1) </w:t>
      </w:r>
      <w:r w:rsidR="00C76597">
        <w:rPr>
          <w:rFonts w:ascii="GHEA Grapalat" w:eastAsia="Times New Roman" w:hAnsi="GHEA Grapalat" w:cs="Times New Roman"/>
          <w:sz w:val="24"/>
          <w:szCs w:val="24"/>
          <w:lang w:eastAsia="ru-RU"/>
        </w:rPr>
        <w:t>սույն որոշումն ուժի մեջ մտնելու</w:t>
      </w:r>
      <w:r w:rsidRPr="0022031B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C7659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օրվան </w:t>
      </w:r>
      <w:r w:rsidRPr="0022031B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հաջորդող </w:t>
      </w:r>
      <w:r w:rsidR="00CE38BD">
        <w:rPr>
          <w:rFonts w:ascii="GHEA Grapalat" w:eastAsia="Times New Roman" w:hAnsi="GHEA Grapalat" w:cs="Times New Roman"/>
          <w:sz w:val="24"/>
          <w:szCs w:val="24"/>
          <w:lang w:eastAsia="ru-RU"/>
        </w:rPr>
        <w:t>յոթ</w:t>
      </w:r>
      <w:r w:rsidRPr="0022031B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օրվա ընթացքում որոշումը պատշաճ ձևով ուղարկել օտար</w:t>
      </w:r>
      <w:r w:rsidR="00480950">
        <w:rPr>
          <w:rFonts w:ascii="GHEA Grapalat" w:eastAsia="Times New Roman" w:hAnsi="GHEA Grapalat" w:cs="Times New Roman"/>
          <w:sz w:val="24"/>
          <w:szCs w:val="24"/>
          <w:lang w:eastAsia="ru-RU"/>
        </w:rPr>
        <w:t>վող սեփականության սեփականատերերին</w:t>
      </w:r>
      <w:r w:rsidRPr="0022031B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և օտարվող սեփականության նկատմամբ պետական գրանցում ունեցող գույքային իրավունքներ ունեցող անձանց.</w:t>
      </w:r>
    </w:p>
    <w:p w:rsidR="00DB6127" w:rsidRPr="0022031B" w:rsidRDefault="0086387F" w:rsidP="00591291">
      <w:pPr>
        <w:spacing w:after="0" w:line="324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lastRenderedPageBreak/>
        <w:t>2</w:t>
      </w:r>
      <w:r w:rsidR="00DB6127" w:rsidRPr="0022031B">
        <w:rPr>
          <w:rFonts w:ascii="GHEA Grapalat" w:eastAsia="Times New Roman" w:hAnsi="GHEA Grapalat" w:cs="Times New Roman"/>
          <w:sz w:val="24"/>
          <w:szCs w:val="24"/>
          <w:lang w:eastAsia="ru-RU"/>
        </w:rPr>
        <w:t>) սույն որո</w:t>
      </w: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շումն ուժի մեջ մտնելուց հետո երկ</w:t>
      </w:r>
      <w:r w:rsidR="00DB6127" w:rsidRPr="0022031B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ամսյա ժամկետում գույքի անկախ գնահատող կազմակերպության միջոցով ճշտել </w:t>
      </w:r>
      <w:r w:rsidR="00D33A98" w:rsidRPr="0022031B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գույքի համարժեք </w:t>
      </w:r>
      <w:r w:rsidR="00DB6127" w:rsidRPr="0022031B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փոխհատուցման ենթակա գումարի չափը և առաջարկություն ներկայացնել Հայաստանի Հանրապետության </w:t>
      </w:r>
      <w:r w:rsidR="00A43A84">
        <w:rPr>
          <w:rFonts w:ascii="GHEA Grapalat" w:eastAsia="Times New Roman" w:hAnsi="GHEA Grapalat" w:cs="Times New Roman"/>
          <w:sz w:val="24"/>
          <w:szCs w:val="24"/>
          <w:lang w:eastAsia="ru-RU"/>
        </w:rPr>
        <w:t>կրթության,  գիտության, մշակույթի և սպորտի նախարարություն</w:t>
      </w:r>
      <w:r w:rsidR="00EB1E59">
        <w:rPr>
          <w:rFonts w:ascii="GHEA Grapalat" w:eastAsia="Times New Roman" w:hAnsi="GHEA Grapalat" w:cs="Times New Roman"/>
          <w:sz w:val="24"/>
          <w:szCs w:val="24"/>
          <w:lang w:eastAsia="ru-RU"/>
        </w:rPr>
        <w:t>.</w:t>
      </w:r>
      <w:r w:rsidR="00591291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</w:p>
    <w:p w:rsidR="003972AD" w:rsidRDefault="0099722B" w:rsidP="00100079">
      <w:pPr>
        <w:spacing w:after="0" w:line="324" w:lineRule="auto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22031B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    </w:t>
      </w:r>
      <w:r w:rsidR="0086387F">
        <w:rPr>
          <w:rFonts w:ascii="GHEA Grapalat" w:eastAsia="Times New Roman" w:hAnsi="GHEA Grapalat" w:cs="Times New Roman"/>
          <w:sz w:val="24"/>
          <w:szCs w:val="24"/>
          <w:lang w:eastAsia="ru-RU"/>
        </w:rPr>
        <w:t>3</w:t>
      </w:r>
      <w:r w:rsidR="003972AD" w:rsidRPr="0022031B">
        <w:rPr>
          <w:rFonts w:ascii="GHEA Grapalat" w:eastAsia="Times New Roman" w:hAnsi="GHEA Grapalat" w:cs="Times New Roman"/>
          <w:sz w:val="24"/>
          <w:szCs w:val="24"/>
          <w:lang w:eastAsia="ru-RU"/>
        </w:rPr>
        <w:t>)</w:t>
      </w:r>
      <w:r w:rsidRPr="0022031B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գույքի ձեռքբերումից հետո</w:t>
      </w:r>
      <w:r w:rsidR="0086387F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86387F" w:rsidRPr="0022031B">
        <w:rPr>
          <w:rFonts w:ascii="GHEA Grapalat" w:eastAsia="Times New Roman" w:hAnsi="GHEA Grapalat" w:cs="Times New Roman"/>
          <w:sz w:val="24"/>
          <w:szCs w:val="24"/>
          <w:lang w:eastAsia="ru-RU"/>
        </w:rPr>
        <w:t>ապահովել գույքի նկատմամբ գույքային իրավունքների ու սահմանափակումների պետական գրանցումը Հայաստանի Հանրապետության օրենսդրությամբ սահմանված կարգով ու ժամկետներ</w:t>
      </w:r>
      <w:r w:rsidR="0086387F">
        <w:rPr>
          <w:rFonts w:ascii="GHEA Grapalat" w:eastAsia="Times New Roman" w:hAnsi="GHEA Grapalat" w:cs="Times New Roman"/>
          <w:sz w:val="24"/>
          <w:szCs w:val="24"/>
          <w:lang w:eastAsia="ru-RU"/>
        </w:rPr>
        <w:t>ում</w:t>
      </w:r>
      <w:r w:rsidR="0086387F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և</w:t>
      </w:r>
      <w:r w:rsidRPr="0022031B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միջոցներ ձեռնար</w:t>
      </w:r>
      <w:r w:rsidR="0048095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կել </w:t>
      </w:r>
      <w:r w:rsidRPr="0022031B">
        <w:rPr>
          <w:rFonts w:ascii="GHEA Grapalat" w:eastAsia="Times New Roman" w:hAnsi="GHEA Grapalat" w:cs="Times New Roman"/>
          <w:sz w:val="24"/>
          <w:szCs w:val="24"/>
          <w:lang w:eastAsia="ru-RU"/>
        </w:rPr>
        <w:t>հողամաս</w:t>
      </w:r>
      <w:r w:rsidR="003177EB">
        <w:rPr>
          <w:rFonts w:ascii="GHEA Grapalat" w:eastAsia="Times New Roman" w:hAnsi="GHEA Grapalat" w:cs="Times New Roman"/>
          <w:sz w:val="24"/>
          <w:szCs w:val="24"/>
          <w:lang w:eastAsia="ru-RU"/>
        </w:rPr>
        <w:t>եր</w:t>
      </w:r>
      <w:r w:rsidRPr="0022031B">
        <w:rPr>
          <w:rFonts w:ascii="GHEA Grapalat" w:eastAsia="Times New Roman" w:hAnsi="GHEA Grapalat" w:cs="Times New Roman"/>
          <w:sz w:val="24"/>
          <w:szCs w:val="24"/>
          <w:lang w:eastAsia="ru-RU"/>
        </w:rPr>
        <w:t>ի նպատակային նշանակության փոփոխման ուղղությամբ՝ հող</w:t>
      </w:r>
      <w:r w:rsidR="003177EB">
        <w:rPr>
          <w:rFonts w:ascii="GHEA Grapalat" w:eastAsia="Times New Roman" w:hAnsi="GHEA Grapalat" w:cs="Times New Roman"/>
          <w:sz w:val="24"/>
          <w:szCs w:val="24"/>
          <w:lang w:eastAsia="ru-RU"/>
        </w:rPr>
        <w:t>եր</w:t>
      </w:r>
      <w:r w:rsidRPr="0022031B">
        <w:rPr>
          <w:rFonts w:ascii="GHEA Grapalat" w:eastAsia="Times New Roman" w:hAnsi="GHEA Grapalat" w:cs="Times New Roman"/>
          <w:sz w:val="24"/>
          <w:szCs w:val="24"/>
          <w:lang w:eastAsia="ru-RU"/>
        </w:rPr>
        <w:t>ի նպատակային նշանակությունը փոխադրելով հատուկ պահպանվող տարածքների հողերի պատմական և մշակութային գործ</w:t>
      </w:r>
      <w:r w:rsidR="00B370F9">
        <w:rPr>
          <w:rFonts w:ascii="GHEA Grapalat" w:eastAsia="Times New Roman" w:hAnsi="GHEA Grapalat" w:cs="Times New Roman"/>
          <w:sz w:val="24"/>
          <w:szCs w:val="24"/>
          <w:lang w:eastAsia="ru-RU"/>
        </w:rPr>
        <w:t>առնական նշանակության հողի</w:t>
      </w:r>
      <w:r w:rsidR="00B370F9" w:rsidRPr="00B370F9">
        <w:rPr>
          <w:rFonts w:ascii="GHEA Grapalat" w:eastAsia="Times New Roman" w:hAnsi="GHEA Grapalat" w:cs="Times New Roman"/>
          <w:sz w:val="24"/>
          <w:szCs w:val="24"/>
          <w:lang w:eastAsia="ru-RU"/>
        </w:rPr>
        <w:t>:</w:t>
      </w:r>
    </w:p>
    <w:p w:rsidR="00EA6E8C" w:rsidRDefault="00D952A8" w:rsidP="00100079">
      <w:pPr>
        <w:spacing w:after="0" w:line="324" w:lineRule="auto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    5.</w:t>
      </w:r>
      <w:r w:rsidR="00E60E65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Հայաստանի Հանրապետության կրթության, գիտության, մշակույթի և սպորտի նախարարությանը՝</w:t>
      </w:r>
      <w:r w:rsidR="00EA6E8C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</w:p>
    <w:p w:rsidR="00942EC2" w:rsidRPr="00F21B52" w:rsidRDefault="00942EC2" w:rsidP="00100079">
      <w:pPr>
        <w:spacing w:after="0" w:line="324" w:lineRule="auto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F21B5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   1)</w:t>
      </w:r>
      <w:r w:rsidR="00F21B52" w:rsidRPr="00F21B5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 </w:t>
      </w:r>
      <w:r w:rsidR="00F21B5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սույն որոշման 4-րդ կետի 2-րդ </w:t>
      </w:r>
      <w:r w:rsidR="00F21B52" w:rsidRPr="00F21B5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F21B5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և </w:t>
      </w:r>
      <w:r w:rsidR="00F21B52" w:rsidRPr="00F21B52">
        <w:rPr>
          <w:rFonts w:ascii="GHEA Grapalat" w:eastAsia="Times New Roman" w:hAnsi="GHEA Grapalat" w:cs="Times New Roman"/>
          <w:sz w:val="24"/>
          <w:szCs w:val="24"/>
          <w:lang w:eastAsia="ru-RU"/>
        </w:rPr>
        <w:t>3-</w:t>
      </w:r>
      <w:r w:rsidR="00F21B5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րդ ենթակետերով նախատեսված աշխատանքներն իրականացնել Հայաստանի Հանրապետության կրթության, գիտության, մշակույթի և սպորտի նախարարության միջոցների </w:t>
      </w:r>
      <w:r w:rsidR="00444B9F">
        <w:rPr>
          <w:rFonts w:ascii="GHEA Grapalat" w:eastAsia="Times New Roman" w:hAnsi="GHEA Grapalat" w:cs="Times New Roman"/>
          <w:sz w:val="24"/>
          <w:szCs w:val="24"/>
          <w:lang w:eastAsia="ru-RU"/>
        </w:rPr>
        <w:t>հաշվին.</w:t>
      </w:r>
    </w:p>
    <w:p w:rsidR="00D952A8" w:rsidRPr="00B370F9" w:rsidRDefault="0086387F" w:rsidP="00100079">
      <w:pPr>
        <w:spacing w:after="0" w:line="324" w:lineRule="auto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  </w:t>
      </w:r>
      <w:r w:rsidR="00942EC2">
        <w:rPr>
          <w:rFonts w:ascii="GHEA Grapalat" w:eastAsia="Times New Roman" w:hAnsi="GHEA Grapalat" w:cs="Times New Roman"/>
          <w:sz w:val="24"/>
          <w:szCs w:val="24"/>
          <w:lang w:eastAsia="ru-RU"/>
        </w:rPr>
        <w:t>2</w:t>
      </w:r>
      <w:r w:rsidR="00942EC2" w:rsidRPr="00942EC2">
        <w:rPr>
          <w:rFonts w:ascii="GHEA Grapalat" w:eastAsia="Times New Roman" w:hAnsi="GHEA Grapalat" w:cs="Times New Roman"/>
          <w:sz w:val="24"/>
          <w:szCs w:val="24"/>
          <w:lang w:eastAsia="ru-RU"/>
        </w:rPr>
        <w:t>)</w:t>
      </w: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սույն որոշման 4-րդ կետի 2</w:t>
      </w:r>
      <w:bookmarkStart w:id="0" w:name="_GoBack"/>
      <w:bookmarkEnd w:id="0"/>
      <w:r w:rsidR="00EA6E8C">
        <w:rPr>
          <w:rFonts w:ascii="GHEA Grapalat" w:eastAsia="Times New Roman" w:hAnsi="GHEA Grapalat" w:cs="Times New Roman"/>
          <w:sz w:val="24"/>
          <w:szCs w:val="24"/>
          <w:lang w:eastAsia="ru-RU"/>
        </w:rPr>
        <w:t>-րդ ենթակետով նախատեսված աշխատանքների ավարտից հետո Հայաստանի Հանրապետության կ</w:t>
      </w:r>
      <w:r w:rsidR="008F6766">
        <w:rPr>
          <w:rFonts w:ascii="GHEA Grapalat" w:eastAsia="Times New Roman" w:hAnsi="GHEA Grapalat" w:cs="Times New Roman"/>
          <w:sz w:val="24"/>
          <w:szCs w:val="24"/>
          <w:lang w:eastAsia="ru-RU"/>
        </w:rPr>
        <w:t>առավարություն ներկայացնել</w:t>
      </w:r>
      <w:r w:rsidR="00EA6E8C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2023 թ. պետական բյուջեով Հայաստանի Հանրապետության կրթության, գիտության, մշակույթի և սպորտի նախարարությանը հատկացված ֆինանսական հատկացումների վերաբաշխում կատարելու և օտարվող գույքի սեփականատերերի</w:t>
      </w:r>
      <w:r w:rsidR="001D64FD">
        <w:rPr>
          <w:rFonts w:ascii="GHEA Grapalat" w:eastAsia="Times New Roman" w:hAnsi="GHEA Grapalat" w:cs="Times New Roman"/>
          <w:sz w:val="24"/>
          <w:szCs w:val="24"/>
          <w:lang w:eastAsia="ru-RU"/>
        </w:rPr>
        <w:t>ն փոխատուցման</w:t>
      </w:r>
      <w:r w:rsidR="00EA6E8C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8F0376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նպատակով </w:t>
      </w:r>
      <w:r w:rsidR="00031F57">
        <w:rPr>
          <w:rFonts w:ascii="GHEA Grapalat" w:eastAsia="Times New Roman" w:hAnsi="GHEA Grapalat" w:cs="Times New Roman"/>
          <w:sz w:val="24"/>
          <w:szCs w:val="24"/>
          <w:lang w:eastAsia="ru-RU"/>
        </w:rPr>
        <w:t>գումար</w:t>
      </w:r>
      <w:r w:rsidR="00EA6E8C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տրամադրելու վերաբերյալ Հայաստանի Հանրապետության կառավարության որոշման նախագիծ:</w:t>
      </w:r>
    </w:p>
    <w:p w:rsidR="00DB6127" w:rsidRDefault="00D952A8" w:rsidP="00100079">
      <w:pPr>
        <w:spacing w:after="0" w:line="324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6</w:t>
      </w:r>
      <w:r w:rsidR="00DB6127" w:rsidRPr="00B76C5C">
        <w:rPr>
          <w:rFonts w:ascii="GHEA Grapalat" w:eastAsia="Times New Roman" w:hAnsi="GHEA Grapalat" w:cs="Times New Roman"/>
          <w:sz w:val="24"/>
          <w:szCs w:val="24"/>
          <w:lang w:eastAsia="ru-RU"/>
        </w:rPr>
        <w:t>. Սույն որոշումն ուժի մեջ է մտնում պաշտոնական հրապարակ</w:t>
      </w:r>
      <w:r w:rsidR="00CB6590">
        <w:rPr>
          <w:rFonts w:ascii="GHEA Grapalat" w:eastAsia="Times New Roman" w:hAnsi="GHEA Grapalat" w:cs="Times New Roman"/>
          <w:sz w:val="24"/>
          <w:szCs w:val="24"/>
          <w:lang w:eastAsia="ru-RU"/>
        </w:rPr>
        <w:t>ման</w:t>
      </w:r>
      <w:r w:rsidR="00185BC1">
        <w:rPr>
          <w:rFonts w:ascii="GHEA Grapalat" w:eastAsia="Times New Roman" w:hAnsi="GHEA Grapalat" w:cs="Times New Roman"/>
          <w:sz w:val="24"/>
          <w:szCs w:val="24"/>
          <w:lang w:eastAsia="ru-RU"/>
        </w:rPr>
        <w:t>ը</w:t>
      </w:r>
      <w:r w:rsidR="00CB659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հաջորդող օրվանից</w:t>
      </w:r>
      <w:r w:rsidR="00DB6127" w:rsidRPr="00B76C5C">
        <w:rPr>
          <w:rFonts w:ascii="GHEA Grapalat" w:eastAsia="Times New Roman" w:hAnsi="GHEA Grapalat" w:cs="Times New Roman"/>
          <w:sz w:val="24"/>
          <w:szCs w:val="24"/>
          <w:lang w:eastAsia="ru-RU"/>
        </w:rPr>
        <w:t>:</w:t>
      </w:r>
    </w:p>
    <w:p w:rsidR="00792D3C" w:rsidRPr="00B76C5C" w:rsidRDefault="00792D3C" w:rsidP="00100079">
      <w:pPr>
        <w:spacing w:after="0" w:line="324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30"/>
        <w:gridCol w:w="5076"/>
      </w:tblGrid>
      <w:tr w:rsidR="00DB6127" w:rsidRPr="00B76C5C" w:rsidTr="00B13AF6">
        <w:trPr>
          <w:tblCellSpacing w:w="7" w:type="dxa"/>
        </w:trPr>
        <w:tc>
          <w:tcPr>
            <w:tcW w:w="5109" w:type="dxa"/>
            <w:vAlign w:val="center"/>
            <w:hideMark/>
          </w:tcPr>
          <w:p w:rsidR="00B76C5C" w:rsidRPr="00047C94" w:rsidRDefault="00B76C5C" w:rsidP="00100079">
            <w:pPr>
              <w:spacing w:after="0" w:line="324" w:lineRule="auto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</w:p>
          <w:p w:rsidR="00DB6127" w:rsidRPr="00B76C5C" w:rsidRDefault="00DB6127" w:rsidP="00B13AF6">
            <w:pPr>
              <w:spacing w:after="0" w:line="324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  <w:proofErr w:type="spellStart"/>
            <w:r w:rsidRPr="00B76C5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 w:eastAsia="ru-RU"/>
              </w:rPr>
              <w:t>Հայաստանի</w:t>
            </w:r>
            <w:proofErr w:type="spellEnd"/>
            <w:r w:rsidRPr="00B76C5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B76C5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 w:eastAsia="ru-RU"/>
              </w:rPr>
              <w:t>Հանրապետության</w:t>
            </w:r>
            <w:proofErr w:type="spellEnd"/>
            <w:r w:rsidRPr="00B76C5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 w:eastAsia="ru-RU"/>
              </w:rPr>
              <w:br/>
            </w:r>
            <w:r w:rsidRPr="00B76C5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ru-RU"/>
              </w:rPr>
              <w:t xml:space="preserve">         </w:t>
            </w:r>
            <w:proofErr w:type="spellStart"/>
            <w:r w:rsidRPr="00B76C5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 w:eastAsia="ru-RU"/>
              </w:rPr>
              <w:t>վարչապետ</w:t>
            </w:r>
            <w:proofErr w:type="spellEnd"/>
            <w:r w:rsidRPr="00B76C5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ru-RU"/>
              </w:rPr>
              <w:t>՝</w:t>
            </w:r>
          </w:p>
        </w:tc>
        <w:tc>
          <w:tcPr>
            <w:tcW w:w="5055" w:type="dxa"/>
            <w:vAlign w:val="bottom"/>
            <w:hideMark/>
          </w:tcPr>
          <w:p w:rsidR="00DB6127" w:rsidRPr="00B76C5C" w:rsidRDefault="00792D3C" w:rsidP="00B13AF6">
            <w:pPr>
              <w:spacing w:after="0" w:line="324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               </w:t>
            </w:r>
            <w:r w:rsidR="00DB6127" w:rsidRPr="00B76C5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ru-RU"/>
              </w:rPr>
              <w:t xml:space="preserve">Ն. </w:t>
            </w:r>
            <w:proofErr w:type="spellStart"/>
            <w:r w:rsidR="00DB6127" w:rsidRPr="00B76C5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ru-RU"/>
              </w:rPr>
              <w:t>Փաշինյան</w:t>
            </w:r>
            <w:proofErr w:type="spellEnd"/>
          </w:p>
        </w:tc>
      </w:tr>
      <w:tr w:rsidR="00DB6127" w:rsidRPr="00B76C5C" w:rsidTr="00B13AF6">
        <w:trPr>
          <w:tblCellSpacing w:w="7" w:type="dxa"/>
        </w:trPr>
        <w:tc>
          <w:tcPr>
            <w:tcW w:w="5109" w:type="dxa"/>
            <w:shd w:val="clear" w:color="auto" w:fill="FFFFFF"/>
            <w:vAlign w:val="center"/>
            <w:hideMark/>
          </w:tcPr>
          <w:p w:rsidR="00DB6127" w:rsidRPr="00B76C5C" w:rsidRDefault="00DB6127" w:rsidP="00B76C5C">
            <w:pPr>
              <w:spacing w:after="0" w:line="33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  <w:r w:rsidRPr="00B76C5C">
              <w:rPr>
                <w:rFonts w:ascii="Arial" w:eastAsia="Times New Roman" w:hAnsi="Arial" w:cs="Arial"/>
                <w:sz w:val="24"/>
                <w:szCs w:val="24"/>
                <w:lang w:val="ru-RU" w:eastAsia="ru-RU"/>
              </w:rPr>
              <w:t> </w:t>
            </w:r>
          </w:p>
          <w:p w:rsidR="00DB6127" w:rsidRPr="00B76C5C" w:rsidRDefault="00DB6127" w:rsidP="00B76C5C">
            <w:pPr>
              <w:spacing w:after="0" w:line="336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ru-RU" w:eastAsia="ru-RU"/>
              </w:rPr>
            </w:pPr>
            <w:r w:rsidRPr="00B76C5C">
              <w:rPr>
                <w:rFonts w:ascii="GHEA Grapalat" w:eastAsia="Times New Roman" w:hAnsi="GHEA Grapalat" w:cs="Times New Roman"/>
                <w:sz w:val="20"/>
                <w:szCs w:val="20"/>
                <w:lang w:val="ru-RU" w:eastAsia="ru-RU"/>
              </w:rPr>
              <w:t>20</w:t>
            </w:r>
            <w:r w:rsidR="00D7563A"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  <w:t>23</w:t>
            </w:r>
            <w:r w:rsidRPr="00B76C5C">
              <w:rPr>
                <w:rFonts w:ascii="GHEA Grapalat" w:eastAsia="Times New Roman" w:hAnsi="GHEA Grapalat" w:cs="Times New Roman"/>
                <w:sz w:val="20"/>
                <w:szCs w:val="20"/>
                <w:lang w:val="ru-RU" w:eastAsia="ru-RU"/>
              </w:rPr>
              <w:t xml:space="preserve"> թ. </w:t>
            </w:r>
            <w:r w:rsidRPr="00B76C5C"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  <w:t xml:space="preserve"> </w:t>
            </w:r>
            <w:r w:rsidRPr="00B76C5C">
              <w:rPr>
                <w:rFonts w:ascii="GHEA Grapalat" w:eastAsia="Times New Roman" w:hAnsi="GHEA Grapalat" w:cs="Times New Roman"/>
                <w:sz w:val="20"/>
                <w:szCs w:val="20"/>
                <w:lang w:val="ru-RU" w:eastAsia="ru-RU"/>
              </w:rPr>
              <w:t></w:t>
            </w:r>
            <w:r w:rsidRPr="00B76C5C"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  <w:t>--------------</w:t>
            </w:r>
            <w:r w:rsidRPr="00B76C5C">
              <w:rPr>
                <w:rFonts w:ascii="GHEA Grapalat" w:eastAsia="Times New Roman" w:hAnsi="GHEA Grapalat" w:cs="Times New Roman"/>
                <w:sz w:val="20"/>
                <w:szCs w:val="20"/>
                <w:lang w:val="ru-RU" w:eastAsia="ru-RU"/>
              </w:rPr>
              <w:t></w:t>
            </w:r>
            <w:r w:rsidRPr="00B76C5C"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  <w:t xml:space="preserve"> </w:t>
            </w:r>
            <w:r w:rsidRPr="00B76C5C">
              <w:rPr>
                <w:rFonts w:ascii="GHEA Grapalat" w:eastAsia="Times New Roman" w:hAnsi="GHEA Grapalat" w:cs="Times New Roman"/>
                <w:sz w:val="20"/>
                <w:szCs w:val="20"/>
                <w:lang w:val="ru-RU" w:eastAsia="ru-RU"/>
              </w:rPr>
              <w:t></w:t>
            </w:r>
            <w:r w:rsidRPr="00B76C5C"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  <w:t>----</w:t>
            </w:r>
            <w:r w:rsidRPr="00B76C5C">
              <w:rPr>
                <w:rFonts w:ascii="GHEA Grapalat" w:eastAsia="Times New Roman" w:hAnsi="GHEA Grapalat" w:cs="Times New Roman"/>
                <w:sz w:val="20"/>
                <w:szCs w:val="20"/>
                <w:lang w:val="ru-RU" w:eastAsia="ru-RU"/>
              </w:rPr>
              <w:t></w:t>
            </w:r>
          </w:p>
          <w:p w:rsidR="00DB6127" w:rsidRPr="00B76C5C" w:rsidRDefault="00DB6127" w:rsidP="00B76C5C">
            <w:pPr>
              <w:spacing w:after="0" w:line="33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  <w:proofErr w:type="spellStart"/>
            <w:r w:rsidRPr="00B76C5C">
              <w:rPr>
                <w:rFonts w:ascii="GHEA Grapalat" w:eastAsia="Times New Roman" w:hAnsi="GHEA Grapalat" w:cs="Times New Roman"/>
                <w:sz w:val="20"/>
                <w:szCs w:val="20"/>
                <w:lang w:val="ru-RU" w:eastAsia="ru-RU"/>
              </w:rPr>
              <w:t>Երևան</w:t>
            </w:r>
            <w:proofErr w:type="spellEnd"/>
            <w:r w:rsidRPr="00B76C5C">
              <w:rPr>
                <w:rFonts w:ascii="GHEA Grapalat" w:eastAsia="Times New Roman" w:hAnsi="GHEA Grapalat" w:cs="Times New Roman"/>
                <w:sz w:val="20"/>
                <w:szCs w:val="20"/>
                <w:lang w:val="ru-RU" w:eastAsia="ru-RU"/>
              </w:rPr>
              <w:br/>
            </w:r>
          </w:p>
        </w:tc>
        <w:tc>
          <w:tcPr>
            <w:tcW w:w="5055" w:type="dxa"/>
            <w:vAlign w:val="center"/>
            <w:hideMark/>
          </w:tcPr>
          <w:p w:rsidR="00DB6127" w:rsidRPr="00B76C5C" w:rsidRDefault="00DB6127" w:rsidP="00B76C5C">
            <w:pPr>
              <w:spacing w:after="0" w:line="33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</w:p>
        </w:tc>
      </w:tr>
    </w:tbl>
    <w:p w:rsidR="00D80362" w:rsidRDefault="00D80362">
      <w:pPr>
        <w:spacing w:after="200" w:line="276" w:lineRule="auto"/>
        <w:rPr>
          <w:rFonts w:ascii="GHEA Grapalat" w:hAnsi="GHEA Grapalat" w:cs="Arial"/>
          <w:sz w:val="24"/>
          <w:szCs w:val="24"/>
          <w:lang w:val="en-US"/>
        </w:rPr>
      </w:pPr>
    </w:p>
    <w:p w:rsidR="00DB6127" w:rsidRPr="00DF3A42" w:rsidRDefault="00DB6127" w:rsidP="00DF3A42">
      <w:pPr>
        <w:spacing w:after="200" w:line="276" w:lineRule="auto"/>
        <w:rPr>
          <w:rFonts w:ascii="GHEA Grapalat" w:hAnsi="GHEA Grapalat" w:cs="Arial"/>
          <w:sz w:val="24"/>
          <w:szCs w:val="24"/>
          <w:lang w:val="en-US"/>
        </w:rPr>
      </w:pPr>
      <w:r w:rsidRPr="00A7266B">
        <w:rPr>
          <w:rFonts w:ascii="GHEA Grapalat" w:hAnsi="GHEA Grapalat" w:cs="Arial"/>
        </w:rPr>
        <w:t xml:space="preserve"> </w:t>
      </w:r>
    </w:p>
    <w:sectPr w:rsidR="00DB6127" w:rsidRPr="00DF3A42" w:rsidSect="00272ECD">
      <w:pgSz w:w="11906" w:h="16838"/>
      <w:pgMar w:top="540" w:right="566" w:bottom="36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630AE"/>
    <w:multiLevelType w:val="hybridMultilevel"/>
    <w:tmpl w:val="06621742"/>
    <w:lvl w:ilvl="0" w:tplc="64C8AEA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" w15:restartNumberingAfterBreak="0">
    <w:nsid w:val="13C77884"/>
    <w:multiLevelType w:val="hybridMultilevel"/>
    <w:tmpl w:val="E36E70F4"/>
    <w:lvl w:ilvl="0" w:tplc="3A729BA8">
      <w:start w:val="1"/>
      <w:numFmt w:val="decimal"/>
      <w:lvlText w:val="%1."/>
      <w:lvlJc w:val="left"/>
      <w:pPr>
        <w:ind w:left="108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127"/>
    <w:rsid w:val="00031F57"/>
    <w:rsid w:val="00034FD3"/>
    <w:rsid w:val="00043603"/>
    <w:rsid w:val="00047C94"/>
    <w:rsid w:val="00050141"/>
    <w:rsid w:val="00055D03"/>
    <w:rsid w:val="00061CB8"/>
    <w:rsid w:val="000876F4"/>
    <w:rsid w:val="000966F9"/>
    <w:rsid w:val="000A5CDA"/>
    <w:rsid w:val="000B0258"/>
    <w:rsid w:val="000B3682"/>
    <w:rsid w:val="000D1043"/>
    <w:rsid w:val="00100079"/>
    <w:rsid w:val="00156C7D"/>
    <w:rsid w:val="00176978"/>
    <w:rsid w:val="00182BC4"/>
    <w:rsid w:val="00185BC1"/>
    <w:rsid w:val="001874DC"/>
    <w:rsid w:val="001B125C"/>
    <w:rsid w:val="001B1805"/>
    <w:rsid w:val="001C1239"/>
    <w:rsid w:val="001D64FD"/>
    <w:rsid w:val="001F1D10"/>
    <w:rsid w:val="001F33DD"/>
    <w:rsid w:val="001F4CB5"/>
    <w:rsid w:val="00215946"/>
    <w:rsid w:val="00215B13"/>
    <w:rsid w:val="0022031B"/>
    <w:rsid w:val="00234EA1"/>
    <w:rsid w:val="00242518"/>
    <w:rsid w:val="0025152A"/>
    <w:rsid w:val="00252B09"/>
    <w:rsid w:val="0026637D"/>
    <w:rsid w:val="00272ECD"/>
    <w:rsid w:val="002804AB"/>
    <w:rsid w:val="002807F7"/>
    <w:rsid w:val="002A6A09"/>
    <w:rsid w:val="002A7949"/>
    <w:rsid w:val="002D5D3D"/>
    <w:rsid w:val="002D6ADE"/>
    <w:rsid w:val="002F3B61"/>
    <w:rsid w:val="003000BE"/>
    <w:rsid w:val="00304506"/>
    <w:rsid w:val="0031054D"/>
    <w:rsid w:val="003177EB"/>
    <w:rsid w:val="0032162A"/>
    <w:rsid w:val="003262E8"/>
    <w:rsid w:val="003265DF"/>
    <w:rsid w:val="003268D3"/>
    <w:rsid w:val="00334D0B"/>
    <w:rsid w:val="00372F4A"/>
    <w:rsid w:val="00385DC8"/>
    <w:rsid w:val="003972AD"/>
    <w:rsid w:val="003D0F58"/>
    <w:rsid w:val="003D2EFF"/>
    <w:rsid w:val="003D3039"/>
    <w:rsid w:val="003D3A8B"/>
    <w:rsid w:val="00407E0E"/>
    <w:rsid w:val="004218FE"/>
    <w:rsid w:val="00442BB4"/>
    <w:rsid w:val="00444B9F"/>
    <w:rsid w:val="00473CBB"/>
    <w:rsid w:val="00480950"/>
    <w:rsid w:val="0048572C"/>
    <w:rsid w:val="0049069A"/>
    <w:rsid w:val="004B2D09"/>
    <w:rsid w:val="004C05DE"/>
    <w:rsid w:val="004C5FFB"/>
    <w:rsid w:val="004E752E"/>
    <w:rsid w:val="00525A73"/>
    <w:rsid w:val="005317AF"/>
    <w:rsid w:val="00541ED1"/>
    <w:rsid w:val="00591291"/>
    <w:rsid w:val="00593AB0"/>
    <w:rsid w:val="005A405D"/>
    <w:rsid w:val="005A54FD"/>
    <w:rsid w:val="00634BDE"/>
    <w:rsid w:val="0065483B"/>
    <w:rsid w:val="00660A9D"/>
    <w:rsid w:val="00665C93"/>
    <w:rsid w:val="00682FE4"/>
    <w:rsid w:val="006837CD"/>
    <w:rsid w:val="006A7387"/>
    <w:rsid w:val="006D0FEE"/>
    <w:rsid w:val="006D6D9D"/>
    <w:rsid w:val="006F166F"/>
    <w:rsid w:val="00706547"/>
    <w:rsid w:val="0071336A"/>
    <w:rsid w:val="00726738"/>
    <w:rsid w:val="0072703B"/>
    <w:rsid w:val="0073678F"/>
    <w:rsid w:val="00741DC5"/>
    <w:rsid w:val="007553C6"/>
    <w:rsid w:val="00765424"/>
    <w:rsid w:val="00772DF1"/>
    <w:rsid w:val="0079204B"/>
    <w:rsid w:val="00792D3C"/>
    <w:rsid w:val="007968E1"/>
    <w:rsid w:val="007A787B"/>
    <w:rsid w:val="007C10F9"/>
    <w:rsid w:val="007F0831"/>
    <w:rsid w:val="008073D7"/>
    <w:rsid w:val="00816719"/>
    <w:rsid w:val="00834F04"/>
    <w:rsid w:val="00840C2D"/>
    <w:rsid w:val="00861D21"/>
    <w:rsid w:val="0086387F"/>
    <w:rsid w:val="008674BC"/>
    <w:rsid w:val="00877B81"/>
    <w:rsid w:val="00896D22"/>
    <w:rsid w:val="008A0655"/>
    <w:rsid w:val="008C6804"/>
    <w:rsid w:val="008C74E1"/>
    <w:rsid w:val="008D1DCD"/>
    <w:rsid w:val="008E3B61"/>
    <w:rsid w:val="008F0376"/>
    <w:rsid w:val="008F181D"/>
    <w:rsid w:val="008F6766"/>
    <w:rsid w:val="00901497"/>
    <w:rsid w:val="009069D6"/>
    <w:rsid w:val="00942EC2"/>
    <w:rsid w:val="00960B43"/>
    <w:rsid w:val="0096387D"/>
    <w:rsid w:val="00985371"/>
    <w:rsid w:val="00985B1D"/>
    <w:rsid w:val="0099722B"/>
    <w:rsid w:val="009C011C"/>
    <w:rsid w:val="009D63FE"/>
    <w:rsid w:val="009F0993"/>
    <w:rsid w:val="00A245C9"/>
    <w:rsid w:val="00A43A84"/>
    <w:rsid w:val="00A65E4B"/>
    <w:rsid w:val="00A7266B"/>
    <w:rsid w:val="00A84005"/>
    <w:rsid w:val="00AB30A3"/>
    <w:rsid w:val="00AC4DB1"/>
    <w:rsid w:val="00AC60A9"/>
    <w:rsid w:val="00AF6C77"/>
    <w:rsid w:val="00B13AF6"/>
    <w:rsid w:val="00B21B1F"/>
    <w:rsid w:val="00B370F9"/>
    <w:rsid w:val="00B416B1"/>
    <w:rsid w:val="00B71224"/>
    <w:rsid w:val="00B76C5C"/>
    <w:rsid w:val="00B918D1"/>
    <w:rsid w:val="00BA4661"/>
    <w:rsid w:val="00BD7431"/>
    <w:rsid w:val="00BE008D"/>
    <w:rsid w:val="00BE06F7"/>
    <w:rsid w:val="00BE71AB"/>
    <w:rsid w:val="00BF045F"/>
    <w:rsid w:val="00C06064"/>
    <w:rsid w:val="00C07228"/>
    <w:rsid w:val="00C253A1"/>
    <w:rsid w:val="00C34378"/>
    <w:rsid w:val="00C35A72"/>
    <w:rsid w:val="00C71F9C"/>
    <w:rsid w:val="00C76597"/>
    <w:rsid w:val="00C95A5D"/>
    <w:rsid w:val="00CA71D6"/>
    <w:rsid w:val="00CB6590"/>
    <w:rsid w:val="00CC2C99"/>
    <w:rsid w:val="00CE38BD"/>
    <w:rsid w:val="00D14E4E"/>
    <w:rsid w:val="00D20FCB"/>
    <w:rsid w:val="00D211D2"/>
    <w:rsid w:val="00D33A98"/>
    <w:rsid w:val="00D42B54"/>
    <w:rsid w:val="00D73F09"/>
    <w:rsid w:val="00D7563A"/>
    <w:rsid w:val="00D80362"/>
    <w:rsid w:val="00D952A8"/>
    <w:rsid w:val="00D96A7B"/>
    <w:rsid w:val="00DB1139"/>
    <w:rsid w:val="00DB1953"/>
    <w:rsid w:val="00DB6127"/>
    <w:rsid w:val="00DC1E36"/>
    <w:rsid w:val="00DF3A42"/>
    <w:rsid w:val="00E07035"/>
    <w:rsid w:val="00E1361F"/>
    <w:rsid w:val="00E24970"/>
    <w:rsid w:val="00E46F26"/>
    <w:rsid w:val="00E550AE"/>
    <w:rsid w:val="00E60A07"/>
    <w:rsid w:val="00E60E65"/>
    <w:rsid w:val="00E60F7F"/>
    <w:rsid w:val="00E849A1"/>
    <w:rsid w:val="00EA6E8C"/>
    <w:rsid w:val="00EB1E59"/>
    <w:rsid w:val="00EB6B4B"/>
    <w:rsid w:val="00ED3C5C"/>
    <w:rsid w:val="00EE3F5A"/>
    <w:rsid w:val="00F16EF3"/>
    <w:rsid w:val="00F21B52"/>
    <w:rsid w:val="00F23BFD"/>
    <w:rsid w:val="00F3052D"/>
    <w:rsid w:val="00F47F1A"/>
    <w:rsid w:val="00F63DCC"/>
    <w:rsid w:val="00F63E78"/>
    <w:rsid w:val="00F74B36"/>
    <w:rsid w:val="00F83E23"/>
    <w:rsid w:val="00F875FC"/>
    <w:rsid w:val="00FB063A"/>
    <w:rsid w:val="00FB5AAF"/>
    <w:rsid w:val="00FD1440"/>
    <w:rsid w:val="00FF2B6F"/>
    <w:rsid w:val="00FF4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3A6F0B"/>
  <w15:docId w15:val="{4711E4D7-4697-4FD7-87EA-F15F6D7E9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6127"/>
    <w:pPr>
      <w:spacing w:after="160" w:line="259" w:lineRule="auto"/>
    </w:pPr>
    <w:rPr>
      <w:rFonts w:ascii="Calibri" w:eastAsia="Calibri" w:hAnsi="Calibri" w:cs="Calibri"/>
      <w:lang w:val="hy-AM"/>
    </w:rPr>
  </w:style>
  <w:style w:type="paragraph" w:styleId="Heading1">
    <w:name w:val="heading 1"/>
    <w:basedOn w:val="Normal"/>
    <w:link w:val="Heading1Char"/>
    <w:uiPriority w:val="9"/>
    <w:qFormat/>
    <w:rsid w:val="00DB612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612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612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612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hy-AM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61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6127"/>
    <w:rPr>
      <w:rFonts w:ascii="Tahoma" w:eastAsia="Calibri" w:hAnsi="Tahoma" w:cs="Tahoma"/>
      <w:sz w:val="16"/>
      <w:szCs w:val="16"/>
      <w:lang w:val="hy-AM"/>
    </w:rPr>
  </w:style>
  <w:style w:type="paragraph" w:customStyle="1" w:styleId="Title1">
    <w:name w:val="Title1"/>
    <w:basedOn w:val="Normal"/>
    <w:rsid w:val="00DB61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basedOn w:val="Normal"/>
    <w:unhideWhenUsed/>
    <w:rsid w:val="00DB61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qFormat/>
    <w:rsid w:val="00DB6127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DB6127"/>
    <w:rPr>
      <w:color w:val="0000FF"/>
      <w:u w:val="single"/>
    </w:rPr>
  </w:style>
  <w:style w:type="character" w:customStyle="1" w:styleId="mechtexChar">
    <w:name w:val="mechtex Char"/>
    <w:link w:val="mechtex"/>
    <w:locked/>
    <w:rsid w:val="00DB6127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DB6127"/>
    <w:pPr>
      <w:spacing w:after="0" w:line="240" w:lineRule="auto"/>
      <w:jc w:val="center"/>
    </w:pPr>
    <w:rPr>
      <w:rFonts w:ascii="Arial Armenian" w:eastAsiaTheme="minorHAnsi" w:hAnsi="Arial Armenian" w:cs="Arial Armenian"/>
      <w:lang w:val="ru-RU" w:eastAsia="ru-RU"/>
    </w:rPr>
  </w:style>
  <w:style w:type="paragraph" w:styleId="BodyText">
    <w:name w:val="Body Text"/>
    <w:basedOn w:val="Normal"/>
    <w:link w:val="BodyTextChar"/>
    <w:semiHidden/>
    <w:rsid w:val="00DB6127"/>
    <w:pPr>
      <w:spacing w:after="0" w:line="360" w:lineRule="auto"/>
      <w:jc w:val="both"/>
    </w:pPr>
    <w:rPr>
      <w:rFonts w:ascii="Times LatArm" w:eastAsia="Times New Roman" w:hAnsi="Times LatArm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DB6127"/>
    <w:rPr>
      <w:rFonts w:ascii="Times LatArm" w:eastAsia="Times New Roman" w:hAnsi="Times LatArm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FF48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097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DF46CD-0231-4113-9805-B89CB901F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1</Pages>
  <Words>834</Words>
  <Characters>4758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https://mul2.gov.am/tasks/738486/oneclick/02.geraka-shah-Bjniamroc.docx?token=95bfdf8a1721847af2846a3fda87283a</cp:keywords>
  <cp:lastModifiedBy>Lilit Sargsyan1</cp:lastModifiedBy>
  <cp:revision>185</cp:revision>
  <cp:lastPrinted>2023-01-25T06:37:00Z</cp:lastPrinted>
  <dcterms:created xsi:type="dcterms:W3CDTF">2023-01-03T10:52:00Z</dcterms:created>
  <dcterms:modified xsi:type="dcterms:W3CDTF">2023-01-26T05:41:00Z</dcterms:modified>
</cp:coreProperties>
</file>