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F95" w:rsidRDefault="00D57F95" w:rsidP="00D57F95">
      <w:pPr>
        <w:shd w:val="clear" w:color="auto" w:fill="FFFFFF"/>
        <w:spacing w:after="0" w:line="360" w:lineRule="auto"/>
        <w:ind w:left="792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:rsidR="00D57F95" w:rsidRDefault="00D57F95" w:rsidP="00D57F95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57F95" w:rsidRDefault="00D57F95" w:rsidP="00D57F95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F31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D57F95" w:rsidRPr="003F3160" w:rsidRDefault="00D57F95" w:rsidP="00D57F95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F31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D57F95" w:rsidRPr="00C74C9C" w:rsidRDefault="00D57F95" w:rsidP="00D57F95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3F3160">
        <w:rPr>
          <w:rFonts w:ascii="Calibri" w:eastAsia="Times New Roman" w:hAnsi="Calibri" w:cs="Calibri"/>
          <w:color w:val="000000"/>
          <w:sz w:val="24"/>
          <w:szCs w:val="24"/>
        </w:rPr>
        <w:t> 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&lt;&lt;———&gt;&gt;&gt;—————</w:t>
      </w:r>
      <w:r w:rsidRPr="00C74C9C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202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3Թ</w:t>
      </w:r>
      <w:r>
        <w:rPr>
          <w:rFonts w:ascii="Cambria Math" w:eastAsia="Times New Roman" w:hAnsi="Cambria Math" w:cs="Times New Roman"/>
          <w:b/>
          <w:color w:val="000000"/>
          <w:sz w:val="24"/>
          <w:szCs w:val="24"/>
          <w:lang w:val="hy-AM"/>
        </w:rPr>
        <w:t>․</w:t>
      </w:r>
      <w:r w:rsidRPr="00C74C9C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N -Ն</w:t>
      </w:r>
    </w:p>
    <w:p w:rsidR="00D57F95" w:rsidRPr="003F3160" w:rsidRDefault="00D57F95" w:rsidP="00D57F95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F316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57F95" w:rsidRPr="003F3160" w:rsidRDefault="00D57F95" w:rsidP="00D57F95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F31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21</w:t>
      </w:r>
      <w:r w:rsidRPr="003F31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ԹՎԱԿԱՆԻ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ՍԵՊՏԵՄԲԵՐ</w:t>
      </w:r>
      <w:r w:rsidRPr="003F31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24</w:t>
      </w:r>
      <w:r w:rsidRPr="003F31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-Ի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1565</w:t>
      </w:r>
      <w:r w:rsidRPr="003F31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-Ն ՈՐՈՇՄԱՆ ՄԵՋ </w:t>
      </w:r>
      <w:proofErr w:type="gramStart"/>
      <w:r w:rsidRPr="003F31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ՓՈՓՈԽՈՒԹՅՈՒՆ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ՆԵՐ </w:t>
      </w:r>
      <w:r w:rsidRPr="003F31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ԿԱՏԱՐԵԼՈՒ</w:t>
      </w:r>
      <w:proofErr w:type="gramEnd"/>
      <w:r w:rsidRPr="003F31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ՄԱՍԻՆ</w:t>
      </w:r>
    </w:p>
    <w:p w:rsidR="00D57F95" w:rsidRPr="003F3160" w:rsidRDefault="00D57F95" w:rsidP="00D57F95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F3160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D57F95" w:rsidRPr="003F3160" w:rsidRDefault="00D57F95" w:rsidP="00D57F9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33-րդ և 34-րդ </w:t>
      </w:r>
      <w:proofErr w:type="spellStart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հոդվածները</w:t>
      </w:r>
      <w:proofErr w:type="spellEnd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3F3160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3F316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3F316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D57F95" w:rsidRDefault="00D57F95" w:rsidP="00D57F9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21</w:t>
      </w:r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սեպտեմբերի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24</w:t>
      </w:r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-ի </w:t>
      </w:r>
      <w:r w:rsidRPr="001E6F57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</w:t>
      </w:r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րանսպորտային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միջոցների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տեխնիկական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զննություն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անցկացնելու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կարգը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սահմանելու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անրապետության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2007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փետրվարի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15-ի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N</w:t>
      </w:r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344-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2007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փետրվարի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15-ի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N</w:t>
      </w:r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346-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, 2007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5-ի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N</w:t>
      </w:r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401-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2011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մարտի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31-ի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N</w:t>
      </w:r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350-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որոշումներն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ուժը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կորցրած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ճանաչելու</w:t>
      </w:r>
      <w:proofErr w:type="spellEnd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470D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1E6F57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թիվ</w:t>
      </w:r>
      <w:proofErr w:type="spellEnd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1565</w:t>
      </w:r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-Ն </w:t>
      </w:r>
      <w:proofErr w:type="spellStart"/>
      <w:r w:rsidRPr="003F3160">
        <w:rPr>
          <w:rFonts w:ascii="GHEA Grapalat" w:eastAsia="Times New Roman" w:hAnsi="GHEA Grapalat" w:cs="Times New Roman"/>
          <w:color w:val="000000"/>
          <w:sz w:val="24"/>
          <w:szCs w:val="24"/>
        </w:rPr>
        <w:t>որոշմա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մեջ կատարել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փոփոխությունները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D57F95" w:rsidRDefault="00D57F95" w:rsidP="00D57F9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9954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3-րդ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954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«N 3 ցանկի»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 փոխարինել </w:t>
      </w:r>
      <w:r w:rsidRPr="009954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«N 2 ցանկի»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բառերով․</w:t>
      </w:r>
    </w:p>
    <w:p w:rsidR="00D57F95" w:rsidRDefault="00D57F95" w:rsidP="00D57F9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9954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D4898">
        <w:rPr>
          <w:rFonts w:ascii="GHEA Grapalat" w:hAnsi="GHEA Grapalat"/>
          <w:color w:val="000000"/>
          <w:sz w:val="24"/>
          <w:szCs w:val="24"/>
          <w:lang w:val="hy-AM"/>
        </w:rPr>
        <w:t>հավելվածի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D4898">
        <w:rPr>
          <w:rFonts w:ascii="GHEA Grapalat" w:hAnsi="GHEA Grapalat"/>
          <w:color w:val="000000"/>
          <w:sz w:val="24"/>
          <w:szCs w:val="24"/>
          <w:lang w:val="hy-AM"/>
        </w:rPr>
        <w:t>7-րդ կետի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2</w:t>
      </w:r>
      <w:r w:rsidRPr="000D4898">
        <w:rPr>
          <w:rFonts w:ascii="GHEA Grapalat" w:hAnsi="GHEA Grapalat"/>
          <w:color w:val="000000"/>
          <w:sz w:val="24"/>
          <w:szCs w:val="24"/>
          <w:lang w:val="hy-AM"/>
        </w:rPr>
        <w:t>-րդ ենթակետ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 ուժը կորցրած ճանաչել․</w:t>
      </w:r>
    </w:p>
    <w:p w:rsidR="00D57F95" w:rsidRDefault="00D57F95" w:rsidP="00D57F9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ED1084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հավելվածի 7․1-րդ կետը </w:t>
      </w:r>
      <w:r w:rsidRPr="000D4898">
        <w:rPr>
          <w:rFonts w:ascii="GHEA Grapalat" w:hAnsi="GHEA Grapalat"/>
          <w:color w:val="000000"/>
          <w:sz w:val="24"/>
          <w:szCs w:val="24"/>
          <w:lang w:val="hy-AM"/>
        </w:rPr>
        <w:t xml:space="preserve">շարադրել </w:t>
      </w:r>
      <w:proofErr w:type="spellStart"/>
      <w:r w:rsidRPr="000D4898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0D4898">
        <w:rPr>
          <w:rFonts w:ascii="GHEA Grapalat" w:hAnsi="GHEA Grapalat"/>
          <w:color w:val="000000"/>
          <w:sz w:val="24"/>
          <w:szCs w:val="24"/>
          <w:lang w:val="hy-AM"/>
        </w:rPr>
        <w:t xml:space="preserve"> խմբագրությամբ.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D57F95" w:rsidRPr="001A5EFE" w:rsidRDefault="00D57F95" w:rsidP="00D57F9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9545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7․1․ </w:t>
      </w:r>
      <w:r w:rsidRPr="00ED1084">
        <w:rPr>
          <w:rFonts w:ascii="GHEA Grapalat" w:hAnsi="GHEA Grapalat"/>
          <w:color w:val="000000"/>
          <w:sz w:val="24"/>
          <w:szCs w:val="24"/>
          <w:lang w:val="hy-AM"/>
        </w:rPr>
        <w:t xml:space="preserve">Տեխնիկական զննություն </w:t>
      </w:r>
      <w:proofErr w:type="spellStart"/>
      <w:r w:rsidRPr="00ED1084">
        <w:rPr>
          <w:rFonts w:ascii="GHEA Grapalat" w:hAnsi="GHEA Grapalat"/>
          <w:color w:val="000000"/>
          <w:sz w:val="24"/>
          <w:szCs w:val="24"/>
          <w:lang w:val="hy-AM"/>
        </w:rPr>
        <w:t>իրականացնողն</w:t>
      </w:r>
      <w:proofErr w:type="spellEnd"/>
      <w:r w:rsidRPr="00ED1084">
        <w:rPr>
          <w:rFonts w:ascii="GHEA Grapalat" w:hAnsi="GHEA Grapalat"/>
          <w:color w:val="000000"/>
          <w:sz w:val="24"/>
          <w:szCs w:val="24"/>
          <w:lang w:val="hy-AM"/>
        </w:rPr>
        <w:t xml:space="preserve"> էլեկտրոնային համակարգի միջոցով ստուգում է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տեխնիկական զննության ներկայացված տրանսպորտային միջոցի</w:t>
      </w:r>
      <w:r w:rsidRPr="001A5EFE">
        <w:rPr>
          <w:rFonts w:ascii="GHEA Grapalat" w:hAnsi="GHEA Grapalat"/>
          <w:color w:val="000000"/>
          <w:sz w:val="24"/>
          <w:szCs w:val="24"/>
          <w:lang w:val="hy-AM"/>
        </w:rPr>
        <w:t>`</w:t>
      </w:r>
    </w:p>
    <w:p w:rsidR="00D57F95" w:rsidRDefault="00D57F95" w:rsidP="00D57F9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A5EFE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1)</w:t>
      </w:r>
      <w:r w:rsidRPr="00ED1084">
        <w:rPr>
          <w:rFonts w:ascii="GHEA Grapalat" w:hAnsi="GHEA Grapalat"/>
          <w:color w:val="000000"/>
          <w:sz w:val="24"/>
          <w:szCs w:val="24"/>
          <w:lang w:val="hy-AM"/>
        </w:rPr>
        <w:t xml:space="preserve"> հարկադիր կատարողի որոշմամբ հետախուզման բացակայության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</w:p>
    <w:p w:rsidR="00D57F95" w:rsidRPr="00167C5D" w:rsidRDefault="00D57F95" w:rsidP="00D57F9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1A5EFE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Pr="00ED108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995458">
        <w:rPr>
          <w:rFonts w:ascii="GHEA Grapalat" w:hAnsi="GHEA Grapalat"/>
          <w:color w:val="000000"/>
          <w:sz w:val="24"/>
          <w:szCs w:val="24"/>
          <w:lang w:val="hy-AM"/>
        </w:rPr>
        <w:t>ույքահարկի պարտավորությունների ամբող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>ջ</w:t>
      </w:r>
      <w:r w:rsidRPr="00995458">
        <w:rPr>
          <w:rFonts w:ascii="GHEA Grapalat" w:hAnsi="GHEA Grapalat"/>
          <w:color w:val="000000"/>
          <w:sz w:val="24"/>
          <w:szCs w:val="24"/>
          <w:lang w:val="hy-AM"/>
        </w:rPr>
        <w:t xml:space="preserve">ական կատարման </w:t>
      </w:r>
      <w:r w:rsidRPr="00ED1084">
        <w:rPr>
          <w:rFonts w:ascii="GHEA Grapalat" w:hAnsi="GHEA Grapalat"/>
          <w:color w:val="000000"/>
          <w:sz w:val="24"/>
          <w:szCs w:val="24"/>
          <w:lang w:val="hy-AM"/>
        </w:rPr>
        <w:t>հանգամանքը: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Տ</w:t>
      </w:r>
      <w:r w:rsidRPr="00995458">
        <w:rPr>
          <w:rFonts w:ascii="GHEA Grapalat" w:hAnsi="GHEA Grapalat"/>
          <w:color w:val="000000"/>
          <w:sz w:val="24"/>
          <w:szCs w:val="24"/>
          <w:lang w:val="hy-AM"/>
        </w:rPr>
        <w:t xml:space="preserve">րանսպորտային միջոցի գույքահարկի պարտավորությունների ամբողջական կատարման վերաբերյալ տեղեկատվությունը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չի պահանջվում նոր</w:t>
      </w:r>
      <w:r w:rsidRPr="00995458">
        <w:rPr>
          <w:rFonts w:ascii="GHEA Grapalat" w:hAnsi="GHEA Grapalat"/>
          <w:color w:val="000000"/>
          <w:sz w:val="24"/>
          <w:szCs w:val="24"/>
          <w:lang w:val="hy-AM"/>
        </w:rPr>
        <w:t xml:space="preserve"> ներմուծված և ճանապարհային ոստիկանությունում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պետական գրանցման </w:t>
      </w:r>
      <w:r w:rsidRPr="00995458">
        <w:rPr>
          <w:rFonts w:ascii="GHEA Grapalat" w:hAnsi="GHEA Grapalat"/>
          <w:color w:val="000000"/>
          <w:sz w:val="24"/>
          <w:szCs w:val="24"/>
          <w:lang w:val="hy-AM"/>
        </w:rPr>
        <w:t>ենթակա մեխանիկական տրանսպորտային միջոցների տեխնիկական զննության ժամանակ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կամ եթե տրանսպորտային միջոցը հաշվառված չէ Հայաստանի Հանրապետությունում, կամ Հարկային օրենսգրքի 246-րդ հոդվածի 1-ին մասի համաձայն՝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փ</w:t>
      </w:r>
      <w:r w:rsidRPr="00CB2E8F">
        <w:rPr>
          <w:rFonts w:ascii="GHEA Grapalat" w:hAnsi="GHEA Grapalat"/>
          <w:color w:val="000000"/>
          <w:sz w:val="24"/>
          <w:szCs w:val="24"/>
          <w:lang w:val="hy-AM"/>
        </w:rPr>
        <w:t xml:space="preserve">ոխադրամիջոցի գույքահարկի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պարտավորության առաջացման ժամկետը տրանսպորտային միջոցի</w:t>
      </w:r>
      <w:r w:rsidRPr="00CB2E8F">
        <w:rPr>
          <w:rFonts w:ascii="GHEA Grapalat" w:hAnsi="GHEA Grapalat"/>
          <w:color w:val="000000"/>
          <w:sz w:val="24"/>
          <w:szCs w:val="24"/>
          <w:lang w:val="hy-AM"/>
        </w:rPr>
        <w:t xml:space="preserve"> սեփականության իրավունքի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ծագման գործընթացի ընթացքում տեխնիկական զննության իրականացման ժամանակ</w:t>
      </w:r>
      <w:r w:rsidRPr="00167C5D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:rsidR="00D57F95" w:rsidRDefault="00D57F95" w:rsidP="00D57F9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1A5EFE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67C5D">
        <w:rPr>
          <w:rFonts w:ascii="GHEA Grapalat" w:hAnsi="GHEA Grapalat"/>
          <w:color w:val="000000"/>
          <w:sz w:val="24"/>
          <w:szCs w:val="24"/>
          <w:lang w:val="hy-AM"/>
        </w:rPr>
        <w:t xml:space="preserve">սեղմված բնական կամ հեղուկացված նավթային գազով աշխատելու համար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վերասարքավորված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լինելու դեպքում </w:t>
      </w:r>
      <w:r w:rsidRPr="00167C5D">
        <w:rPr>
          <w:rFonts w:ascii="GHEA Grapalat" w:hAnsi="GHEA Grapalat"/>
          <w:color w:val="000000"/>
          <w:sz w:val="24"/>
          <w:szCs w:val="24"/>
          <w:lang w:val="hy-AM"/>
        </w:rPr>
        <w:t xml:space="preserve">ավտոտրանսպորտային միջոցի վրա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տեղադրված</w:t>
      </w:r>
      <w:r w:rsidRPr="00167C5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167C5D">
        <w:rPr>
          <w:rFonts w:ascii="GHEA Grapalat" w:hAnsi="GHEA Grapalat"/>
          <w:color w:val="000000"/>
          <w:sz w:val="24"/>
          <w:szCs w:val="24"/>
          <w:lang w:val="hy-AM"/>
        </w:rPr>
        <w:t>գազաբալոնների</w:t>
      </w:r>
      <w:proofErr w:type="spellEnd"/>
      <w:r w:rsidRPr="00167C5D">
        <w:rPr>
          <w:rFonts w:ascii="GHEA Grapalat" w:hAnsi="GHEA Grapalat"/>
          <w:color w:val="000000"/>
          <w:sz w:val="24"/>
          <w:szCs w:val="24"/>
          <w:lang w:val="hy-AM"/>
        </w:rPr>
        <w:t xml:space="preserve"> պարբերական </w:t>
      </w:r>
      <w:proofErr w:type="spellStart"/>
      <w:r w:rsidRPr="00167C5D">
        <w:rPr>
          <w:rFonts w:ascii="GHEA Grapalat" w:hAnsi="GHEA Grapalat"/>
          <w:color w:val="000000"/>
          <w:sz w:val="24"/>
          <w:szCs w:val="24"/>
          <w:lang w:val="hy-AM"/>
        </w:rPr>
        <w:t>վկայագրման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հանգամանքը։</w:t>
      </w:r>
      <w:r w:rsidRPr="00995458">
        <w:rPr>
          <w:rFonts w:ascii="GHEA Grapalat" w:hAnsi="GHEA Grapalat"/>
          <w:color w:val="000000"/>
          <w:sz w:val="24"/>
          <w:szCs w:val="24"/>
          <w:lang w:val="hy-AM"/>
        </w:rPr>
        <w:t>»:</w:t>
      </w:r>
    </w:p>
    <w:p w:rsidR="00D57F95" w:rsidRDefault="00D57F95" w:rsidP="00D57F95">
      <w:pPr>
        <w:shd w:val="clear" w:color="auto" w:fill="FFFFFF"/>
        <w:spacing w:after="0" w:line="360" w:lineRule="auto"/>
        <w:ind w:firstLine="720"/>
        <w:jc w:val="both"/>
        <w:rPr>
          <w:rFonts w:ascii="Cambria Math" w:hAnsi="Cambria Math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ED1084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հավելվածի 7</w:t>
      </w:r>
      <w:r w:rsidRPr="00167C5D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226CEF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>
        <w:rPr>
          <w:rFonts w:ascii="GHEA Grapalat" w:hAnsi="GHEA Grapalat"/>
          <w:color w:val="000000"/>
          <w:sz w:val="24"/>
          <w:szCs w:val="24"/>
          <w:lang w:val="hy-AM"/>
        </w:rPr>
        <w:t>-րդ կետը շարադրել նոր խմբագրությամբ</w:t>
      </w:r>
      <w:r>
        <w:rPr>
          <w:rFonts w:ascii="Cambria Math" w:hAnsi="Cambria Math"/>
          <w:color w:val="000000"/>
          <w:sz w:val="24"/>
          <w:szCs w:val="24"/>
          <w:lang w:val="hy-AM"/>
        </w:rPr>
        <w:t>․</w:t>
      </w:r>
    </w:p>
    <w:p w:rsidR="00D57F95" w:rsidRDefault="00D57F95" w:rsidP="00D57F9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9545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FD74F7">
        <w:rPr>
          <w:rFonts w:ascii="GHEA Grapalat" w:hAnsi="GHEA Grapalat"/>
          <w:color w:val="000000"/>
          <w:sz w:val="24"/>
          <w:szCs w:val="24"/>
          <w:lang w:val="hy-AM"/>
        </w:rPr>
        <w:t>7.2. Տեխնիկական զննություն իրականացնողի կողմից տրանսպորտային միջոցի տեխնիկական զննություն չի իրականացվում, եթե</w:t>
      </w:r>
      <w:r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FD74F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D57F95" w:rsidRPr="00FD74F7" w:rsidRDefault="00D57F95" w:rsidP="00D57F9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D74F7">
        <w:rPr>
          <w:rFonts w:ascii="GHEA Grapalat" w:hAnsi="GHEA Grapalat"/>
          <w:color w:val="000000"/>
          <w:sz w:val="24"/>
          <w:szCs w:val="24"/>
          <w:lang w:val="hy-AM"/>
        </w:rPr>
        <w:t xml:space="preserve">1) տրանսպորտային միջոցի </w:t>
      </w:r>
      <w:proofErr w:type="spellStart"/>
      <w:r w:rsidRPr="00FD74F7">
        <w:rPr>
          <w:rFonts w:ascii="GHEA Grapalat" w:hAnsi="GHEA Grapalat"/>
          <w:color w:val="000000"/>
          <w:sz w:val="24"/>
          <w:szCs w:val="24"/>
          <w:lang w:val="hy-AM"/>
        </w:rPr>
        <w:t>տիրապետողի</w:t>
      </w:r>
      <w:proofErr w:type="spellEnd"/>
      <w:r w:rsidRPr="00FD74F7">
        <w:rPr>
          <w:rFonts w:ascii="GHEA Grapalat" w:hAnsi="GHEA Grapalat"/>
          <w:color w:val="000000"/>
          <w:sz w:val="24"/>
          <w:szCs w:val="24"/>
          <w:lang w:val="hy-AM"/>
        </w:rPr>
        <w:t xml:space="preserve"> կամ սեփականատիրոջ կողմից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D74F7">
        <w:rPr>
          <w:rFonts w:ascii="GHEA Grapalat" w:hAnsi="GHEA Grapalat"/>
          <w:color w:val="000000"/>
          <w:sz w:val="24"/>
          <w:szCs w:val="24"/>
          <w:lang w:val="hy-AM"/>
        </w:rPr>
        <w:t xml:space="preserve">չի ներկայացվել սույն կարգի 7-րդ կետով նախատեսված փաստաթղթերից </w:t>
      </w:r>
      <w:proofErr w:type="spellStart"/>
      <w:r w:rsidRPr="00FD74F7">
        <w:rPr>
          <w:rFonts w:ascii="GHEA Grapalat" w:hAnsi="GHEA Grapalat"/>
          <w:color w:val="000000"/>
          <w:sz w:val="24"/>
          <w:szCs w:val="24"/>
          <w:lang w:val="hy-AM"/>
        </w:rPr>
        <w:t>որևէ</w:t>
      </w:r>
      <w:proofErr w:type="spellEnd"/>
      <w:r w:rsidRPr="00FD74F7">
        <w:rPr>
          <w:rFonts w:ascii="GHEA Grapalat" w:hAnsi="GHEA Grapalat"/>
          <w:color w:val="000000"/>
          <w:sz w:val="24"/>
          <w:szCs w:val="24"/>
          <w:lang w:val="hy-AM"/>
        </w:rPr>
        <w:t xml:space="preserve"> մեկը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․</w:t>
      </w:r>
    </w:p>
    <w:p w:rsidR="00D57F95" w:rsidRPr="00FD74F7" w:rsidRDefault="00D57F95" w:rsidP="00D57F9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D74F7">
        <w:rPr>
          <w:rFonts w:ascii="GHEA Grapalat" w:hAnsi="GHEA Grapalat"/>
          <w:color w:val="000000"/>
          <w:sz w:val="24"/>
          <w:szCs w:val="24"/>
          <w:lang w:val="hy-AM"/>
        </w:rPr>
        <w:t>2) տեխնիկական զննություն իրականացնողի կողմից էլեկտրոնային համակարգի միջոցով տրանսպորտային միջոցի հետախուզման բացակայության ստուգման հիման վրա հաստատվել է հարկադիր կատարողի որոշմամբ տրանսպորտային միջոցի հետախուզման առկայությունը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․</w:t>
      </w:r>
    </w:p>
    <w:p w:rsidR="00D57F95" w:rsidRDefault="00D57F95" w:rsidP="00D57F9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226CEF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26CEF">
        <w:rPr>
          <w:rFonts w:ascii="GHEA Grapalat" w:hAnsi="GHEA Grapalat"/>
          <w:color w:val="000000"/>
          <w:sz w:val="24"/>
          <w:szCs w:val="24"/>
          <w:lang w:val="hy-AM"/>
        </w:rPr>
        <w:t xml:space="preserve">տեխնիկական զննություն իրականացնողի կողմից էլեկտրոնային համակարգի միջոցով տրանսպորտային միջոցի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995458">
        <w:rPr>
          <w:rFonts w:ascii="GHEA Grapalat" w:hAnsi="GHEA Grapalat"/>
          <w:color w:val="000000"/>
          <w:sz w:val="24"/>
          <w:szCs w:val="24"/>
          <w:lang w:val="hy-AM"/>
        </w:rPr>
        <w:t xml:space="preserve">ույքահարկի պարտավորությունների կատարման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ստ</w:t>
      </w:r>
      <w:r w:rsidRPr="00226CEF">
        <w:rPr>
          <w:rFonts w:ascii="GHEA Grapalat" w:hAnsi="GHEA Grapalat"/>
          <w:color w:val="000000"/>
          <w:sz w:val="24"/>
          <w:szCs w:val="24"/>
          <w:lang w:val="hy-AM"/>
        </w:rPr>
        <w:t xml:space="preserve">ուգման հիման վրա հաստատվել է </w:t>
      </w:r>
      <w:r w:rsidRPr="00226CEF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գույքահարկի պարտավորությունների ամբողջական կատարված չլինելու հանգամանքը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, բացառությամբ 7․1-րդ կետի 2-րդ ենթակետի 2-րդ նախադասությամբ նախատեսված դեպքերից․</w:t>
      </w:r>
    </w:p>
    <w:p w:rsidR="00D57F95" w:rsidRPr="00EA3CC4" w:rsidRDefault="00D57F95" w:rsidP="00D57F9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ED1084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26CEF">
        <w:rPr>
          <w:rFonts w:ascii="GHEA Grapalat" w:hAnsi="GHEA Grapalat"/>
          <w:color w:val="000000"/>
          <w:sz w:val="24"/>
          <w:szCs w:val="24"/>
          <w:lang w:val="hy-AM"/>
        </w:rPr>
        <w:t xml:space="preserve">տեխնիկական զննություն իրականացնողի կողմից էլեկտրոնային համակարգի միջոցով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ստ</w:t>
      </w:r>
      <w:r w:rsidRPr="00226CEF">
        <w:rPr>
          <w:rFonts w:ascii="GHEA Grapalat" w:hAnsi="GHEA Grapalat"/>
          <w:color w:val="000000"/>
          <w:sz w:val="24"/>
          <w:szCs w:val="24"/>
          <w:lang w:val="hy-AM"/>
        </w:rPr>
        <w:t xml:space="preserve">ուգման հիման վրա հաստատվել է </w:t>
      </w:r>
      <w:r w:rsidRPr="00167C5D">
        <w:rPr>
          <w:rFonts w:ascii="GHEA Grapalat" w:hAnsi="GHEA Grapalat"/>
          <w:color w:val="000000"/>
          <w:sz w:val="24"/>
          <w:szCs w:val="24"/>
          <w:lang w:val="hy-AM"/>
        </w:rPr>
        <w:t xml:space="preserve">սեղմված բնական կամ հեղուկացված նավթային գազով աշխատելու համար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վերասարքավորված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Pr="00167C5D">
        <w:rPr>
          <w:rFonts w:ascii="GHEA Grapalat" w:hAnsi="GHEA Grapalat"/>
          <w:color w:val="000000"/>
          <w:sz w:val="24"/>
          <w:szCs w:val="24"/>
          <w:lang w:val="hy-AM"/>
        </w:rPr>
        <w:t xml:space="preserve">ավտոտրանսպորտային միջոցի վրա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տեղադրված</w:t>
      </w:r>
      <w:r w:rsidRPr="00167C5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167C5D">
        <w:rPr>
          <w:rFonts w:ascii="GHEA Grapalat" w:hAnsi="GHEA Grapalat"/>
          <w:color w:val="000000"/>
          <w:sz w:val="24"/>
          <w:szCs w:val="24"/>
          <w:lang w:val="hy-AM"/>
        </w:rPr>
        <w:t>գազաբալոնների</w:t>
      </w:r>
      <w:proofErr w:type="spellEnd"/>
      <w:r w:rsidRPr="00167C5D">
        <w:rPr>
          <w:rFonts w:ascii="GHEA Grapalat" w:hAnsi="GHEA Grapalat"/>
          <w:color w:val="000000"/>
          <w:sz w:val="24"/>
          <w:szCs w:val="24"/>
          <w:lang w:val="hy-AM"/>
        </w:rPr>
        <w:t xml:space="preserve"> պարբերական վկայագր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ում չանցնելու կամ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գազաբալոնի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պարբերական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վկայագրման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ժամկետանց լինելու  հանգամանքը</w:t>
      </w:r>
      <w:r w:rsidRPr="00995458">
        <w:rPr>
          <w:rFonts w:ascii="GHEA Grapalat" w:hAnsi="GHEA Grapalat"/>
          <w:color w:val="000000"/>
          <w:sz w:val="24"/>
          <w:szCs w:val="24"/>
          <w:lang w:val="hy-AM"/>
        </w:rPr>
        <w:t>»: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A3CC4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 </w:t>
      </w:r>
    </w:p>
    <w:p w:rsidR="00D57F95" w:rsidRPr="00995458" w:rsidRDefault="00D57F95" w:rsidP="00D57F9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95458">
        <w:rPr>
          <w:rFonts w:ascii="GHEA Grapalat" w:hAnsi="GHEA Grapalat"/>
          <w:color w:val="000000"/>
          <w:sz w:val="24"/>
          <w:szCs w:val="24"/>
          <w:lang w:val="hy-AM"/>
        </w:rPr>
        <w:t xml:space="preserve">2. Սույն որոշումն ուժի մեջ է մտնում պաշտոնական հրապարակման օրվան հաջորդող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երեսուներո</w:t>
      </w:r>
      <w:r w:rsidRPr="00995458">
        <w:rPr>
          <w:rFonts w:ascii="GHEA Grapalat" w:hAnsi="GHEA Grapalat"/>
          <w:color w:val="000000"/>
          <w:sz w:val="24"/>
          <w:szCs w:val="24"/>
          <w:lang w:val="hy-AM"/>
        </w:rPr>
        <w:t>րդ օրը։</w:t>
      </w:r>
    </w:p>
    <w:p w:rsidR="00D57F95" w:rsidRPr="003F3160" w:rsidRDefault="00D57F95" w:rsidP="00D57F9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F316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D57F95" w:rsidRPr="003F3160" w:rsidTr="00B02145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D57F95" w:rsidRPr="003F3160" w:rsidRDefault="00D57F95" w:rsidP="00B0214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3F316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3F316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F316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3F316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վ</w:t>
            </w:r>
            <w:proofErr w:type="spellStart"/>
            <w:r w:rsidRPr="003F316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D57F95" w:rsidRPr="003F3160" w:rsidRDefault="00D57F95" w:rsidP="00B02145">
            <w:pPr>
              <w:spacing w:after="0" w:line="360" w:lineRule="auto"/>
              <w:ind w:firstLine="720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</w:t>
            </w:r>
            <w:r w:rsidRPr="003F316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Փաշին</w:t>
            </w:r>
            <w:r w:rsidRPr="003F316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յան</w:t>
            </w:r>
            <w:proofErr w:type="spellEnd"/>
          </w:p>
        </w:tc>
      </w:tr>
      <w:tr w:rsidR="00D57F95" w:rsidRPr="003F3160" w:rsidTr="00B02145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</w:tcPr>
          <w:p w:rsidR="00D57F95" w:rsidRPr="003F3160" w:rsidRDefault="00D57F95" w:rsidP="00B02145">
            <w:pPr>
              <w:spacing w:after="0" w:line="360" w:lineRule="auto"/>
              <w:ind w:firstLine="72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D57F95" w:rsidRPr="003F3160" w:rsidRDefault="00D57F95" w:rsidP="00B02145">
            <w:pPr>
              <w:spacing w:after="0" w:line="360" w:lineRule="auto"/>
              <w:ind w:firstLine="72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D57F95" w:rsidRPr="003F3160" w:rsidRDefault="00D57F95" w:rsidP="00D57F95">
      <w:pPr>
        <w:spacing w:line="360" w:lineRule="auto"/>
        <w:ind w:firstLine="720"/>
        <w:rPr>
          <w:rFonts w:ascii="GHEA Grapalat" w:hAnsi="GHEA Grapalat"/>
          <w:sz w:val="24"/>
          <w:szCs w:val="24"/>
        </w:rPr>
      </w:pPr>
    </w:p>
    <w:p w:rsidR="000B3C66" w:rsidRPr="00D57F95" w:rsidRDefault="000B3C66" w:rsidP="00D57F95">
      <w:bookmarkStart w:id="0" w:name="_GoBack"/>
      <w:bookmarkEnd w:id="0"/>
    </w:p>
    <w:sectPr w:rsidR="000B3C66" w:rsidRPr="00D57F95" w:rsidSect="001665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7D0F2D"/>
    <w:multiLevelType w:val="hybridMultilevel"/>
    <w:tmpl w:val="2278A84E"/>
    <w:lvl w:ilvl="0" w:tplc="A288D29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D4F"/>
    <w:rsid w:val="00024CCD"/>
    <w:rsid w:val="000470DE"/>
    <w:rsid w:val="000701DA"/>
    <w:rsid w:val="00084A02"/>
    <w:rsid w:val="00091E35"/>
    <w:rsid w:val="000A4D67"/>
    <w:rsid w:val="000B3C66"/>
    <w:rsid w:val="000C299C"/>
    <w:rsid w:val="000D4898"/>
    <w:rsid w:val="000D58DA"/>
    <w:rsid w:val="000D75B2"/>
    <w:rsid w:val="00101755"/>
    <w:rsid w:val="00110056"/>
    <w:rsid w:val="0016653E"/>
    <w:rsid w:val="00167C5D"/>
    <w:rsid w:val="001A5EFE"/>
    <w:rsid w:val="001E6F57"/>
    <w:rsid w:val="00205EEF"/>
    <w:rsid w:val="00226CEF"/>
    <w:rsid w:val="00290E1E"/>
    <w:rsid w:val="00292D7D"/>
    <w:rsid w:val="002C66C5"/>
    <w:rsid w:val="003468E7"/>
    <w:rsid w:val="003F3160"/>
    <w:rsid w:val="004A210F"/>
    <w:rsid w:val="004C041A"/>
    <w:rsid w:val="005464B7"/>
    <w:rsid w:val="006268ED"/>
    <w:rsid w:val="00636033"/>
    <w:rsid w:val="00797DF4"/>
    <w:rsid w:val="00865C03"/>
    <w:rsid w:val="008C40E5"/>
    <w:rsid w:val="008E75FA"/>
    <w:rsid w:val="00940E59"/>
    <w:rsid w:val="00947DC4"/>
    <w:rsid w:val="00964A51"/>
    <w:rsid w:val="00975EED"/>
    <w:rsid w:val="00995458"/>
    <w:rsid w:val="00A06643"/>
    <w:rsid w:val="00A64A90"/>
    <w:rsid w:val="00A94630"/>
    <w:rsid w:val="00BC4822"/>
    <w:rsid w:val="00BC6538"/>
    <w:rsid w:val="00BE3B5F"/>
    <w:rsid w:val="00C247FD"/>
    <w:rsid w:val="00C552F7"/>
    <w:rsid w:val="00C74C9C"/>
    <w:rsid w:val="00CB2E8F"/>
    <w:rsid w:val="00D01872"/>
    <w:rsid w:val="00D17649"/>
    <w:rsid w:val="00D57F95"/>
    <w:rsid w:val="00D96104"/>
    <w:rsid w:val="00DA66AB"/>
    <w:rsid w:val="00E233A5"/>
    <w:rsid w:val="00E80A66"/>
    <w:rsid w:val="00E83048"/>
    <w:rsid w:val="00EA3CC4"/>
    <w:rsid w:val="00ED1084"/>
    <w:rsid w:val="00FA4D4F"/>
    <w:rsid w:val="00FE3A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DF75C8-B7B9-4F40-ACD8-389AECF7C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7F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316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E6F5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C4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66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6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4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381</Words>
  <Characters>2914</Characters>
  <Application>Microsoft Office Word</Application>
  <DocSecurity>0</DocSecurity>
  <Lines>70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Sargsyan</dc:creator>
  <cp:keywords>https://mul2.gov.am/tasks/733111/oneclick/naxagic1565-1.docx?token=e8d683c29deca31bde283cacbf3a48d2</cp:keywords>
  <dc:description/>
  <cp:lastModifiedBy>Ashot Tsormutyan</cp:lastModifiedBy>
  <cp:revision>26</cp:revision>
  <cp:lastPrinted>2022-09-19T10:42:00Z</cp:lastPrinted>
  <dcterms:created xsi:type="dcterms:W3CDTF">2022-09-29T13:06:00Z</dcterms:created>
  <dcterms:modified xsi:type="dcterms:W3CDTF">2023-01-25T13:13:00Z</dcterms:modified>
</cp:coreProperties>
</file>