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CA7" w:rsidRDefault="00A81CA7" w:rsidP="00A81CA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A81CA7" w:rsidRDefault="00A81CA7" w:rsidP="00A81CA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«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2009 ԹՎԱԿԱՆԻ ՀՈՒԼԻՍԻ 23-Ի N 914-Ն ՈՐՈՇՄԱՆ ՄԵՋ ՓՈՓՈԽՈՒԹՅՈՒՆՆԵՐ ԵՎ ԼՐԱՑՈՒՄ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»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ԿԱՌԱՎԱՐՈՒԹՅԱՆ</w:t>
      </w: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ՈՐՈՇՄԱՆ</w:t>
      </w: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ՆԱԽԱԳԾԻ</w:t>
      </w: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A81CA7" w:rsidRDefault="00A81CA7" w:rsidP="00A81CA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Իրավական ակտի ընդունման անհրաժեշտությունը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Մարդու իրավունքների պաշտպանի դիմումի հիման վրա՝ Քաղաքացիական օրենսգրքի 1086-րդ հոդվածի, Աշխատանքային օրենսգրքի 236-րդ հոդվածի, Հայաստանի Հանրապետության կառավարության 1992 թվականի նոյեմբերի 15-ի «Ձեռնարկությունների, հիմնարկների ու կազմակերպությունների (անկախ սեփականության ձևից) աշխատողներին աշխատանքային պարտականությունների կատարման հետ կապված խեղման, մասնագիտական հիվանդության և առողջության այլ վնասման հետևանքով պատճառված վնասի փոխհատուցման կարգի մասին կանոնները հաստատելու մասին» N 579 որոշման, Հայաստանի Հանրապետության կառավարության 2009 թվականի հուլիսի 23-ի «Կյանքին կամ առողջությանը պատճառված վնասի համար՝ սահմանված կարգով պատասխանատու ճանաչված իրավաբանական անձի լուծարման կամ սնանկ ճանաչման դեպքում համապատասխան վճարների կապիտալացման և դրանք տուժողին վճարելու կարգը հաստատելու մասին» N 914-Ն որոշման՝ Սահմանադրությանը համապատասխանության հարցը որոշելու վերաբերյալ գործով Սահմանադրական դատարանի 30.11.2021 թիվ ՍԴՈ-1618 որոշման 3-րդ կետի համաձայն՝ ՀՀ կառավարության 15.11.1992 թիվ 579 որոշմամբ ամրագրված իրավակարգավորումները համապատասխանում են Սահմանադրությանն այնպիսի մեկնաբանությամբ, համաձայն որի՝ մինչև ՀՀ կառավարության 22.07.2004 թիվ 1094-Ն որոշմամբ կատարված փոփոխությունն ուժի մեջ մտնելն (ուժի մեջ է մտել 26.08.2004) աշխատանքային պարտականությունների կատարման հետ կապված խեղման, մասնագիտական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>հիվանդության և առողջության այլ վնաս կրած անձինք կազմակերպության գործունեության դադարեցման դեպքում կապիտալացված միջոցների բացակայության կամ անբավարար լինելու պարագայում պահպանում են պետական բյուջեի հաշվին փոխհատուցում ստանալու իրավունքը: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Սահմանադրական դատարանի վերը նշված որոշումից բխող քայլերի վերաբերյալ Աշխատանքի և սոցիալական հարցերի նախարարությունում տեղի են ունեցել մի շարք հանդիպում-քննարկումներ շահագրգիռ կողմերի մասնակցությամբ։ Քննարկման արդյունքներով Սահմանադրական դատարանի 30.11.2021 թիվ ՍԴՈ-1618 որոշման 3-րդ կետի պահանջն իրացնելու համար Կառավարության 2009 թվականի հուլիսի 23-ի թիվ 914-Ն որոշման կարգավորումներում որոշակի փոփոխություններ և լրացում իրականացնելու անհրաժեշտություն է առաջացել։</w:t>
      </w:r>
    </w:p>
    <w:p w:rsidR="00A81CA7" w:rsidRDefault="00A81CA7" w:rsidP="00A81CA7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իրավիճակը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տվյալ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բնագավառում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իրականացվող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քաղաքականությունը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,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լուծումները</w:t>
      </w:r>
    </w:p>
    <w:p w:rsidR="00A81CA7" w:rsidRDefault="00A81CA7" w:rsidP="00A81CA7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ՀՀ կառավարության 1992 թվականի նոյեմբերի 15-ի թիվ 579 որոշմամբ հաստատված՝ ձեռնարկությունների, հիմնարկների, կազմակերպությունների (անկախ սեփականության ձևից) աշխատողների աշխատանքային պարտականությունների կատարման հետ կապված խեղման, մասնագիտական հիվանդության և առողջության այլ վնասման հետևանքով պատճառված վնասի փոխհատուցման կարգի մասին կանոնների՝ մինչև 2004 թվականի օգոստոսի 26-ը գործող 16-րդ կետով սահմանված էր, որ աշխատողների աշխատանքային պարտականությունների կատարման հետ կապված խեղման, մասնագիտական հիվանդության և առողջության այլ վնասման համար պատասխանատու կազմակերպության լուծարման կամ վերակառուցման հետևանքով նրա գործունեության դադարեցման դեպքում վնասը փոխհատուցում է (վնասի փոխհատուցումը շարունակում է) նրա իրավահաջորդը, իսկ վերջինիս բացակայության դեպքում` սոցիալական ապահովության մարմինը պետական բյուջեի հաշվին: </w:t>
      </w:r>
    </w:p>
    <w:p w:rsidR="00A81CA7" w:rsidRDefault="00A81CA7" w:rsidP="00A81CA7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lastRenderedPageBreak/>
        <w:t>Վերոնշյալ կետն ուժը կորցրած է ճանաչվել ՀՀ կառավարության 2004 թվականի հուլիսի 22-ի թիվ 1094-Ն որոշմամբ: Վերջինս ուժի մեջ է մտել 2004 թվականի օգոստոսի 26-ին:</w:t>
      </w:r>
    </w:p>
    <w:p w:rsidR="00A81CA7" w:rsidRDefault="00A81CA7" w:rsidP="00A81CA7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Ներկայում ՀՀ պետական բյուջեի միջոցներից աշխատանքային պարտականությունների կատարման հետ կապված առողջության վնասման հետևանքով պատճառված վնասի հատուցում է վճարվում այն անձանց (խոսքը շուրջ 300 անձի մասին է), որոնց պատճառված վնասի համար պատասխանատու ճանաչված կազմակերպությունները լուծարվել են մինչև 2004 թվականի օգոստոսի 26-ը (մինչև ՀՀ կառավարության 2004 թվականի հուլիսի 22-ի թիվ 1094-Ն որոշման ուժի մեջ մտնելը):</w:t>
      </w:r>
    </w:p>
    <w:p w:rsidR="00A81CA7" w:rsidRDefault="00A81CA7" w:rsidP="00A81CA7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այն հանգամանքը, որ հնարավոր չէ վերլուծել 2004 թվականից հետո քանի լուծարված կազմակերպություն կա 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արդարադատության նախարարության իրավաբանական անձանց պետական ռեգիստրի գործակալությունում  գործող էլեկտրոնային համակարգը ներդրվել է 2011 թվականի ապրիլի 1-ից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որոնց աշխատողներին պետության կողմից պետք է տրվի փոխհատուցում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կանխատեսվում է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 Նախագծի ընդունումից հետո </w:t>
      </w:r>
      <w:r>
        <w:rPr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վնասի հատուցման իրավունք կունենա շուրջ 200 շահառու։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մշակման նպատակը մինչև 2004 թվականի օգոստոսի 26-ն աշխատանքային պարտականությունների կատարման հետ կապված խեղման, մասնագիտական հիվանդության հետևանքով վնաս կրած անձանց՝ կազմակերպության գործունեության դադարեցման դեպքում կապիտալացված միջոցների բացակայության կամ անբավարար լինելու պարագայում պետական բյուջեի միջոցներից փոխհատուցում ստանալու կարգը սահմանել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Նախագծի մշակումը ռազմավարական փաստաթղթերի հետ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:rsidR="00A81CA7" w:rsidRDefault="00A81CA7" w:rsidP="00A81CA7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2023-2025 թթ. պետական միջնաժամկետ ծախսերի ծրագրով վնասի հատուցման իրավունք ունեցող ավելացած 200 շահառուների մասով հետագա հատուցման համար յուրաքանչյուր տարվա կտրվածքով նախատեսվել է 54,000.0 հազ.դրամ, իսկ 2023 թվականի տարեսկզբին հասանելիք պարտքերը պետական բյուջեից միանվագ մարելու համար նախատեսվել է 100,000.0 հազ. դրամ։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Նախագիծը մշակվել է ՀՀ աշխատանքի և սոցիալական հարցերի նախարարության կողմից: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A81CA7" w:rsidRDefault="00A81CA7" w:rsidP="00A81CA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2009 թվականի հուլիսի 23-ի թիվ 914-Ն որոշման մեջ փոփոխություններ և լրացումներ կատարելն է, որով կապահովվի Սահմանադրական դատարանի վերոնշյալ որոշմամբ արձանագրված՝ մինչև ՀՀ կառավարության 2004 թվականի հուլիսի 22-ի թիվ 1094-Ն որոշմամբ կատարված փոփոխության ուժի մեջ մտնելը աշխատավայրում աշխատանքային պարտականությունների կատարման հետ կապված խեղման, մասնագիտական հիվանդության հետևանքով վնաս կրած անձանց, ինչպես 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աշխատանքային պարտականությունները կատարելիս աշխատողի մահվան դեպքում՝ պետական բյուջեի հաշվին փոխհատուցում ստանալու իրավունքը։</w:t>
      </w:r>
    </w:p>
    <w:p w:rsidR="00A81CA7" w:rsidRDefault="00A81CA7" w:rsidP="00A81CA7">
      <w:pPr>
        <w:rPr>
          <w:lang w:val="hy-AM"/>
        </w:rPr>
      </w:pPr>
    </w:p>
    <w:p w:rsidR="00334EC9" w:rsidRPr="00604BAE" w:rsidRDefault="00334EC9">
      <w:pPr>
        <w:rPr>
          <w:lang w:val="hy-AM"/>
        </w:rPr>
      </w:pPr>
      <w:bookmarkStart w:id="0" w:name="_GoBack"/>
      <w:bookmarkEnd w:id="0"/>
    </w:p>
    <w:sectPr w:rsidR="00334EC9" w:rsidRPr="00604BAE" w:rsidSect="00F63F53">
      <w:pgSz w:w="12240" w:h="15840"/>
      <w:pgMar w:top="1440" w:right="108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AFB"/>
    <w:rsid w:val="00010F48"/>
    <w:rsid w:val="000952D1"/>
    <w:rsid w:val="002731AA"/>
    <w:rsid w:val="00334EC9"/>
    <w:rsid w:val="00530071"/>
    <w:rsid w:val="00604BAE"/>
    <w:rsid w:val="00931543"/>
    <w:rsid w:val="009C13A4"/>
    <w:rsid w:val="00A81CA7"/>
    <w:rsid w:val="00D860FE"/>
    <w:rsid w:val="00DB504F"/>
    <w:rsid w:val="00E00E4A"/>
    <w:rsid w:val="00E828C3"/>
    <w:rsid w:val="00F54FDF"/>
    <w:rsid w:val="00F63F53"/>
    <w:rsid w:val="00FD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59CAD"/>
  <w15:chartTrackingRefBased/>
  <w15:docId w15:val="{7E720AF3-E82A-4DB2-954C-FD3B3A83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1A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B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B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D9CC1-6DCC-4DD8-B5CB-D7768C8E4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5213</Characters>
  <Application>Microsoft Office Word</Application>
  <DocSecurity>0</DocSecurity>
  <Lines>98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hrach.margaryan</dc:creator>
  <cp:keywords>https://mul2.gov.am/tasks/729886/oneclick/himnavorum.docx?token=a7bead23e536b22af9e397d7855cb18e</cp:keywords>
  <dc:description/>
  <cp:lastModifiedBy>Tatevik Stepanyan</cp:lastModifiedBy>
  <cp:revision>4</cp:revision>
  <dcterms:created xsi:type="dcterms:W3CDTF">2023-01-19T15:39:00Z</dcterms:created>
  <dcterms:modified xsi:type="dcterms:W3CDTF">2023-01-25T11:25:00Z</dcterms:modified>
</cp:coreProperties>
</file>