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E1F83" w14:textId="77777777" w:rsidR="00C803BF" w:rsidRPr="001944CE" w:rsidRDefault="00C803BF" w:rsidP="00C803BF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1944CE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14:paraId="0B0BB1D8" w14:textId="77777777" w:rsidR="00C803BF" w:rsidRPr="001944CE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5AB2695C" w14:textId="77777777" w:rsidR="00C803BF" w:rsidRPr="00B93E77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1944CE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14:paraId="0980C99D" w14:textId="77777777" w:rsidR="00C803BF" w:rsidRPr="00FB531A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1944CE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Մ</w:t>
      </w:r>
      <w:r w:rsidRPr="001944CE">
        <w:rPr>
          <w:rFonts w:ascii="GHEA Grapalat" w:hAnsi="GHEA Grapalat"/>
          <w:color w:val="000000" w:themeColor="text1"/>
          <w:lang w:val="hy-AM"/>
        </w:rPr>
        <w:t xml:space="preserve">  </w:t>
      </w:r>
    </w:p>
    <w:p w14:paraId="2CC341AF" w14:textId="70DA0477" w:rsidR="00C803BF" w:rsidRPr="00057658" w:rsidRDefault="00C803BF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1944CE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--------- ---------------- 202</w:t>
      </w:r>
      <w:r w:rsidR="004308F8" w:rsidRPr="00FB567D">
        <w:rPr>
          <w:rFonts w:ascii="GHEA Grapalat" w:hAnsi="GHEA Grapalat"/>
          <w:color w:val="000000" w:themeColor="text1"/>
          <w:lang w:val="hy-AM"/>
        </w:rPr>
        <w:t>3</w:t>
      </w:r>
      <w:r w:rsidRPr="001944CE">
        <w:rPr>
          <w:rFonts w:ascii="GHEA Grapalat" w:hAnsi="GHEA Grapalat"/>
          <w:color w:val="000000" w:themeColor="text1"/>
          <w:lang w:val="hy-AM"/>
        </w:rPr>
        <w:t xml:space="preserve">  թվականի  N    - L</w:t>
      </w:r>
    </w:p>
    <w:p w14:paraId="59BBB283" w14:textId="227E2D5B" w:rsidR="00C803BF" w:rsidRPr="00825DF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1944CE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Հայաստանի Հանրապետության ԿԱՌԱՎԱՐՈՒԹՅԱՆ </w:t>
      </w:r>
      <w:r w:rsidRPr="004E1865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2019 ԹՎԱԿԱՆԻ </w:t>
      </w:r>
      <w:r w:rsidR="00DD0418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հոկտեմբերի</w:t>
      </w:r>
      <w:r w:rsidRPr="004E1865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 </w:t>
      </w:r>
      <w:r w:rsidR="00DD0418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2</w:t>
      </w:r>
      <w:r w:rsidRPr="004E1865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4-Ի N </w:t>
      </w:r>
      <w:r w:rsidRPr="00825DF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1</w:t>
      </w:r>
      <w:r w:rsidR="00DD0418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485</w:t>
      </w:r>
      <w:r w:rsidRPr="00825DF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-Լ ՈՐՈՇՄԱՆ ՄԵՋ </w:t>
      </w:r>
      <w:r w:rsidR="007057D7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ՓՈՓՈԽՈՒԹՅՈՒՆՆԵՐ ԵՎ ԼՐԱՑՈՒՄՆԵՐ</w:t>
      </w:r>
      <w:r w:rsidRPr="00825DF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ԿԱՏԱՐԵԼՈՒ ՄԱՍԻՆ</w:t>
      </w:r>
    </w:p>
    <w:p w14:paraId="10BC2090" w14:textId="77777777" w:rsidR="00C803BF" w:rsidRPr="00001D4A" w:rsidRDefault="00C803BF" w:rsidP="00C803BF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14:paraId="1C39E70B" w14:textId="77777777" w:rsidR="00C803BF" w:rsidRPr="00F65353" w:rsidRDefault="00C803BF" w:rsidP="00C803BF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 w:cs="Arial Armenian"/>
          <w:color w:val="000000" w:themeColor="text1"/>
          <w:lang w:val="hy-AM" w:eastAsia="en-GB"/>
        </w:rPr>
      </w:pPr>
      <w:r w:rsidRPr="00F6535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Համաձայն</w:t>
      </w:r>
      <w:r w:rsidRPr="00F65353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օրենքի 33-րդ և 34-րդ հոդվածների` </w:t>
      </w:r>
      <w:r w:rsidRPr="00F65353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կառավարությունը որոշու</w:t>
      </w:r>
      <w:r w:rsidRPr="00F65353">
        <w:rPr>
          <w:rFonts w:ascii="GHEA Grapalat" w:hAnsi="GHEA Grapalat" w:cs="Sylfaen"/>
          <w:color w:val="000000" w:themeColor="text1"/>
          <w:lang w:val="hy-AM" w:eastAsia="en-GB"/>
        </w:rPr>
        <w:t>մ</w:t>
      </w:r>
      <w:r w:rsidRPr="00F65353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F65353">
        <w:rPr>
          <w:rFonts w:ascii="GHEA Grapalat" w:hAnsi="GHEA Grapalat" w:cs="Sylfaen"/>
          <w:color w:val="000000" w:themeColor="text1"/>
          <w:lang w:val="hy-AM" w:eastAsia="en-GB"/>
        </w:rPr>
        <w:t>է</w:t>
      </w:r>
      <w:r w:rsidRPr="00F65353">
        <w:rPr>
          <w:rFonts w:ascii="GHEA Grapalat" w:hAnsi="GHEA Grapalat" w:cs="Arial Armenian"/>
          <w:color w:val="000000" w:themeColor="text1"/>
          <w:lang w:val="hy-AM" w:eastAsia="en-GB"/>
        </w:rPr>
        <w:t>.</w:t>
      </w:r>
    </w:p>
    <w:p w14:paraId="78573A61" w14:textId="16111DA8" w:rsidR="00FA1062" w:rsidRPr="00F67F4C" w:rsidRDefault="00C803BF" w:rsidP="005F052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DD0418"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հոկտեմբե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</w:t>
      </w:r>
      <w:r w:rsidR="00DD0418"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4-ի «</w:t>
      </w:r>
      <w:r w:rsidR="00DD0418"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ծրագիրը 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հաստատելու մասին» N </w:t>
      </w:r>
      <w:r w:rsidR="00DD0418"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1485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-Լ </w:t>
      </w:r>
      <w:r w:rsidRPr="00F67F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="00DD0418" w:rsidRPr="00F67F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D6964" w:rsidRPr="00F67F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մեջ </w:t>
      </w:r>
      <w:r w:rsidR="00FA1062" w:rsidRPr="00F67F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կատարել հետևյալ փոփոխություններն ու լրացումները</w:t>
      </w:r>
      <w:r w:rsidR="00E55E2B" w:rsidRPr="00F67F4C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՝</w:t>
      </w:r>
    </w:p>
    <w:p w14:paraId="058C0C49" w14:textId="77777777" w:rsidR="00EE04BD" w:rsidRPr="00F67F4C" w:rsidRDefault="00DD6964" w:rsidP="00DD696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</w:t>
      </w:r>
      <w:r w:rsidR="00EE04BD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նախաբանը շարադրել հետևյալ խմբագրությամբ.</w:t>
      </w:r>
    </w:p>
    <w:p w14:paraId="2E17766D" w14:textId="457FB27D" w:rsidR="00DD6964" w:rsidRPr="00F67F4C" w:rsidRDefault="00DD6964" w:rsidP="00EE04BD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EE04BD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="00C63C8B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2023 թվականի պետական բյուջեի մասին» օրենքի 9-րդ հոդվածի 21-րդ մասը</w:t>
      </w:r>
      <w:r w:rsidR="00EE04BD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՝ Հայաստանի Հանրապետության կառավարությունը որոշում է.</w:t>
      </w:r>
      <w:r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EE04BD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C49FEBA" w14:textId="05A6768F" w:rsidR="009B7704" w:rsidRPr="00F67F4C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F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հավելվածի </w:t>
      </w:r>
      <w:r w:rsidR="006E56B9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33-րդ կետի 6-րդ ենթակետում «շուրջ» բառը փոխարինել «ավելի քան» բառ</w:t>
      </w:r>
      <w:r w:rsidR="00BA6E49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6E56B9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>ով,</w:t>
      </w:r>
    </w:p>
    <w:p w14:paraId="047B603E" w14:textId="400924BF" w:rsidR="006E56B9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 w:rsidRPr="00F67F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հավելվածի</w:t>
      </w:r>
      <w:r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E56B9" w:rsidRPr="00F67F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33-րդ կետի 7-րդ ենթակետը </w:t>
      </w:r>
      <w:r w:rsidR="006E56B9">
        <w:rPr>
          <w:rFonts w:ascii="GHEA Grapalat" w:hAnsi="GHEA Grapalat"/>
          <w:sz w:val="24"/>
          <w:szCs w:val="24"/>
          <w:lang w:val="hy-AM"/>
        </w:rPr>
        <w:t>ուժը կորցրած ճանաչել,</w:t>
      </w:r>
    </w:p>
    <w:p w14:paraId="52618991" w14:textId="059867D4" w:rsidR="00C803BF" w:rsidRPr="00743A7C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D0418" w:rsidRPr="00743A7C">
        <w:rPr>
          <w:rFonts w:ascii="GHEA Grapalat" w:eastAsia="Times New Roman" w:hAnsi="GHEA Grapalat"/>
          <w:sz w:val="24"/>
          <w:szCs w:val="24"/>
          <w:lang w:val="hy-AM"/>
        </w:rPr>
        <w:t>33-րդ կետի 10-րդ ենթակետ</w:t>
      </w:r>
      <w:bookmarkStart w:id="0" w:name="_Hlk123648910"/>
      <w:r w:rsidR="00FB567D">
        <w:rPr>
          <w:rFonts w:ascii="GHEA Grapalat" w:eastAsia="Times New Roman" w:hAnsi="GHEA Grapalat"/>
          <w:sz w:val="24"/>
          <w:szCs w:val="24"/>
          <w:lang w:val="hy-AM"/>
        </w:rPr>
        <w:t>ից</w:t>
      </w:r>
      <w:r w:rsidR="00DB7B8E"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 հանել</w:t>
      </w:r>
      <w:r w:rsidR="00B74EF4"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264F"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«10 տոկոս» </w:t>
      </w:r>
      <w:bookmarkEnd w:id="0"/>
      <w:r w:rsidR="0056264F" w:rsidRPr="00743A7C">
        <w:rPr>
          <w:rFonts w:ascii="GHEA Grapalat" w:eastAsia="Times New Roman" w:hAnsi="GHEA Grapalat"/>
          <w:sz w:val="24"/>
          <w:szCs w:val="24"/>
          <w:lang w:val="hy-AM"/>
        </w:rPr>
        <w:t>բառերը</w:t>
      </w:r>
      <w:r w:rsidR="00DB7B8E"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, իսկ </w:t>
      </w:r>
      <w:r w:rsidR="00E13050" w:rsidRPr="00743A7C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DB7B8E" w:rsidRPr="00743A7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(ֆրանշիզա)</w:t>
      </w:r>
      <w:r w:rsidR="00E13050" w:rsidRPr="00743A7C">
        <w:rPr>
          <w:rFonts w:ascii="GHEA Grapalat" w:eastAsia="Times New Roman" w:hAnsi="GHEA Grapalat"/>
          <w:sz w:val="24"/>
          <w:szCs w:val="24"/>
          <w:lang w:val="hy-AM"/>
        </w:rPr>
        <w:t>» բառ</w:t>
      </w:r>
      <w:r w:rsidR="00DB7B8E" w:rsidRPr="00743A7C">
        <w:rPr>
          <w:rFonts w:ascii="GHEA Grapalat" w:eastAsia="Times New Roman" w:hAnsi="GHEA Grapalat"/>
          <w:sz w:val="24"/>
          <w:szCs w:val="24"/>
          <w:lang w:val="hy-AM"/>
        </w:rPr>
        <w:t>ից հետո լրացնել «</w:t>
      </w:r>
      <w:r w:rsidR="00DB7B8E" w:rsidRPr="00743A7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որի չափը յուրաքանչյուր գյուղատնտեսական տարվա համ</w:t>
      </w:r>
      <w:r w:rsidR="00F818FF" w:rsidRPr="00743A7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ար սահմանվում է գործակալության  խորհրդի կողմից</w:t>
      </w:r>
      <w:r w:rsidR="00DB7B8E" w:rsidRPr="00743A7C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F818FF" w:rsidRPr="00743A7C">
        <w:rPr>
          <w:rFonts w:ascii="GHEA Grapalat" w:eastAsia="Times New Roman" w:hAnsi="GHEA Grapalat"/>
          <w:sz w:val="24"/>
          <w:szCs w:val="24"/>
          <w:lang w:val="hy-AM"/>
        </w:rPr>
        <w:t xml:space="preserve"> բառերը</w:t>
      </w:r>
      <w:r w:rsidR="006E56B9" w:rsidRPr="00743A7C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0FD4B2C1" w14:textId="585A8CF5" w:rsidR="006E56B9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743A7C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6B9" w:rsidRPr="00743A7C">
        <w:rPr>
          <w:rFonts w:ascii="GHEA Grapalat" w:hAnsi="GHEA Grapalat"/>
          <w:sz w:val="24"/>
          <w:szCs w:val="24"/>
          <w:lang w:val="hy-AM"/>
        </w:rPr>
        <w:t xml:space="preserve">34-րդ կետի 7-րդ ենթակետում «անձինք» բառից </w:t>
      </w:r>
      <w:r w:rsidR="006E56B9">
        <w:rPr>
          <w:rFonts w:ascii="GHEA Grapalat" w:hAnsi="GHEA Grapalat"/>
          <w:sz w:val="24"/>
          <w:szCs w:val="24"/>
          <w:lang w:val="hy-AM"/>
        </w:rPr>
        <w:t>հետո լրացնել «</w:t>
      </w:r>
      <w:r w:rsidR="00BA6E4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E56B9">
        <w:rPr>
          <w:rFonts w:ascii="GHEA Grapalat" w:hAnsi="GHEA Grapalat"/>
          <w:sz w:val="24"/>
          <w:szCs w:val="24"/>
          <w:lang w:val="hy-AM"/>
        </w:rPr>
        <w:t>անհատ ձեռնարկատերերը»</w:t>
      </w:r>
      <w:r w:rsidR="00BA6E49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6E56B9">
        <w:rPr>
          <w:rFonts w:ascii="GHEA Grapalat" w:hAnsi="GHEA Grapalat"/>
          <w:sz w:val="24"/>
          <w:szCs w:val="24"/>
          <w:lang w:val="hy-AM"/>
        </w:rPr>
        <w:t>,</w:t>
      </w:r>
    </w:p>
    <w:p w14:paraId="09193130" w14:textId="06DC8B4C" w:rsidR="00BE13A4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E13A4">
        <w:rPr>
          <w:rFonts w:ascii="GHEA Grapalat" w:hAnsi="GHEA Grapalat"/>
          <w:sz w:val="24"/>
          <w:szCs w:val="24"/>
          <w:lang w:val="hy-AM"/>
        </w:rPr>
        <w:t>34</w:t>
      </w:r>
      <w:r w:rsidR="00BE13A4" w:rsidRPr="006E56B9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E13A4">
        <w:rPr>
          <w:rFonts w:ascii="GHEA Grapalat" w:hAnsi="GHEA Grapalat"/>
          <w:sz w:val="24"/>
          <w:szCs w:val="24"/>
          <w:lang w:val="hy-AM"/>
        </w:rPr>
        <w:t xml:space="preserve">կետը լրացնել </w:t>
      </w:r>
      <w:r w:rsidR="001D4C63">
        <w:rPr>
          <w:rFonts w:ascii="GHEA Grapalat" w:hAnsi="GHEA Grapalat"/>
          <w:sz w:val="24"/>
          <w:szCs w:val="24"/>
          <w:lang w:val="hy-AM"/>
        </w:rPr>
        <w:t>հետևյալ խմբագրությամբ</w:t>
      </w:r>
      <w:r w:rsidR="001D4C63" w:rsidRPr="001D4C6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4C63">
        <w:rPr>
          <w:rFonts w:ascii="GHEA Grapalat" w:hAnsi="GHEA Grapalat"/>
          <w:sz w:val="24"/>
          <w:szCs w:val="24"/>
          <w:lang w:val="hy-AM"/>
        </w:rPr>
        <w:t>նոր 10-րդ ենթակետով</w:t>
      </w:r>
      <w:r w:rsidR="00BE13A4">
        <w:rPr>
          <w:rFonts w:ascii="GHEA Grapalat" w:hAnsi="GHEA Grapalat"/>
          <w:sz w:val="24"/>
          <w:szCs w:val="24"/>
          <w:lang w:val="hy-AM"/>
        </w:rPr>
        <w:t>.</w:t>
      </w:r>
    </w:p>
    <w:p w14:paraId="5668C625" w14:textId="595105F7" w:rsidR="00BE13A4" w:rsidRDefault="00BE13A4" w:rsidP="006E1F57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«10) </w:t>
      </w:r>
      <w:r w:rsidRPr="00BE13A4">
        <w:rPr>
          <w:rFonts w:ascii="GHEA Grapalat" w:hAnsi="GHEA Grapalat"/>
          <w:sz w:val="24"/>
          <w:szCs w:val="24"/>
          <w:lang w:val="hy-AM"/>
        </w:rPr>
        <w:t xml:space="preserve">Գյուղատնտեսական ծառայությունների կենտրոն </w:t>
      </w:r>
      <w:r w:rsidR="001D4C63">
        <w:rPr>
          <w:rFonts w:ascii="GHEA Grapalat" w:hAnsi="GHEA Grapalat"/>
          <w:sz w:val="24"/>
          <w:szCs w:val="24"/>
          <w:lang w:val="hy-AM"/>
        </w:rPr>
        <w:t>պ</w:t>
      </w:r>
      <w:r>
        <w:rPr>
          <w:rFonts w:ascii="GHEA Grapalat" w:hAnsi="GHEA Grapalat"/>
          <w:sz w:val="24"/>
          <w:szCs w:val="24"/>
          <w:lang w:val="hy-AM"/>
        </w:rPr>
        <w:t>ետական ոչ առևտրային կազմակերպություն</w:t>
      </w:r>
      <w:r w:rsidRPr="00BE13A4">
        <w:rPr>
          <w:rFonts w:ascii="GHEA Grapalat" w:hAnsi="GHEA Grapalat"/>
          <w:sz w:val="24"/>
          <w:szCs w:val="24"/>
          <w:lang w:val="hy-AM"/>
        </w:rPr>
        <w:t>ը (այսուհետ՝ ՊՈԱԿ)</w:t>
      </w:r>
      <w:r>
        <w:rPr>
          <w:rFonts w:ascii="GHEA Grapalat" w:hAnsi="GHEA Grapalat"/>
          <w:sz w:val="24"/>
          <w:szCs w:val="24"/>
          <w:lang w:val="hy-AM"/>
        </w:rPr>
        <w:t>։»</w:t>
      </w:r>
      <w:r w:rsidR="00654E6A">
        <w:rPr>
          <w:rFonts w:ascii="GHEA Grapalat" w:hAnsi="GHEA Grapalat"/>
          <w:sz w:val="24"/>
          <w:szCs w:val="24"/>
          <w:lang w:val="hy-AM"/>
        </w:rPr>
        <w:t>,</w:t>
      </w:r>
    </w:p>
    <w:p w14:paraId="14D4EDF2" w14:textId="6F4DAF52" w:rsidR="006E56B9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E56B9">
        <w:rPr>
          <w:rFonts w:ascii="GHEA Grapalat" w:hAnsi="GHEA Grapalat"/>
          <w:sz w:val="24"/>
          <w:szCs w:val="24"/>
          <w:lang w:val="hy-AM"/>
        </w:rPr>
        <w:t>35</w:t>
      </w:r>
      <w:r w:rsidR="006E56B9" w:rsidRPr="006E56B9">
        <w:rPr>
          <w:rFonts w:ascii="GHEA Grapalat" w:hAnsi="GHEA Grapalat"/>
          <w:sz w:val="24"/>
          <w:szCs w:val="24"/>
          <w:lang w:val="hy-AM"/>
        </w:rPr>
        <w:t>-րդ կետի</w:t>
      </w:r>
      <w:r w:rsidR="006E56B9">
        <w:rPr>
          <w:rFonts w:ascii="GHEA Grapalat" w:hAnsi="GHEA Grapalat"/>
          <w:sz w:val="24"/>
          <w:szCs w:val="24"/>
          <w:lang w:val="hy-AM"/>
        </w:rPr>
        <w:t xml:space="preserve"> 5-րդ ենթակետը շարադրել հետևյալ խմբագրությամբ.</w:t>
      </w:r>
    </w:p>
    <w:p w14:paraId="11863A05" w14:textId="43B105D9" w:rsidR="006E56B9" w:rsidRDefault="006E56B9" w:rsidP="006E1F57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«5) </w:t>
      </w:r>
      <w:r w:rsidRPr="006E56B9">
        <w:rPr>
          <w:rFonts w:ascii="GHEA Grapalat" w:hAnsi="GHEA Grapalat"/>
          <w:sz w:val="24"/>
          <w:szCs w:val="24"/>
          <w:lang w:val="hy-AM"/>
        </w:rPr>
        <w:t>կողմ 2-ը գրություն-</w:t>
      </w:r>
      <w:r w:rsidR="00BA6E49">
        <w:rPr>
          <w:rFonts w:ascii="GHEA Grapalat" w:hAnsi="GHEA Grapalat"/>
          <w:sz w:val="24"/>
          <w:szCs w:val="24"/>
          <w:lang w:val="hy-AM"/>
        </w:rPr>
        <w:t>հայտը</w:t>
      </w:r>
      <w:r w:rsidRPr="006E56B9">
        <w:rPr>
          <w:rFonts w:ascii="GHEA Grapalat" w:hAnsi="GHEA Grapalat"/>
          <w:sz w:val="24"/>
          <w:szCs w:val="24"/>
          <w:lang w:val="hy-AM"/>
        </w:rPr>
        <w:t xml:space="preserve"> ստանալուց </w:t>
      </w:r>
      <w:r w:rsidRPr="008F3658">
        <w:rPr>
          <w:rFonts w:ascii="GHEA Grapalat" w:hAnsi="GHEA Grapalat"/>
          <w:sz w:val="24"/>
          <w:szCs w:val="24"/>
          <w:lang w:val="hy-AM"/>
        </w:rPr>
        <w:t>հետո</w:t>
      </w:r>
      <w:r w:rsidR="008F3658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476" w:rsidRPr="008F3658">
        <w:rPr>
          <w:rFonts w:ascii="GHEA Grapalat" w:hAnsi="GHEA Grapalat"/>
          <w:sz w:val="24"/>
          <w:szCs w:val="24"/>
          <w:lang w:val="hy-AM"/>
        </w:rPr>
        <w:t>3</w:t>
      </w:r>
      <w:r w:rsidR="008F36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6B9">
        <w:rPr>
          <w:rFonts w:ascii="GHEA Grapalat" w:hAnsi="GHEA Grapalat"/>
          <w:sz w:val="24"/>
          <w:szCs w:val="24"/>
          <w:lang w:val="hy-AM"/>
        </w:rPr>
        <w:t>աշխատանքային օրվա ընթացքում իրականացնում է համապատասխան սուբսիդավորման գումարի վճարումը՝ փոխանցելով այն ապահովագրական ընկերության բանկային հաշվին:</w:t>
      </w:r>
      <w:r>
        <w:rPr>
          <w:rFonts w:ascii="GHEA Grapalat" w:hAnsi="GHEA Grapalat"/>
          <w:sz w:val="24"/>
          <w:szCs w:val="24"/>
          <w:lang w:val="hy-AM"/>
        </w:rPr>
        <w:t>»,</w:t>
      </w:r>
    </w:p>
    <w:p w14:paraId="2308A534" w14:textId="7F7BBB48" w:rsidR="009561F9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E56B9">
        <w:rPr>
          <w:rFonts w:ascii="GHEA Grapalat" w:hAnsi="GHEA Grapalat"/>
          <w:sz w:val="24"/>
          <w:szCs w:val="24"/>
          <w:lang w:val="hy-AM"/>
        </w:rPr>
        <w:t xml:space="preserve">39-րդ </w:t>
      </w:r>
      <w:r w:rsidR="009561F9">
        <w:rPr>
          <w:rFonts w:ascii="GHEA Grapalat" w:hAnsi="GHEA Grapalat"/>
          <w:sz w:val="24"/>
          <w:szCs w:val="24"/>
          <w:lang w:val="hy-AM"/>
        </w:rPr>
        <w:t>կետը շարադրել հետևյալ խմբագրությամբ.</w:t>
      </w:r>
    </w:p>
    <w:p w14:paraId="3E7D4C9A" w14:textId="0F7E972E" w:rsidR="006E56B9" w:rsidRDefault="006E56B9" w:rsidP="006E1F57">
      <w:pPr>
        <w:pStyle w:val="ListParagraph"/>
        <w:shd w:val="clear" w:color="auto" w:fill="FFFFFF"/>
        <w:spacing w:after="0" w:line="360" w:lineRule="auto"/>
        <w:ind w:left="851" w:hanging="1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24AE" w:rsidRPr="00C624AE">
        <w:rPr>
          <w:rFonts w:ascii="GHEA Grapalat" w:hAnsi="GHEA Grapalat"/>
          <w:sz w:val="24"/>
          <w:szCs w:val="24"/>
          <w:lang w:val="hy-AM"/>
        </w:rPr>
        <w:t xml:space="preserve">«39. Ծրագրի </w:t>
      </w:r>
      <w:r w:rsidR="00BE13A4">
        <w:rPr>
          <w:rFonts w:ascii="GHEA Grapalat" w:hAnsi="GHEA Grapalat"/>
          <w:sz w:val="24"/>
          <w:szCs w:val="24"/>
          <w:lang w:val="hy-AM"/>
        </w:rPr>
        <w:t xml:space="preserve">ընտրանքային </w:t>
      </w:r>
      <w:r w:rsidR="00240741">
        <w:rPr>
          <w:rFonts w:ascii="GHEA Grapalat" w:hAnsi="GHEA Grapalat"/>
          <w:sz w:val="24"/>
          <w:szCs w:val="24"/>
          <w:lang w:val="hy-AM"/>
        </w:rPr>
        <w:t xml:space="preserve">մոնիթորինգը </w:t>
      </w:r>
      <w:r w:rsidR="00BE13A4">
        <w:rPr>
          <w:rFonts w:ascii="GHEA Grapalat" w:hAnsi="GHEA Grapalat"/>
          <w:sz w:val="24"/>
          <w:szCs w:val="24"/>
          <w:lang w:val="hy-AM"/>
        </w:rPr>
        <w:t xml:space="preserve">տարեկան պարբերականությամբ ապահովում է կողմ 2-ը՝ </w:t>
      </w:r>
      <w:r w:rsidR="006E1F57">
        <w:rPr>
          <w:rFonts w:ascii="GHEA Grapalat" w:hAnsi="GHEA Grapalat"/>
          <w:sz w:val="24"/>
          <w:szCs w:val="24"/>
          <w:lang w:val="hy-AM"/>
        </w:rPr>
        <w:t>իրականացումը վերապահելով</w:t>
      </w:r>
      <w:r w:rsidR="00BE13A4">
        <w:rPr>
          <w:rFonts w:ascii="GHEA Grapalat" w:hAnsi="GHEA Grapalat"/>
          <w:sz w:val="24"/>
          <w:szCs w:val="24"/>
          <w:lang w:val="hy-AM"/>
        </w:rPr>
        <w:t xml:space="preserve"> ՊՈԱԿ-ի</w:t>
      </w:r>
      <w:r w:rsidR="006E1F57">
        <w:rPr>
          <w:rFonts w:ascii="GHEA Grapalat" w:hAnsi="GHEA Grapalat"/>
          <w:sz w:val="24"/>
          <w:szCs w:val="24"/>
          <w:lang w:val="hy-AM"/>
        </w:rPr>
        <w:t>ն</w:t>
      </w:r>
      <w:r w:rsidR="00C624AE" w:rsidRPr="00C624AE">
        <w:rPr>
          <w:rFonts w:ascii="GHEA Grapalat" w:hAnsi="GHEA Grapalat"/>
          <w:sz w:val="24"/>
          <w:szCs w:val="24"/>
          <w:lang w:val="hy-AM"/>
        </w:rPr>
        <w:t>։»</w:t>
      </w:r>
      <w:r w:rsidR="00C624AE">
        <w:rPr>
          <w:rFonts w:ascii="GHEA Grapalat" w:hAnsi="GHEA Grapalat"/>
          <w:sz w:val="24"/>
          <w:szCs w:val="24"/>
          <w:lang w:val="hy-AM"/>
        </w:rPr>
        <w:t>,</w:t>
      </w:r>
    </w:p>
    <w:p w14:paraId="418C3A07" w14:textId="6F99BF7B" w:rsidR="006E1F57" w:rsidRPr="006E1F57" w:rsidRDefault="00DD6964" w:rsidP="006E1F57">
      <w:pPr>
        <w:pStyle w:val="ListParagraph"/>
        <w:numPr>
          <w:ilvl w:val="0"/>
          <w:numId w:val="4"/>
        </w:numPr>
        <w:spacing w:line="360" w:lineRule="auto"/>
        <w:ind w:left="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6E1F5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1F9" w:rsidRPr="006E1F57">
        <w:rPr>
          <w:rFonts w:ascii="GHEA Grapalat" w:hAnsi="GHEA Grapalat"/>
          <w:sz w:val="24"/>
          <w:szCs w:val="24"/>
          <w:lang w:val="hy-AM"/>
        </w:rPr>
        <w:t xml:space="preserve">40-րդ կետը </w:t>
      </w:r>
      <w:r w:rsidR="006E1F57" w:rsidRPr="006E1F57">
        <w:rPr>
          <w:rFonts w:ascii="GHEA Grapalat" w:hAnsi="GHEA Grapalat"/>
          <w:sz w:val="24"/>
          <w:szCs w:val="24"/>
          <w:lang w:val="hy-AM"/>
        </w:rPr>
        <w:t>շարադրել հետևյալ խմբագրությամբ.</w:t>
      </w:r>
    </w:p>
    <w:p w14:paraId="6C4BD192" w14:textId="06D5F628" w:rsidR="006E56B9" w:rsidRDefault="006E1F57" w:rsidP="006E1F57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«40. Ծրագրի ընտրանքային մոնիթորինգի իրականացման կարգը մշակում և հաստատում է ՊՈԱԿ-ը՝ հա</w:t>
      </w:r>
      <w:r w:rsidR="001D4C63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աձայնեցնելով կողմ 2-ի հետ։»</w:t>
      </w:r>
      <w:r w:rsidR="00654E6A">
        <w:rPr>
          <w:rFonts w:ascii="GHEA Grapalat" w:hAnsi="GHEA Grapalat"/>
          <w:sz w:val="24"/>
          <w:szCs w:val="24"/>
          <w:lang w:val="hy-AM"/>
        </w:rPr>
        <w:t>,</w:t>
      </w:r>
    </w:p>
    <w:p w14:paraId="302BC835" w14:textId="77777777" w:rsidR="00654E6A" w:rsidRDefault="00DD6964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561F9">
        <w:rPr>
          <w:rFonts w:ascii="GHEA Grapalat" w:hAnsi="GHEA Grapalat"/>
          <w:sz w:val="24"/>
          <w:szCs w:val="24"/>
          <w:lang w:val="hy-AM"/>
        </w:rPr>
        <w:t xml:space="preserve">43-րդ </w:t>
      </w:r>
      <w:r w:rsidR="00654E6A">
        <w:rPr>
          <w:rFonts w:ascii="GHEA Grapalat" w:hAnsi="GHEA Grapalat"/>
          <w:sz w:val="24"/>
          <w:szCs w:val="24"/>
          <w:lang w:val="hy-AM"/>
        </w:rPr>
        <w:t>կետի 3-րդ նախադասությունը շարադրել հետևյալ խմբագրությամբ.</w:t>
      </w:r>
    </w:p>
    <w:p w14:paraId="424358DE" w14:textId="689F742C" w:rsidR="009561F9" w:rsidRPr="001B1799" w:rsidRDefault="00654E6A" w:rsidP="00654E6A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«Ծրագիրը կիրականացվի 2025 թվականը ներառյալ՝ </w:t>
      </w:r>
      <w:r w:rsidRPr="00654E6A">
        <w:rPr>
          <w:rFonts w:ascii="GHEA Grapalat" w:hAnsi="GHEA Grapalat"/>
          <w:sz w:val="24"/>
          <w:szCs w:val="24"/>
          <w:lang w:val="hy-AM"/>
        </w:rPr>
        <w:t xml:space="preserve">յուրաքանչյուր տարվա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654E6A"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hy-AM"/>
        </w:rPr>
        <w:t xml:space="preserve"> այդ նպատակով միջոցներ նախատեսված լինելու դեպքում</w:t>
      </w:r>
      <w:r w:rsidR="00126BED">
        <w:rPr>
          <w:rFonts w:ascii="GHEA Grapalat" w:hAnsi="GHEA Grapalat"/>
          <w:sz w:val="24"/>
          <w:szCs w:val="24"/>
          <w:lang w:val="hy-AM"/>
        </w:rPr>
        <w:t>։</w:t>
      </w:r>
      <w:bookmarkStart w:id="1" w:name="_GoBack"/>
      <w:bookmarkEnd w:id="1"/>
      <w:r>
        <w:rPr>
          <w:rFonts w:ascii="GHEA Grapalat" w:hAnsi="GHEA Grapalat"/>
          <w:sz w:val="24"/>
          <w:szCs w:val="24"/>
          <w:lang w:val="hy-AM"/>
        </w:rPr>
        <w:t>»</w:t>
      </w:r>
      <w:r w:rsidR="00BA6E49" w:rsidRPr="001B1799">
        <w:rPr>
          <w:rFonts w:ascii="GHEA Grapalat" w:hAnsi="GHEA Grapalat"/>
          <w:sz w:val="24"/>
          <w:szCs w:val="24"/>
          <w:lang w:val="hy-AM"/>
        </w:rPr>
        <w:t>,</w:t>
      </w:r>
    </w:p>
    <w:p w14:paraId="1C1A63F2" w14:textId="2891B8F7" w:rsidR="00BA6E49" w:rsidRPr="001B1799" w:rsidRDefault="00EF6FC0" w:rsidP="006E1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D69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DD6964" w:rsidRPr="00EF623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ավելված</w:t>
      </w:r>
      <w:r w:rsidR="00DD69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DD6964" w:rsidRPr="001B17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E49" w:rsidRPr="001B1799">
        <w:rPr>
          <w:rFonts w:ascii="GHEA Grapalat" w:hAnsi="GHEA Grapalat"/>
          <w:sz w:val="24"/>
          <w:szCs w:val="24"/>
          <w:lang w:val="hy-AM"/>
        </w:rPr>
        <w:t>44-րդ կետը շարադրել հետևյալ խմբագրությամբ.</w:t>
      </w:r>
    </w:p>
    <w:p w14:paraId="64EC6066" w14:textId="77EDA12C" w:rsidR="00C624AE" w:rsidRPr="001B1799" w:rsidRDefault="00BA6E49" w:rsidP="006E1F57">
      <w:pPr>
        <w:pStyle w:val="BalloonText"/>
        <w:shd w:val="clear" w:color="auto" w:fill="FFFFFF"/>
        <w:spacing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  <w:r w:rsidRPr="001B1799">
        <w:rPr>
          <w:rFonts w:ascii="GHEA Grapalat" w:hAnsi="GHEA Grapalat"/>
          <w:sz w:val="24"/>
          <w:szCs w:val="24"/>
          <w:lang w:val="hy-AM"/>
        </w:rPr>
        <w:t>«</w:t>
      </w:r>
      <w:r w:rsidR="00C624AE" w:rsidRPr="001B1799">
        <w:rPr>
          <w:rFonts w:ascii="GHEA Grapalat" w:hAnsi="GHEA Grapalat"/>
          <w:sz w:val="24"/>
          <w:szCs w:val="24"/>
          <w:lang w:val="hy-AM"/>
        </w:rPr>
        <w:t xml:space="preserve">44. Ծրագրի շրջանակում Հայաստանի Հանրապետության մարզերում կապահովագրվի ավելի քան </w:t>
      </w:r>
      <w:r w:rsidR="008F3658">
        <w:rPr>
          <w:rFonts w:ascii="GHEA Grapalat" w:hAnsi="GHEA Grapalat"/>
          <w:sz w:val="24"/>
          <w:szCs w:val="24"/>
          <w:lang w:val="hy-AM"/>
        </w:rPr>
        <w:t>3</w:t>
      </w:r>
      <w:r w:rsidR="00BF7942" w:rsidRPr="001B1799">
        <w:rPr>
          <w:rFonts w:ascii="GHEA Grapalat" w:hAnsi="GHEA Grapalat"/>
          <w:sz w:val="24"/>
          <w:szCs w:val="24"/>
          <w:lang w:val="hy-AM"/>
        </w:rPr>
        <w:t>0</w:t>
      </w:r>
      <w:r w:rsidR="00C624AE" w:rsidRPr="001B1799">
        <w:rPr>
          <w:rFonts w:ascii="GHEA Grapalat" w:hAnsi="GHEA Grapalat"/>
          <w:sz w:val="24"/>
          <w:szCs w:val="24"/>
          <w:lang w:val="hy-AM"/>
        </w:rPr>
        <w:t xml:space="preserve"> հազար հա հողատարածք:»։</w:t>
      </w:r>
    </w:p>
    <w:p w14:paraId="123DB0A1" w14:textId="3D9053D1" w:rsidR="00502CB7" w:rsidRPr="00C624AE" w:rsidRDefault="00C803BF" w:rsidP="00C624AE">
      <w:pPr>
        <w:pStyle w:val="BalloonText"/>
        <w:shd w:val="clear" w:color="auto" w:fill="FFFFFF"/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en-US"/>
        </w:rPr>
      </w:pPr>
      <w:r w:rsidRPr="001B179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en-US"/>
        </w:rPr>
        <w:t xml:space="preserve">2. Սույն որոշումն ուժի մեջ է մտնում հրապարակմանը հաջորդող </w:t>
      </w:r>
      <w:r w:rsidRPr="00C624A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en-US"/>
        </w:rPr>
        <w:t>օրվանից</w:t>
      </w:r>
      <w:r w:rsidR="00EA4456" w:rsidRPr="00C624A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en-US"/>
        </w:rPr>
        <w:t>։</w:t>
      </w:r>
    </w:p>
    <w:sectPr w:rsidR="00502CB7" w:rsidRPr="00C624AE" w:rsidSect="007057D7">
      <w:pgSz w:w="12240" w:h="15840"/>
      <w:pgMar w:top="1135" w:right="758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62321"/>
    <w:multiLevelType w:val="hybridMultilevel"/>
    <w:tmpl w:val="B0A064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4C07665E"/>
    <w:multiLevelType w:val="hybridMultilevel"/>
    <w:tmpl w:val="CAD83D5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297"/>
    <w:rsid w:val="00022D16"/>
    <w:rsid w:val="00057658"/>
    <w:rsid w:val="0010414A"/>
    <w:rsid w:val="00126BED"/>
    <w:rsid w:val="001B13C9"/>
    <w:rsid w:val="001B1799"/>
    <w:rsid w:val="001D4C63"/>
    <w:rsid w:val="002270B8"/>
    <w:rsid w:val="00240741"/>
    <w:rsid w:val="002F293E"/>
    <w:rsid w:val="004308F8"/>
    <w:rsid w:val="004573C9"/>
    <w:rsid w:val="00483D7D"/>
    <w:rsid w:val="00502CB7"/>
    <w:rsid w:val="00507A02"/>
    <w:rsid w:val="00543692"/>
    <w:rsid w:val="0056264F"/>
    <w:rsid w:val="00594129"/>
    <w:rsid w:val="005966FE"/>
    <w:rsid w:val="005E5CF6"/>
    <w:rsid w:val="00654E6A"/>
    <w:rsid w:val="00654EF0"/>
    <w:rsid w:val="006E1F57"/>
    <w:rsid w:val="006E56B9"/>
    <w:rsid w:val="007057D7"/>
    <w:rsid w:val="00743A7C"/>
    <w:rsid w:val="00785C0A"/>
    <w:rsid w:val="007F5661"/>
    <w:rsid w:val="008E6930"/>
    <w:rsid w:val="008F3658"/>
    <w:rsid w:val="009561F9"/>
    <w:rsid w:val="00964476"/>
    <w:rsid w:val="00975465"/>
    <w:rsid w:val="009B7704"/>
    <w:rsid w:val="00A07297"/>
    <w:rsid w:val="00AB18AE"/>
    <w:rsid w:val="00B74EF4"/>
    <w:rsid w:val="00BA6E49"/>
    <w:rsid w:val="00BE13A4"/>
    <w:rsid w:val="00BF7942"/>
    <w:rsid w:val="00C36EB1"/>
    <w:rsid w:val="00C562FC"/>
    <w:rsid w:val="00C624AE"/>
    <w:rsid w:val="00C63C8B"/>
    <w:rsid w:val="00C803BF"/>
    <w:rsid w:val="00C85BEB"/>
    <w:rsid w:val="00C93DDE"/>
    <w:rsid w:val="00D4111B"/>
    <w:rsid w:val="00D61B3E"/>
    <w:rsid w:val="00D65BD2"/>
    <w:rsid w:val="00DB7B8E"/>
    <w:rsid w:val="00DD0418"/>
    <w:rsid w:val="00DD6964"/>
    <w:rsid w:val="00E13050"/>
    <w:rsid w:val="00E51D46"/>
    <w:rsid w:val="00E55E2B"/>
    <w:rsid w:val="00E85421"/>
    <w:rsid w:val="00EA4456"/>
    <w:rsid w:val="00EE04BD"/>
    <w:rsid w:val="00EF6238"/>
    <w:rsid w:val="00EF6FC0"/>
    <w:rsid w:val="00F67F4C"/>
    <w:rsid w:val="00F818FF"/>
    <w:rsid w:val="00FA1062"/>
    <w:rsid w:val="00F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3E83"/>
  <w15:docId w15:val="{3DDAC22F-414A-4355-8D7A-FE5B47D2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C80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C803B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C36EB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6EB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DD04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D041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Sona Grigoryan</cp:lastModifiedBy>
  <cp:revision>17</cp:revision>
  <cp:lastPrinted>2023-01-25T05:58:00Z</cp:lastPrinted>
  <dcterms:created xsi:type="dcterms:W3CDTF">2023-01-03T12:29:00Z</dcterms:created>
  <dcterms:modified xsi:type="dcterms:W3CDTF">2023-01-25T08:09:00Z</dcterms:modified>
</cp:coreProperties>
</file>