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90CAB" w:rsidRPr="005D4368" w:rsidRDefault="004B3C6D" w:rsidP="00B90CAB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26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 </w:t>
      </w:r>
      <w:r w:rsidR="00A151A0">
        <w:rPr>
          <w:rFonts w:ascii="GHEA Mariam" w:hAnsi="GHEA Mariam"/>
          <w:sz w:val="24"/>
          <w:szCs w:val="24"/>
          <w:lang w:val="hy-AM"/>
        </w:rPr>
        <w:t>հունվա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B90CAB" w:rsidRPr="005D4368">
        <w:rPr>
          <w:rFonts w:ascii="GHEA Mariam" w:hAnsi="GHEA Mariam"/>
          <w:sz w:val="24"/>
          <w:szCs w:val="24"/>
        </w:rPr>
        <w:t>- Լ</w:t>
      </w:r>
    </w:p>
    <w:p w:rsidR="00B90CAB" w:rsidRPr="00B90CAB" w:rsidRDefault="00B90CAB" w:rsidP="00B90CAB">
      <w:pPr>
        <w:rPr>
          <w:rFonts w:ascii="GHEA Mariam" w:hAnsi="GHEA Mariam" w:cs="Sylfaen"/>
          <w:spacing w:val="10"/>
          <w:lang w:val="af-ZA"/>
        </w:rPr>
      </w:pPr>
    </w:p>
    <w:p w:rsidR="00B90CAB" w:rsidRPr="00B90CAB" w:rsidRDefault="00B90CAB" w:rsidP="00B90CAB">
      <w:pPr>
        <w:rPr>
          <w:rFonts w:ascii="GHEA Mariam" w:hAnsi="GHEA Mariam" w:cs="Sylfaen"/>
          <w:spacing w:val="10"/>
          <w:lang w:val="af-ZA"/>
        </w:rPr>
      </w:pPr>
    </w:p>
    <w:p w:rsidR="00B90CAB" w:rsidRPr="00B90CAB" w:rsidRDefault="00B90CAB" w:rsidP="00B90CAB">
      <w:pPr>
        <w:rPr>
          <w:rFonts w:ascii="GHEA Mariam" w:hAnsi="GHEA Mariam" w:cs="Sylfaen"/>
          <w:spacing w:val="10"/>
          <w:lang w:val="af-ZA"/>
        </w:rPr>
      </w:pPr>
    </w:p>
    <w:p w:rsidR="00B90CAB" w:rsidRPr="00B90CAB" w:rsidRDefault="00B90CAB" w:rsidP="00B90CAB">
      <w:pPr>
        <w:pStyle w:val="Heading3"/>
        <w:spacing w:before="0" w:beforeAutospacing="0" w:after="0" w:afterAutospacing="0"/>
        <w:jc w:val="center"/>
        <w:rPr>
          <w:rFonts w:ascii="GHEA Mariam" w:eastAsiaTheme="minorHAnsi" w:hAnsi="GHEA Mariam" w:cs="Tahoma"/>
          <w:b w:val="0"/>
          <w:spacing w:val="-4"/>
          <w:sz w:val="24"/>
          <w:szCs w:val="24"/>
          <w:lang w:val="af-ZA"/>
        </w:rPr>
      </w:pPr>
      <w:r w:rsidRPr="00B90CAB">
        <w:rPr>
          <w:rFonts w:ascii="GHEA Mariam" w:eastAsiaTheme="minorHAnsi" w:hAnsi="GHEA Mariam" w:cs="Tahoma"/>
          <w:b w:val="0"/>
          <w:spacing w:val="-4"/>
          <w:sz w:val="24"/>
          <w:szCs w:val="24"/>
          <w:lang w:val="af-ZA"/>
        </w:rPr>
        <w:t>«ԱՐԺՈՒԹԱՅԻՆ ԿԱՐԳԱՎՈՐՄԱՆ</w:t>
      </w:r>
      <w:r w:rsidRPr="00B90CAB">
        <w:rPr>
          <w:rFonts w:ascii="GHEA Mariam" w:eastAsiaTheme="minorHAnsi" w:hAnsi="GHEA Mariam" w:cs="Tahoma"/>
          <w:b w:val="0"/>
          <w:spacing w:val="-4"/>
          <w:sz w:val="24"/>
          <w:szCs w:val="24"/>
          <w:lang w:val="hy-AM"/>
        </w:rPr>
        <w:t xml:space="preserve"> </w:t>
      </w:r>
      <w:r w:rsidRPr="00B90CAB">
        <w:rPr>
          <w:rFonts w:ascii="GHEA Mariam" w:eastAsiaTheme="minorHAnsi" w:hAnsi="GHEA Mariam" w:cs="Tahoma"/>
          <w:b w:val="0"/>
          <w:spacing w:val="-4"/>
          <w:sz w:val="24"/>
          <w:szCs w:val="24"/>
          <w:lang w:val="af-ZA"/>
        </w:rPr>
        <w:t>ԵՎ ԱՐԺՈՒԹԱՅԻՆ</w:t>
      </w:r>
      <w:r w:rsidRPr="00B90CAB">
        <w:rPr>
          <w:rFonts w:ascii="GHEA Mariam" w:eastAsiaTheme="minorHAnsi" w:hAnsi="GHEA Mariam" w:cs="Tahoma"/>
          <w:b w:val="0"/>
          <w:spacing w:val="-4"/>
          <w:sz w:val="24"/>
          <w:szCs w:val="24"/>
          <w:lang w:val="hy-AM"/>
        </w:rPr>
        <w:t xml:space="preserve"> </w:t>
      </w:r>
      <w:r w:rsidRPr="00B90CAB">
        <w:rPr>
          <w:rFonts w:ascii="GHEA Mariam" w:eastAsiaTheme="minorHAnsi" w:hAnsi="GHEA Mariam" w:cs="Tahoma"/>
          <w:b w:val="0"/>
          <w:spacing w:val="-4"/>
          <w:sz w:val="24"/>
          <w:szCs w:val="24"/>
          <w:lang w:val="af-ZA"/>
        </w:rPr>
        <w:t>ՎԵՐԱՀՍԿՈՂՈՒ</w:t>
      </w:r>
      <w:r w:rsidRPr="00B90CAB">
        <w:rPr>
          <w:rFonts w:ascii="GHEA Mariam" w:eastAsiaTheme="minorHAnsi" w:hAnsi="GHEA Mariam" w:cs="Tahoma"/>
          <w:b w:val="0"/>
          <w:spacing w:val="-4"/>
          <w:sz w:val="24"/>
          <w:szCs w:val="24"/>
          <w:lang w:val="af-ZA"/>
        </w:rPr>
        <w:softHyphen/>
        <w:t>ԹՅԱՆ</w:t>
      </w:r>
      <w:r w:rsidRPr="00B90CAB">
        <w:rPr>
          <w:rFonts w:ascii="GHEA Mariam" w:eastAsiaTheme="minorHAnsi" w:hAnsi="GHEA Mariam" w:cs="Tahoma"/>
          <w:b w:val="0"/>
          <w:spacing w:val="-4"/>
          <w:sz w:val="24"/>
          <w:szCs w:val="24"/>
          <w:lang w:val="hy-AM"/>
        </w:rPr>
        <w:t xml:space="preserve"> </w:t>
      </w:r>
      <w:r w:rsidRPr="00B90CAB">
        <w:rPr>
          <w:rFonts w:ascii="GHEA Mariam" w:eastAsiaTheme="minorHAnsi" w:hAnsi="GHEA Mariam" w:cs="Tahoma"/>
          <w:b w:val="0"/>
          <w:spacing w:val="-8"/>
          <w:sz w:val="24"/>
          <w:szCs w:val="24"/>
          <w:lang w:val="af-ZA"/>
        </w:rPr>
        <w:t>ՄԱՍԻՆ» ՕՐԵՆՔՈՒՄ ՓՈՓՈԽՈՒԹՅՈՒՆՆԵՐ ԿԱՏԱՐԵԼՈՒ ՄԱՍ</w:t>
      </w:r>
      <w:r w:rsidRPr="00B90CAB">
        <w:rPr>
          <w:rFonts w:ascii="GHEA Mariam" w:eastAsiaTheme="minorHAnsi" w:hAnsi="GHEA Mariam" w:cs="Tahoma"/>
          <w:b w:val="0"/>
          <w:spacing w:val="-8"/>
          <w:sz w:val="24"/>
          <w:szCs w:val="24"/>
          <w:lang w:val="af-ZA"/>
        </w:rPr>
        <w:softHyphen/>
        <w:t>ԻՆ» ՀԱՅԱՍ</w:t>
      </w:r>
      <w:r w:rsidRPr="00B90CAB">
        <w:rPr>
          <w:rFonts w:ascii="GHEA Mariam" w:eastAsiaTheme="minorHAnsi" w:hAnsi="GHEA Mariam" w:cs="Tahoma"/>
          <w:b w:val="0"/>
          <w:spacing w:val="-8"/>
          <w:sz w:val="24"/>
          <w:szCs w:val="24"/>
          <w:lang w:val="af-ZA"/>
        </w:rPr>
        <w:softHyphen/>
        <w:t>ՏԱ</w:t>
      </w:r>
      <w:r w:rsidRPr="00B90CAB">
        <w:rPr>
          <w:rFonts w:ascii="GHEA Mariam" w:eastAsiaTheme="minorHAnsi" w:hAnsi="GHEA Mariam" w:cs="Tahoma"/>
          <w:b w:val="0"/>
          <w:spacing w:val="-8"/>
          <w:sz w:val="24"/>
          <w:szCs w:val="24"/>
          <w:lang w:val="af-ZA"/>
        </w:rPr>
        <w:softHyphen/>
        <w:t>ՆԻ</w:t>
      </w:r>
      <w:r w:rsidRPr="00B90CAB">
        <w:rPr>
          <w:rFonts w:ascii="GHEA Mariam" w:eastAsiaTheme="minorHAnsi" w:hAnsi="GHEA Mariam" w:cs="Tahoma"/>
          <w:b w:val="0"/>
          <w:spacing w:val="-4"/>
          <w:sz w:val="24"/>
          <w:szCs w:val="24"/>
          <w:lang w:val="af-ZA"/>
        </w:rPr>
        <w:t xml:space="preserve"> ՀԱՆՐԱՊԵՏՈՒԹՅԱՆ ՕՐԵՆՔԻ ՆԱԽԱԳԾԻ ՎԵՐԱԲԵՐ</w:t>
      </w:r>
      <w:r w:rsidRPr="00B90CAB">
        <w:rPr>
          <w:rFonts w:ascii="GHEA Mariam" w:eastAsiaTheme="minorHAnsi" w:hAnsi="GHEA Mariam" w:cs="Tahoma"/>
          <w:b w:val="0"/>
          <w:spacing w:val="-4"/>
          <w:sz w:val="24"/>
          <w:szCs w:val="24"/>
          <w:lang w:val="af-ZA"/>
        </w:rPr>
        <w:softHyphen/>
        <w:t xml:space="preserve">ՅԱԼ ՀԱՅԱՍՏԱՆԻ </w:t>
      </w:r>
      <w:r w:rsidRPr="00B90CAB">
        <w:rPr>
          <w:rFonts w:ascii="GHEA Mariam" w:eastAsiaTheme="minorHAnsi" w:hAnsi="GHEA Mariam" w:cs="Tahoma"/>
          <w:b w:val="0"/>
          <w:spacing w:val="-8"/>
          <w:sz w:val="24"/>
          <w:szCs w:val="24"/>
          <w:lang w:val="af-ZA"/>
        </w:rPr>
        <w:t>ՀԱՆՐԱՊԵՏՈՒԹՅԱՆ ԿԱՌԱՎԱՐՈՒԹՅԱՆ ԱՌԱՋԱՐ</w:t>
      </w:r>
      <w:r w:rsidRPr="00B90CAB">
        <w:rPr>
          <w:rFonts w:ascii="GHEA Mariam" w:eastAsiaTheme="minorHAnsi" w:hAnsi="GHEA Mariam" w:cs="Tahoma"/>
          <w:b w:val="0"/>
          <w:spacing w:val="-8"/>
          <w:sz w:val="24"/>
          <w:szCs w:val="24"/>
          <w:lang w:val="af-ZA"/>
        </w:rPr>
        <w:softHyphen/>
        <w:t>ԿՈՒԹՅ</w:t>
      </w:r>
      <w:r w:rsidRPr="00B90CAB">
        <w:rPr>
          <w:rFonts w:ascii="GHEA Mariam" w:eastAsiaTheme="minorHAnsi" w:hAnsi="GHEA Mariam" w:cs="Tahoma"/>
          <w:b w:val="0"/>
          <w:spacing w:val="-8"/>
          <w:sz w:val="24"/>
          <w:szCs w:val="24"/>
          <w:lang w:val="hy-AM"/>
        </w:rPr>
        <w:t>ՈՒՆՆԵՐԻ</w:t>
      </w:r>
      <w:r w:rsidRPr="00B90CAB">
        <w:rPr>
          <w:rFonts w:ascii="GHEA Mariam" w:eastAsiaTheme="minorHAnsi" w:hAnsi="GHEA Mariam" w:cs="Tahoma"/>
          <w:b w:val="0"/>
          <w:spacing w:val="-8"/>
          <w:sz w:val="24"/>
          <w:szCs w:val="24"/>
          <w:lang w:val="af-ZA"/>
        </w:rPr>
        <w:t xml:space="preserve"> ՄԱՍԻՆ</w:t>
      </w:r>
    </w:p>
    <w:p w:rsidR="00B90CAB" w:rsidRPr="00B90CAB" w:rsidRDefault="00B90CAB" w:rsidP="00B90CAB">
      <w:pPr>
        <w:pStyle w:val="mechtex"/>
        <w:spacing w:line="360" w:lineRule="auto"/>
        <w:ind w:right="120"/>
        <w:rPr>
          <w:rFonts w:ascii="GHEA Mariam" w:hAnsi="GHEA Mariam"/>
          <w:caps/>
          <w:sz w:val="24"/>
          <w:szCs w:val="24"/>
          <w:lang w:val="af-ZA"/>
        </w:rPr>
      </w:pPr>
      <w:r w:rsidRPr="00B90CAB">
        <w:rPr>
          <w:rFonts w:ascii="GHEA Mariam" w:hAnsi="GHEA Mariam"/>
          <w:caps/>
          <w:sz w:val="24"/>
          <w:szCs w:val="24"/>
          <w:lang w:val="af-ZA"/>
        </w:rPr>
        <w:t xml:space="preserve">      -------------------------------------------------------------------------------------------------------</w:t>
      </w:r>
    </w:p>
    <w:p w:rsidR="00B90CAB" w:rsidRPr="00B90CAB" w:rsidRDefault="00B90CAB" w:rsidP="00B90CAB">
      <w:pPr>
        <w:pStyle w:val="mechtex"/>
        <w:spacing w:line="360" w:lineRule="auto"/>
        <w:ind w:right="120"/>
        <w:rPr>
          <w:rFonts w:ascii="GHEA Mariam" w:hAnsi="GHEA Mariam"/>
          <w:sz w:val="24"/>
          <w:szCs w:val="24"/>
          <w:lang w:val="af-ZA"/>
        </w:rPr>
      </w:pPr>
    </w:p>
    <w:p w:rsidR="00B90CAB" w:rsidRPr="00B90CAB" w:rsidRDefault="00B90CAB" w:rsidP="00B90CAB">
      <w:pPr>
        <w:pStyle w:val="norm"/>
        <w:spacing w:line="360" w:lineRule="auto"/>
        <w:ind w:right="120"/>
        <w:rPr>
          <w:rFonts w:ascii="GHEA Mariam" w:hAnsi="GHEA Mariam" w:cs="Tahoma"/>
          <w:sz w:val="24"/>
          <w:szCs w:val="24"/>
          <w:lang w:val="af-ZA"/>
        </w:rPr>
      </w:pPr>
      <w:r w:rsidRPr="00B90CAB">
        <w:rPr>
          <w:rFonts w:ascii="GHEA Mariam" w:hAnsi="GHEA Mariam" w:cs="Tahoma"/>
          <w:spacing w:val="-6"/>
          <w:sz w:val="24"/>
          <w:szCs w:val="24"/>
        </w:rPr>
        <w:t>Հիմք</w:t>
      </w:r>
      <w:r w:rsidRPr="00B90CAB">
        <w:rPr>
          <w:rFonts w:ascii="GHEA Mariam" w:hAnsi="GHEA Mariam" w:cs="Tahoma"/>
          <w:spacing w:val="-6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pacing w:val="-6"/>
          <w:sz w:val="24"/>
          <w:szCs w:val="24"/>
        </w:rPr>
        <w:t>ընդունելով</w:t>
      </w:r>
      <w:r w:rsidRPr="00B90CAB">
        <w:rPr>
          <w:rFonts w:ascii="GHEA Mariam" w:hAnsi="GHEA Mariam"/>
          <w:spacing w:val="-6"/>
          <w:sz w:val="24"/>
          <w:szCs w:val="24"/>
          <w:lang w:val="af-ZA"/>
        </w:rPr>
        <w:t xml:space="preserve"> «</w:t>
      </w:r>
      <w:r w:rsidRPr="00B90CAB">
        <w:rPr>
          <w:rFonts w:ascii="GHEA Mariam" w:hAnsi="GHEA Mariam" w:cs="Tahoma"/>
          <w:spacing w:val="-6"/>
          <w:sz w:val="24"/>
          <w:szCs w:val="24"/>
        </w:rPr>
        <w:t>Ազգային</w:t>
      </w:r>
      <w:r w:rsidRPr="00B90CAB">
        <w:rPr>
          <w:rFonts w:ascii="GHEA Mariam" w:hAnsi="GHEA Mariam" w:cs="Tahoma"/>
          <w:spacing w:val="-6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pacing w:val="-6"/>
          <w:sz w:val="24"/>
          <w:szCs w:val="24"/>
        </w:rPr>
        <w:t>ժողովի</w:t>
      </w:r>
      <w:r w:rsidRPr="00B90CAB">
        <w:rPr>
          <w:rFonts w:ascii="GHEA Mariam" w:hAnsi="GHEA Mariam" w:cs="Tahoma"/>
          <w:spacing w:val="-6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pacing w:val="-6"/>
          <w:sz w:val="24"/>
          <w:szCs w:val="24"/>
        </w:rPr>
        <w:t>կանոնակարգ</w:t>
      </w:r>
      <w:r w:rsidRPr="00B90CAB">
        <w:rPr>
          <w:rFonts w:ascii="GHEA Mariam" w:hAnsi="GHEA Mariam" w:cs="Tahoma"/>
          <w:spacing w:val="-6"/>
          <w:sz w:val="24"/>
          <w:szCs w:val="24"/>
          <w:lang w:val="af-ZA"/>
        </w:rPr>
        <w:t xml:space="preserve">» </w:t>
      </w:r>
      <w:r w:rsidRPr="00B90CAB">
        <w:rPr>
          <w:rFonts w:ascii="GHEA Mariam" w:hAnsi="GHEA Mariam" w:cs="Sylfae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t>Հայաստանի</w:t>
      </w:r>
      <w:r w:rsidRPr="00B90CAB">
        <w:rPr>
          <w:rFonts w:ascii="GHEA Mariam" w:hAnsi="GHEA Mariam" w:cs="Arial Armenia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t xml:space="preserve"> </w:t>
      </w:r>
      <w:r w:rsidRPr="00B90CAB">
        <w:rPr>
          <w:rFonts w:ascii="GHEA Mariam" w:hAnsi="GHEA Mariam" w:cs="Sylfae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սահմանադրական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օրենքի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77-</w:t>
      </w:r>
      <w:r w:rsidRPr="00B90CAB">
        <w:rPr>
          <w:rFonts w:ascii="GHEA Mariam" w:hAnsi="GHEA Mariam" w:cs="Tahoma"/>
          <w:sz w:val="24"/>
          <w:szCs w:val="24"/>
        </w:rPr>
        <w:t>րդ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հոդվածի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1-</w:t>
      </w:r>
      <w:r w:rsidRPr="00B90CAB">
        <w:rPr>
          <w:rFonts w:ascii="GHEA Mariam" w:hAnsi="GHEA Mariam" w:cs="Tahoma"/>
          <w:sz w:val="24"/>
          <w:szCs w:val="24"/>
        </w:rPr>
        <w:t>ին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մասը՝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Հայաստանի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Հանրապետության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կառավարությունը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z w:val="24"/>
          <w:szCs w:val="24"/>
          <w:lang w:val="hy-AM"/>
        </w:rPr>
        <w:t xml:space="preserve">    </w:t>
      </w:r>
      <w:r w:rsidRPr="00B90CAB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ր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շ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ու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մ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z w:val="24"/>
          <w:szCs w:val="24"/>
          <w:lang w:val="hy-AM"/>
        </w:rPr>
        <w:t xml:space="preserve">   </w:t>
      </w:r>
      <w:r w:rsidRPr="00B90CAB">
        <w:rPr>
          <w:rFonts w:ascii="GHEA Mariam" w:hAnsi="GHEA Mariam" w:cs="Tahoma"/>
          <w:sz w:val="24"/>
          <w:szCs w:val="24"/>
        </w:rPr>
        <w:t>է</w:t>
      </w:r>
      <w:r w:rsidRPr="00B90CAB">
        <w:rPr>
          <w:rFonts w:ascii="GHEA Mariam" w:hAnsi="GHEA Mariam" w:cs="Tahoma"/>
          <w:sz w:val="24"/>
          <w:szCs w:val="24"/>
          <w:lang w:val="af-ZA"/>
        </w:rPr>
        <w:t>.</w:t>
      </w:r>
    </w:p>
    <w:p w:rsidR="00B90CAB" w:rsidRPr="00B90CAB" w:rsidRDefault="00B90CAB" w:rsidP="00B90CAB">
      <w:pPr>
        <w:pStyle w:val="norm"/>
        <w:spacing w:line="360" w:lineRule="auto"/>
        <w:ind w:right="120"/>
        <w:rPr>
          <w:rFonts w:ascii="GHEA Mariam" w:hAnsi="GHEA Mariam" w:cs="Tahoma"/>
          <w:sz w:val="24"/>
          <w:szCs w:val="24"/>
          <w:lang w:val="af-ZA"/>
        </w:rPr>
      </w:pPr>
      <w:r w:rsidRPr="00B90CAB">
        <w:rPr>
          <w:rFonts w:ascii="GHEA Mariam" w:hAnsi="GHEA Mariam" w:cs="Tahoma"/>
          <w:sz w:val="24"/>
          <w:szCs w:val="24"/>
          <w:lang w:val="af-ZA"/>
        </w:rPr>
        <w:t xml:space="preserve">1. </w:t>
      </w:r>
      <w:r w:rsidRPr="00B90CAB">
        <w:rPr>
          <w:rFonts w:ascii="GHEA Mariam" w:hAnsi="GHEA Mariam" w:cs="Tahoma"/>
          <w:sz w:val="24"/>
          <w:szCs w:val="24"/>
        </w:rPr>
        <w:t>Հավանություն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տալ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/>
          <w:sz w:val="24"/>
          <w:szCs w:val="24"/>
          <w:lang w:val="hy-AM"/>
        </w:rPr>
        <w:t>«</w:t>
      </w:r>
      <w:r w:rsidRPr="00B90CAB">
        <w:rPr>
          <w:rFonts w:ascii="GHEA Mariam" w:hAnsi="GHEA Mariam" w:cs="Tahoma"/>
          <w:sz w:val="24"/>
          <w:szCs w:val="24"/>
        </w:rPr>
        <w:t>Արժութային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կարգավորման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և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արժութային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վերահսկո</w:t>
      </w:r>
      <w:r w:rsidRPr="00B90CAB">
        <w:rPr>
          <w:rFonts w:ascii="GHEA Mariam" w:hAnsi="GHEA Mariam" w:cs="Tahoma"/>
          <w:sz w:val="24"/>
          <w:szCs w:val="24"/>
          <w:lang w:val="af-ZA"/>
        </w:rPr>
        <w:softHyphen/>
      </w:r>
      <w:r w:rsidRPr="00B90CAB">
        <w:rPr>
          <w:rFonts w:ascii="GHEA Mariam" w:hAnsi="GHEA Mariam" w:cs="Tahoma"/>
          <w:sz w:val="24"/>
          <w:szCs w:val="24"/>
        </w:rPr>
        <w:t>ղության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մասին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» </w:t>
      </w:r>
      <w:r w:rsidRPr="00B90CAB">
        <w:rPr>
          <w:rFonts w:ascii="GHEA Mariam" w:hAnsi="GHEA Mariam" w:cs="Tahoma"/>
          <w:sz w:val="24"/>
          <w:szCs w:val="24"/>
        </w:rPr>
        <w:t>օրենքում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փոփոխություններ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կատարելու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մասին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» </w:t>
      </w:r>
      <w:r w:rsidRPr="00B90CAB">
        <w:rPr>
          <w:rFonts w:ascii="GHEA Mariam" w:hAnsi="GHEA Mariam" w:cs="Sylfaen"/>
          <w:spacing w:val="-2"/>
          <w:sz w:val="24"/>
          <w:szCs w:val="24"/>
          <w:lang w:val="af-ZA"/>
        </w:rPr>
        <w:t xml:space="preserve">Հայաստանի </w:t>
      </w:r>
      <w:r w:rsidRPr="00B90CAB">
        <w:rPr>
          <w:rFonts w:ascii="GHEA Mariam" w:hAnsi="GHEA Mariam" w:cs="Sylfaen"/>
          <w:spacing w:val="-8"/>
          <w:sz w:val="24"/>
          <w:szCs w:val="24"/>
          <w:lang w:val="af-ZA"/>
        </w:rPr>
        <w:t xml:space="preserve">Հանրապետության օրենքի նախագծի </w:t>
      </w:r>
      <w:r w:rsidRPr="00B90CAB">
        <w:rPr>
          <w:rFonts w:ascii="GHEA Mariam" w:hAnsi="GHEA Mariam"/>
          <w:spacing w:val="-8"/>
          <w:sz w:val="24"/>
          <w:szCs w:val="24"/>
          <w:lang w:val="hy-AM"/>
        </w:rPr>
        <w:t xml:space="preserve">(Պ-469-13.12.2022-ՖՎ-011/0) </w:t>
      </w:r>
      <w:r w:rsidRPr="00B90CAB">
        <w:rPr>
          <w:rFonts w:ascii="GHEA Mariam" w:hAnsi="GHEA Mariam" w:cs="Tahoma"/>
          <w:spacing w:val="-8"/>
          <w:sz w:val="24"/>
          <w:szCs w:val="24"/>
        </w:rPr>
        <w:t>վերաբերյալ</w:t>
      </w:r>
      <w:r w:rsidRPr="00B90CAB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pacing w:val="-8"/>
          <w:sz w:val="24"/>
          <w:szCs w:val="24"/>
        </w:rPr>
        <w:t>Հայաստանի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Հանրապետության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կառավարության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 w:cs="Tahoma"/>
          <w:sz w:val="24"/>
          <w:szCs w:val="24"/>
        </w:rPr>
        <w:t>առաջարկություններին</w:t>
      </w:r>
      <w:r w:rsidRPr="00B90CAB">
        <w:rPr>
          <w:rFonts w:ascii="GHEA Mariam" w:hAnsi="GHEA Mariam" w:cs="Tahoma"/>
          <w:sz w:val="24"/>
          <w:szCs w:val="24"/>
          <w:lang w:val="af-ZA"/>
        </w:rPr>
        <w:t xml:space="preserve">: </w:t>
      </w:r>
    </w:p>
    <w:p w:rsidR="00B90CAB" w:rsidRPr="00B90CAB" w:rsidRDefault="00B90CAB" w:rsidP="00B90CAB">
      <w:pPr>
        <w:pStyle w:val="norm"/>
        <w:spacing w:line="360" w:lineRule="auto"/>
        <w:ind w:right="120"/>
        <w:rPr>
          <w:rFonts w:ascii="GHEA Mariam" w:hAnsi="GHEA Mariam" w:cs="Tahoma"/>
          <w:sz w:val="24"/>
          <w:szCs w:val="24"/>
          <w:lang w:val="af-ZA"/>
        </w:rPr>
      </w:pPr>
      <w:r w:rsidRPr="00B90CAB">
        <w:rPr>
          <w:rFonts w:ascii="GHEA Mariam" w:hAnsi="GHEA Mariam"/>
          <w:sz w:val="24"/>
          <w:szCs w:val="24"/>
          <w:lang w:val="af-ZA"/>
        </w:rPr>
        <w:t xml:space="preserve">2. </w:t>
      </w:r>
      <w:r w:rsidRPr="00B90CAB">
        <w:rPr>
          <w:rFonts w:ascii="GHEA Mariam" w:hAnsi="GHEA Mariam"/>
          <w:sz w:val="24"/>
          <w:szCs w:val="24"/>
        </w:rPr>
        <w:t>Հայաստանի</w:t>
      </w:r>
      <w:r w:rsidRPr="00B90CAB">
        <w:rPr>
          <w:rFonts w:ascii="GHEA Mariam" w:hAnsi="GHEA Mariam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/>
          <w:sz w:val="24"/>
          <w:szCs w:val="24"/>
        </w:rPr>
        <w:t>Հանրապետության</w:t>
      </w:r>
      <w:r w:rsidRPr="00B90CAB">
        <w:rPr>
          <w:rFonts w:ascii="GHEA Mariam" w:hAnsi="GHEA Mariam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/>
          <w:sz w:val="24"/>
          <w:szCs w:val="24"/>
        </w:rPr>
        <w:t>կառավարության</w:t>
      </w:r>
      <w:r w:rsidRPr="00B90CAB">
        <w:rPr>
          <w:rFonts w:ascii="GHEA Mariam" w:hAnsi="GHEA Mariam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/>
          <w:sz w:val="24"/>
          <w:szCs w:val="24"/>
        </w:rPr>
        <w:t>առաջարկություն</w:t>
      </w:r>
      <w:r w:rsidRPr="00B90CAB">
        <w:rPr>
          <w:rFonts w:ascii="GHEA Mariam" w:hAnsi="GHEA Mariam"/>
          <w:sz w:val="24"/>
          <w:szCs w:val="24"/>
          <w:lang w:val="hy-AM"/>
        </w:rPr>
        <w:t>ներ</w:t>
      </w:r>
      <w:r w:rsidRPr="00B90CAB">
        <w:rPr>
          <w:rFonts w:ascii="GHEA Mariam" w:hAnsi="GHEA Mariam"/>
          <w:sz w:val="24"/>
          <w:szCs w:val="24"/>
        </w:rPr>
        <w:t>ը</w:t>
      </w:r>
      <w:r w:rsidRPr="00B90CAB">
        <w:rPr>
          <w:rFonts w:ascii="GHEA Mariam" w:hAnsi="GHEA Mariam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/>
          <w:sz w:val="24"/>
          <w:szCs w:val="24"/>
        </w:rPr>
        <w:t>սահման</w:t>
      </w:r>
      <w:r w:rsidRPr="00B90CAB">
        <w:rPr>
          <w:rFonts w:ascii="GHEA Mariam" w:hAnsi="GHEA Mariam"/>
          <w:sz w:val="24"/>
          <w:szCs w:val="24"/>
          <w:lang w:val="af-ZA"/>
        </w:rPr>
        <w:softHyphen/>
      </w:r>
      <w:r w:rsidRPr="00B90CAB">
        <w:rPr>
          <w:rFonts w:ascii="GHEA Mariam" w:hAnsi="GHEA Mariam"/>
          <w:sz w:val="24"/>
          <w:szCs w:val="24"/>
        </w:rPr>
        <w:t>ված</w:t>
      </w:r>
      <w:r w:rsidRPr="00B90CAB">
        <w:rPr>
          <w:rFonts w:ascii="GHEA Mariam" w:hAnsi="GHEA Mariam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/>
          <w:sz w:val="24"/>
          <w:szCs w:val="24"/>
        </w:rPr>
        <w:t>կարգով</w:t>
      </w:r>
      <w:r w:rsidRPr="00B90CAB">
        <w:rPr>
          <w:rFonts w:ascii="GHEA Mariam" w:hAnsi="GHEA Mariam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/>
          <w:sz w:val="24"/>
          <w:szCs w:val="24"/>
        </w:rPr>
        <w:t>ներկայացնել</w:t>
      </w:r>
      <w:r w:rsidRPr="00B90CAB">
        <w:rPr>
          <w:rFonts w:ascii="GHEA Mariam" w:hAnsi="GHEA Mariam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/>
          <w:sz w:val="24"/>
          <w:szCs w:val="24"/>
        </w:rPr>
        <w:t>Հայաստանի</w:t>
      </w:r>
      <w:r w:rsidRPr="00B90CAB">
        <w:rPr>
          <w:rFonts w:ascii="GHEA Mariam" w:hAnsi="GHEA Mariam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/>
          <w:sz w:val="24"/>
          <w:szCs w:val="24"/>
        </w:rPr>
        <w:t>Հանրապետության</w:t>
      </w:r>
      <w:r w:rsidRPr="00B90CAB">
        <w:rPr>
          <w:rFonts w:ascii="GHEA Mariam" w:hAnsi="GHEA Mariam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/>
          <w:sz w:val="24"/>
          <w:szCs w:val="24"/>
        </w:rPr>
        <w:t>Ազգային</w:t>
      </w:r>
      <w:r w:rsidRPr="00B90CAB">
        <w:rPr>
          <w:rFonts w:ascii="GHEA Mariam" w:hAnsi="GHEA Mariam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/>
          <w:sz w:val="24"/>
          <w:szCs w:val="24"/>
        </w:rPr>
        <w:t>ժողովի</w:t>
      </w:r>
      <w:r w:rsidRPr="00B90CAB">
        <w:rPr>
          <w:rFonts w:ascii="GHEA Mariam" w:hAnsi="GHEA Mariam"/>
          <w:sz w:val="24"/>
          <w:szCs w:val="24"/>
          <w:lang w:val="af-ZA"/>
        </w:rPr>
        <w:t xml:space="preserve"> </w:t>
      </w:r>
      <w:r w:rsidRPr="00B90CAB">
        <w:rPr>
          <w:rFonts w:ascii="GHEA Mariam" w:hAnsi="GHEA Mariam"/>
          <w:sz w:val="24"/>
          <w:szCs w:val="24"/>
        </w:rPr>
        <w:t>աշխատակազմ</w:t>
      </w:r>
      <w:r w:rsidRPr="00B90CAB">
        <w:rPr>
          <w:rFonts w:ascii="GHEA Mariam" w:hAnsi="GHEA Mariam"/>
          <w:sz w:val="24"/>
          <w:szCs w:val="24"/>
          <w:lang w:val="af-ZA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B90CAB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296E5B" w:rsidRPr="00B90CAB" w:rsidRDefault="00296E5B" w:rsidP="00477447">
      <w:pPr>
        <w:rPr>
          <w:lang w:val="af-ZA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B90CA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7773B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7773B8" w:rsidRDefault="00291EDD" w:rsidP="00291EDD">
      <w:pPr>
        <w:jc w:val="both"/>
        <w:rPr>
          <w:rFonts w:ascii="GHEA Mariam" w:hAnsi="GHEA Mariam" w:cs="Sylfaen"/>
          <w:sz w:val="24"/>
          <w:szCs w:val="24"/>
          <w:lang w:val="hy-AM"/>
        </w:rPr>
        <w:sectPr w:rsidR="007773B8" w:rsidSect="00B90CAB">
          <w:headerReference w:type="even" r:id="rId7"/>
          <w:headerReference w:type="default" r:id="rId8"/>
          <w:footerReference w:type="even" r:id="rId9"/>
          <w:pgSz w:w="11909" w:h="16834" w:code="9"/>
          <w:pgMar w:top="1440" w:right="994" w:bottom="1021" w:left="1276" w:header="720" w:footer="576" w:gutter="0"/>
          <w:pgNumType w:start="1"/>
          <w:cols w:space="720"/>
          <w:titlePg/>
          <w:docGrid w:linePitch="272"/>
        </w:sect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7773B8" w:rsidRDefault="007773B8" w:rsidP="007773B8">
      <w:pPr>
        <w:pStyle w:val="mechtex"/>
        <w:rPr>
          <w:rFonts w:ascii="GHEA Mariam" w:eastAsiaTheme="minorHAnsi" w:hAnsi="GHEA Mariam"/>
          <w:sz w:val="24"/>
          <w:szCs w:val="24"/>
          <w:lang w:val="af-ZA"/>
        </w:rPr>
      </w:pPr>
      <w:r w:rsidRPr="007102D4">
        <w:rPr>
          <w:rFonts w:ascii="GHEA Mariam" w:eastAsiaTheme="minorHAnsi" w:hAnsi="GHEA Mariam"/>
          <w:spacing w:val="-8"/>
          <w:sz w:val="24"/>
          <w:szCs w:val="24"/>
          <w:lang w:val="af-ZA"/>
        </w:rPr>
        <w:lastRenderedPageBreak/>
        <w:t>«</w:t>
      </w:r>
      <w:r w:rsidRPr="007102D4">
        <w:rPr>
          <w:rFonts w:ascii="GHEA Mariam" w:eastAsiaTheme="minorHAnsi" w:hAnsi="GHEA Mariam" w:cs="Arial"/>
          <w:spacing w:val="-8"/>
          <w:sz w:val="24"/>
          <w:szCs w:val="24"/>
          <w:lang w:val="af-ZA"/>
        </w:rPr>
        <w:t>ԱՐԺՈՒԹԱՅԻՆ</w:t>
      </w:r>
      <w:r w:rsidRPr="007102D4">
        <w:rPr>
          <w:rFonts w:ascii="GHEA Mariam" w:eastAsiaTheme="minorHAnsi" w:hAnsi="GHEA Mariam"/>
          <w:spacing w:val="-8"/>
          <w:sz w:val="24"/>
          <w:szCs w:val="24"/>
          <w:lang w:val="af-ZA"/>
        </w:rPr>
        <w:t xml:space="preserve"> </w:t>
      </w:r>
      <w:r w:rsidRPr="007102D4">
        <w:rPr>
          <w:rFonts w:ascii="GHEA Mariam" w:eastAsiaTheme="minorHAnsi" w:hAnsi="GHEA Mariam" w:cs="Arial"/>
          <w:spacing w:val="-8"/>
          <w:sz w:val="24"/>
          <w:szCs w:val="24"/>
          <w:lang w:val="af-ZA"/>
        </w:rPr>
        <w:t>ԿԱՐԳԱՎՈՐՄԱՆ</w:t>
      </w:r>
      <w:r w:rsidRPr="007102D4">
        <w:rPr>
          <w:rFonts w:ascii="GHEA Mariam" w:eastAsiaTheme="minorHAnsi" w:hAnsi="GHEA Mariam"/>
          <w:spacing w:val="-8"/>
          <w:sz w:val="24"/>
          <w:szCs w:val="24"/>
          <w:lang w:val="hy-AM"/>
        </w:rPr>
        <w:t xml:space="preserve"> </w:t>
      </w:r>
      <w:r w:rsidRPr="007102D4">
        <w:rPr>
          <w:rFonts w:ascii="GHEA Mariam" w:eastAsiaTheme="minorHAnsi" w:hAnsi="GHEA Mariam" w:cs="Arial"/>
          <w:spacing w:val="-8"/>
          <w:sz w:val="24"/>
          <w:szCs w:val="24"/>
          <w:lang w:val="af-ZA"/>
        </w:rPr>
        <w:t>ԵՎ</w:t>
      </w:r>
      <w:r w:rsidRPr="007102D4">
        <w:rPr>
          <w:rFonts w:ascii="GHEA Mariam" w:eastAsiaTheme="minorHAnsi" w:hAnsi="GHEA Mariam"/>
          <w:spacing w:val="-8"/>
          <w:sz w:val="24"/>
          <w:szCs w:val="24"/>
          <w:lang w:val="af-ZA"/>
        </w:rPr>
        <w:t xml:space="preserve"> </w:t>
      </w:r>
      <w:r w:rsidRPr="007102D4">
        <w:rPr>
          <w:rFonts w:ascii="GHEA Mariam" w:eastAsiaTheme="minorHAnsi" w:hAnsi="GHEA Mariam" w:cs="Arial"/>
          <w:spacing w:val="-8"/>
          <w:sz w:val="24"/>
          <w:szCs w:val="24"/>
          <w:lang w:val="af-ZA"/>
        </w:rPr>
        <w:t>ԱՐԺՈՒԹԱՅԻՆ</w:t>
      </w:r>
      <w:r w:rsidRPr="007102D4">
        <w:rPr>
          <w:rFonts w:ascii="GHEA Mariam" w:eastAsiaTheme="minorHAnsi" w:hAnsi="GHEA Mariam"/>
          <w:spacing w:val="-8"/>
          <w:sz w:val="24"/>
          <w:szCs w:val="24"/>
          <w:lang w:val="af-ZA"/>
        </w:rPr>
        <w:t xml:space="preserve"> </w:t>
      </w:r>
      <w:r w:rsidRPr="007102D4">
        <w:rPr>
          <w:rFonts w:ascii="GHEA Mariam" w:eastAsiaTheme="minorHAnsi" w:hAnsi="GHEA Mariam" w:cs="Arial"/>
          <w:spacing w:val="-8"/>
          <w:sz w:val="24"/>
          <w:szCs w:val="24"/>
          <w:lang w:val="af-ZA"/>
        </w:rPr>
        <w:t>ՎԵՐԱՀՍԿՈՂՈՒ</w:t>
      </w:r>
      <w:r w:rsidRPr="007102D4">
        <w:rPr>
          <w:rFonts w:ascii="GHEA Mariam" w:eastAsiaTheme="minorHAnsi" w:hAnsi="GHEA Mariam"/>
          <w:spacing w:val="-8"/>
          <w:sz w:val="24"/>
          <w:szCs w:val="24"/>
          <w:lang w:val="af-ZA"/>
        </w:rPr>
        <w:softHyphen/>
      </w:r>
      <w:r w:rsidRPr="007102D4">
        <w:rPr>
          <w:rFonts w:ascii="GHEA Mariam" w:eastAsiaTheme="minorHAnsi" w:hAnsi="GHEA Mariam" w:cs="Arial"/>
          <w:spacing w:val="-8"/>
          <w:sz w:val="24"/>
          <w:szCs w:val="24"/>
          <w:lang w:val="af-ZA"/>
        </w:rPr>
        <w:t>ԹՅԱՆ</w:t>
      </w:r>
      <w:r w:rsidRPr="007773B8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7773B8">
        <w:rPr>
          <w:rFonts w:ascii="GHEA Mariam" w:eastAsiaTheme="minorHAnsi" w:hAnsi="GHEA Mariam" w:cs="Arial"/>
          <w:sz w:val="24"/>
          <w:szCs w:val="24"/>
          <w:lang w:val="af-ZA"/>
        </w:rPr>
        <w:t>ՄԱՍԻՆ</w:t>
      </w:r>
      <w:r w:rsidRPr="007773B8">
        <w:rPr>
          <w:rFonts w:ascii="GHEA Mariam" w:eastAsiaTheme="minorHAnsi" w:hAnsi="GHEA Mariam"/>
          <w:sz w:val="24"/>
          <w:szCs w:val="24"/>
          <w:lang w:val="af-ZA"/>
        </w:rPr>
        <w:t xml:space="preserve">» </w:t>
      </w:r>
      <w:r w:rsidRPr="007773B8">
        <w:rPr>
          <w:rFonts w:ascii="GHEA Mariam" w:eastAsiaTheme="minorHAnsi" w:hAnsi="GHEA Mariam" w:cs="Arial"/>
          <w:sz w:val="24"/>
          <w:szCs w:val="24"/>
          <w:lang w:val="af-ZA"/>
        </w:rPr>
        <w:t>ՕՐԵՆՔՈՒՄ</w:t>
      </w:r>
      <w:r w:rsidRPr="007773B8">
        <w:rPr>
          <w:rFonts w:ascii="GHEA Mariam" w:eastAsiaTheme="minorHAnsi" w:hAnsi="GHEA Mariam"/>
          <w:sz w:val="24"/>
          <w:szCs w:val="24"/>
          <w:lang w:val="af-ZA"/>
        </w:rPr>
        <w:t xml:space="preserve"> </w:t>
      </w:r>
      <w:r w:rsidRPr="007773B8">
        <w:rPr>
          <w:rFonts w:ascii="GHEA Mariam" w:eastAsiaTheme="minorHAnsi" w:hAnsi="GHEA Mariam" w:cs="Arial"/>
          <w:sz w:val="24"/>
          <w:szCs w:val="24"/>
          <w:lang w:val="af-ZA"/>
        </w:rPr>
        <w:t>ՓՈՓՈԽՈՒԹՅՈՒՆՆԵՐ</w:t>
      </w:r>
      <w:r w:rsidRPr="007773B8">
        <w:rPr>
          <w:rFonts w:ascii="GHEA Mariam" w:eastAsiaTheme="minorHAnsi" w:hAnsi="GHEA Mariam"/>
          <w:sz w:val="24"/>
          <w:szCs w:val="24"/>
          <w:lang w:val="af-ZA"/>
        </w:rPr>
        <w:t xml:space="preserve"> </w:t>
      </w:r>
      <w:r w:rsidRPr="007773B8">
        <w:rPr>
          <w:rFonts w:ascii="GHEA Mariam" w:eastAsiaTheme="minorHAnsi" w:hAnsi="GHEA Mariam" w:cs="Arial"/>
          <w:sz w:val="24"/>
          <w:szCs w:val="24"/>
          <w:lang w:val="af-ZA"/>
        </w:rPr>
        <w:t>ԿԱՏԱՐԵԼՈՒ</w:t>
      </w:r>
      <w:r w:rsidRPr="007773B8">
        <w:rPr>
          <w:rFonts w:ascii="GHEA Mariam" w:eastAsiaTheme="minorHAnsi" w:hAnsi="GHEA Mariam"/>
          <w:sz w:val="24"/>
          <w:szCs w:val="24"/>
          <w:lang w:val="af-ZA"/>
        </w:rPr>
        <w:t xml:space="preserve"> </w:t>
      </w:r>
      <w:r w:rsidRPr="007773B8">
        <w:rPr>
          <w:rFonts w:ascii="GHEA Mariam" w:eastAsiaTheme="minorHAnsi" w:hAnsi="GHEA Mariam" w:cs="Arial"/>
          <w:sz w:val="24"/>
          <w:szCs w:val="24"/>
          <w:lang w:val="af-ZA"/>
        </w:rPr>
        <w:t>ՄԱՍ</w:t>
      </w:r>
      <w:r w:rsidRPr="007773B8">
        <w:rPr>
          <w:rFonts w:ascii="GHEA Mariam" w:eastAsiaTheme="minorHAnsi" w:hAnsi="GHEA Mariam"/>
          <w:sz w:val="24"/>
          <w:szCs w:val="24"/>
          <w:lang w:val="af-ZA"/>
        </w:rPr>
        <w:softHyphen/>
      </w:r>
      <w:r w:rsidRPr="007773B8">
        <w:rPr>
          <w:rFonts w:ascii="GHEA Mariam" w:eastAsiaTheme="minorHAnsi" w:hAnsi="GHEA Mariam" w:cs="Arial"/>
          <w:sz w:val="24"/>
          <w:szCs w:val="24"/>
          <w:lang w:val="af-ZA"/>
        </w:rPr>
        <w:t>ԻՆ</w:t>
      </w:r>
      <w:r w:rsidRPr="007773B8">
        <w:rPr>
          <w:rFonts w:ascii="GHEA Mariam" w:eastAsiaTheme="minorHAnsi" w:hAnsi="GHEA Mariam"/>
          <w:sz w:val="24"/>
          <w:szCs w:val="24"/>
          <w:lang w:val="af-ZA"/>
        </w:rPr>
        <w:t xml:space="preserve">» </w:t>
      </w:r>
    </w:p>
    <w:p w:rsidR="007773B8" w:rsidRPr="007773B8" w:rsidRDefault="007773B8" w:rsidP="007773B8">
      <w:pPr>
        <w:pStyle w:val="mechtex"/>
        <w:rPr>
          <w:rFonts w:ascii="GHEA Mariam" w:eastAsiaTheme="minorHAnsi" w:hAnsi="GHEA Mariam"/>
          <w:b/>
          <w:sz w:val="24"/>
          <w:szCs w:val="24"/>
          <w:lang w:val="af-ZA"/>
        </w:rPr>
      </w:pPr>
      <w:r w:rsidRPr="007102D4">
        <w:rPr>
          <w:rFonts w:ascii="GHEA Mariam" w:eastAsiaTheme="minorHAnsi" w:hAnsi="GHEA Mariam" w:cs="Arial"/>
          <w:spacing w:val="-8"/>
          <w:sz w:val="24"/>
          <w:szCs w:val="24"/>
          <w:lang w:val="af-ZA"/>
        </w:rPr>
        <w:t>ՀԱՅԱՍ</w:t>
      </w:r>
      <w:r w:rsidRPr="007102D4">
        <w:rPr>
          <w:rFonts w:ascii="GHEA Mariam" w:eastAsiaTheme="minorHAnsi" w:hAnsi="GHEA Mariam"/>
          <w:spacing w:val="-8"/>
          <w:sz w:val="24"/>
          <w:szCs w:val="24"/>
          <w:lang w:val="af-ZA"/>
        </w:rPr>
        <w:softHyphen/>
      </w:r>
      <w:r w:rsidRPr="007102D4">
        <w:rPr>
          <w:rFonts w:ascii="GHEA Mariam" w:eastAsiaTheme="minorHAnsi" w:hAnsi="GHEA Mariam" w:cs="Arial"/>
          <w:spacing w:val="-8"/>
          <w:sz w:val="24"/>
          <w:szCs w:val="24"/>
          <w:lang w:val="af-ZA"/>
        </w:rPr>
        <w:t>ՏԱ</w:t>
      </w:r>
      <w:r w:rsidRPr="007102D4">
        <w:rPr>
          <w:rFonts w:ascii="GHEA Mariam" w:eastAsiaTheme="minorHAnsi" w:hAnsi="GHEA Mariam"/>
          <w:spacing w:val="-8"/>
          <w:sz w:val="24"/>
          <w:szCs w:val="24"/>
          <w:lang w:val="af-ZA"/>
        </w:rPr>
        <w:softHyphen/>
      </w:r>
      <w:r w:rsidRPr="007102D4">
        <w:rPr>
          <w:rFonts w:ascii="GHEA Mariam" w:eastAsiaTheme="minorHAnsi" w:hAnsi="GHEA Mariam" w:cs="Arial"/>
          <w:spacing w:val="-8"/>
          <w:sz w:val="24"/>
          <w:szCs w:val="24"/>
          <w:lang w:val="af-ZA"/>
        </w:rPr>
        <w:t>ՆԻ</w:t>
      </w:r>
      <w:r w:rsidRPr="007102D4">
        <w:rPr>
          <w:rFonts w:ascii="GHEA Mariam" w:eastAsiaTheme="minorHAnsi" w:hAnsi="GHEA Mariam"/>
          <w:spacing w:val="-8"/>
          <w:sz w:val="24"/>
          <w:szCs w:val="24"/>
          <w:lang w:val="af-ZA"/>
        </w:rPr>
        <w:t xml:space="preserve"> </w:t>
      </w:r>
      <w:r w:rsidRPr="007102D4">
        <w:rPr>
          <w:rFonts w:ascii="GHEA Mariam" w:eastAsiaTheme="minorHAnsi" w:hAnsi="GHEA Mariam" w:cs="Arial"/>
          <w:spacing w:val="-8"/>
          <w:sz w:val="24"/>
          <w:szCs w:val="24"/>
          <w:lang w:val="af-ZA"/>
        </w:rPr>
        <w:t>ՀԱՆՐԱՊԵՏՈՒԹՅԱՆ</w:t>
      </w:r>
      <w:r w:rsidRPr="007102D4">
        <w:rPr>
          <w:rFonts w:ascii="GHEA Mariam" w:eastAsiaTheme="minorHAnsi" w:hAnsi="GHEA Mariam"/>
          <w:spacing w:val="-8"/>
          <w:sz w:val="24"/>
          <w:szCs w:val="24"/>
          <w:lang w:val="af-ZA"/>
        </w:rPr>
        <w:t xml:space="preserve"> </w:t>
      </w:r>
      <w:r w:rsidRPr="007102D4">
        <w:rPr>
          <w:rFonts w:ascii="GHEA Mariam" w:eastAsiaTheme="minorHAnsi" w:hAnsi="GHEA Mariam" w:cs="Arial"/>
          <w:spacing w:val="-8"/>
          <w:sz w:val="24"/>
          <w:szCs w:val="24"/>
          <w:lang w:val="af-ZA"/>
        </w:rPr>
        <w:t>ՕՐԵՆՔԻ</w:t>
      </w:r>
      <w:r w:rsidRPr="007102D4">
        <w:rPr>
          <w:rFonts w:ascii="GHEA Mariam" w:eastAsiaTheme="minorHAnsi" w:hAnsi="GHEA Mariam"/>
          <w:spacing w:val="-8"/>
          <w:sz w:val="24"/>
          <w:szCs w:val="24"/>
          <w:lang w:val="af-ZA"/>
        </w:rPr>
        <w:t xml:space="preserve"> </w:t>
      </w:r>
      <w:r w:rsidRPr="007102D4">
        <w:rPr>
          <w:rFonts w:ascii="GHEA Mariam" w:eastAsiaTheme="minorHAnsi" w:hAnsi="GHEA Mariam" w:cs="Arial"/>
          <w:spacing w:val="-8"/>
          <w:sz w:val="24"/>
          <w:szCs w:val="24"/>
          <w:lang w:val="af-ZA"/>
        </w:rPr>
        <w:t>ՆԱԽԱԳԾԻ</w:t>
      </w:r>
      <w:r w:rsidRPr="007102D4">
        <w:rPr>
          <w:rFonts w:ascii="GHEA Mariam" w:eastAsiaTheme="minorHAnsi" w:hAnsi="GHEA Mariam"/>
          <w:spacing w:val="-8"/>
          <w:sz w:val="24"/>
          <w:szCs w:val="24"/>
          <w:lang w:val="af-ZA"/>
        </w:rPr>
        <w:t xml:space="preserve"> (</w:t>
      </w:r>
      <w:r w:rsidRPr="007102D4">
        <w:rPr>
          <w:rFonts w:ascii="GHEA Mariam" w:eastAsiaTheme="minorHAnsi" w:hAnsi="GHEA Mariam" w:cs="Arial"/>
          <w:spacing w:val="-8"/>
          <w:sz w:val="24"/>
          <w:szCs w:val="24"/>
          <w:lang w:val="af-ZA"/>
        </w:rPr>
        <w:t>Պ</w:t>
      </w:r>
      <w:r w:rsidRPr="007102D4">
        <w:rPr>
          <w:rFonts w:ascii="GHEA Mariam" w:eastAsiaTheme="minorHAnsi" w:hAnsi="GHEA Mariam"/>
          <w:spacing w:val="-8"/>
          <w:sz w:val="24"/>
          <w:szCs w:val="24"/>
          <w:lang w:val="af-ZA"/>
        </w:rPr>
        <w:t>-469-13.12.2022-</w:t>
      </w:r>
      <w:r w:rsidRPr="007102D4">
        <w:rPr>
          <w:rFonts w:ascii="GHEA Mariam" w:eastAsiaTheme="minorHAnsi" w:hAnsi="GHEA Mariam" w:cs="Arial"/>
          <w:spacing w:val="-8"/>
          <w:sz w:val="24"/>
          <w:szCs w:val="24"/>
          <w:lang w:val="af-ZA"/>
        </w:rPr>
        <w:t>ՖՎ</w:t>
      </w:r>
      <w:r w:rsidRPr="007102D4">
        <w:rPr>
          <w:rFonts w:ascii="GHEA Mariam" w:eastAsiaTheme="minorHAnsi" w:hAnsi="GHEA Mariam"/>
          <w:spacing w:val="-8"/>
          <w:sz w:val="24"/>
          <w:szCs w:val="24"/>
          <w:lang w:val="af-ZA"/>
        </w:rPr>
        <w:t>-</w:t>
      </w:r>
      <w:r w:rsidRPr="007773B8">
        <w:rPr>
          <w:rFonts w:ascii="GHEA Mariam" w:eastAsiaTheme="minorHAnsi" w:hAnsi="GHEA Mariam"/>
          <w:sz w:val="24"/>
          <w:szCs w:val="24"/>
          <w:lang w:val="af-ZA"/>
        </w:rPr>
        <w:t xml:space="preserve">011/0) </w:t>
      </w:r>
      <w:r w:rsidRPr="007773B8">
        <w:rPr>
          <w:rFonts w:ascii="GHEA Mariam" w:eastAsiaTheme="minorHAnsi" w:hAnsi="GHEA Mariam" w:cs="Arial"/>
          <w:sz w:val="24"/>
          <w:szCs w:val="24"/>
          <w:lang w:val="af-ZA"/>
        </w:rPr>
        <w:t>ՎԵՐԱԲԵՐ</w:t>
      </w:r>
      <w:r w:rsidRPr="007773B8">
        <w:rPr>
          <w:rFonts w:ascii="GHEA Mariam" w:eastAsiaTheme="minorHAnsi" w:hAnsi="GHEA Mariam"/>
          <w:sz w:val="24"/>
          <w:szCs w:val="24"/>
          <w:lang w:val="af-ZA"/>
        </w:rPr>
        <w:softHyphen/>
      </w:r>
      <w:r w:rsidRPr="007773B8">
        <w:rPr>
          <w:rFonts w:ascii="GHEA Mariam" w:eastAsiaTheme="minorHAnsi" w:hAnsi="GHEA Mariam" w:cs="Arial"/>
          <w:sz w:val="24"/>
          <w:szCs w:val="24"/>
          <w:lang w:val="af-ZA"/>
        </w:rPr>
        <w:t>ՅԱԼ</w:t>
      </w:r>
      <w:r w:rsidRPr="007773B8">
        <w:rPr>
          <w:rFonts w:ascii="GHEA Mariam" w:eastAsiaTheme="minorHAnsi" w:hAnsi="GHEA Mariam"/>
          <w:sz w:val="24"/>
          <w:szCs w:val="24"/>
          <w:lang w:val="af-ZA"/>
        </w:rPr>
        <w:t xml:space="preserve"> </w:t>
      </w:r>
      <w:r w:rsidRPr="007773B8">
        <w:rPr>
          <w:rFonts w:ascii="GHEA Mariam" w:eastAsiaTheme="minorHAnsi" w:hAnsi="GHEA Mariam" w:cs="Arial"/>
          <w:sz w:val="24"/>
          <w:szCs w:val="24"/>
          <w:lang w:val="af-ZA"/>
        </w:rPr>
        <w:t>ՀԱՅԱՍՏԱՆԻ</w:t>
      </w:r>
      <w:r w:rsidRPr="007773B8">
        <w:rPr>
          <w:rFonts w:ascii="GHEA Mariam" w:eastAsiaTheme="minorHAnsi" w:hAnsi="GHEA Mariam"/>
          <w:sz w:val="24"/>
          <w:szCs w:val="24"/>
          <w:lang w:val="af-ZA"/>
        </w:rPr>
        <w:t xml:space="preserve"> </w:t>
      </w:r>
      <w:r w:rsidRPr="007773B8">
        <w:rPr>
          <w:rFonts w:ascii="GHEA Mariam" w:eastAsiaTheme="minorHAnsi" w:hAnsi="GHEA Mariam" w:cs="Arial"/>
          <w:sz w:val="24"/>
          <w:szCs w:val="24"/>
          <w:lang w:val="af-ZA"/>
        </w:rPr>
        <w:t>ՀԱՆՐԱՊԵՏՈՒԹՅԱՆ</w:t>
      </w:r>
      <w:r w:rsidRPr="007773B8">
        <w:rPr>
          <w:rFonts w:ascii="GHEA Mariam" w:eastAsiaTheme="minorHAnsi" w:hAnsi="GHEA Mariam"/>
          <w:sz w:val="24"/>
          <w:szCs w:val="24"/>
          <w:lang w:val="af-ZA"/>
        </w:rPr>
        <w:t xml:space="preserve"> </w:t>
      </w:r>
      <w:r w:rsidRPr="007773B8">
        <w:rPr>
          <w:rFonts w:ascii="GHEA Mariam" w:eastAsiaTheme="minorHAnsi" w:hAnsi="GHEA Mariam" w:cs="Arial"/>
          <w:sz w:val="24"/>
          <w:szCs w:val="24"/>
          <w:lang w:val="af-ZA"/>
        </w:rPr>
        <w:t>ԿԱՌԱՎԱՐՈՒԹՅԱՆ</w:t>
      </w:r>
      <w:r w:rsidRPr="007773B8">
        <w:rPr>
          <w:rFonts w:ascii="GHEA Mariam" w:eastAsiaTheme="minorHAnsi" w:hAnsi="GHEA Mariam"/>
          <w:sz w:val="24"/>
          <w:szCs w:val="24"/>
          <w:lang w:val="af-ZA"/>
        </w:rPr>
        <w:t xml:space="preserve"> </w:t>
      </w:r>
      <w:r w:rsidRPr="007773B8">
        <w:rPr>
          <w:rFonts w:ascii="GHEA Mariam" w:eastAsiaTheme="minorHAnsi" w:hAnsi="GHEA Mariam" w:cs="Arial"/>
          <w:sz w:val="24"/>
          <w:szCs w:val="24"/>
          <w:lang w:val="af-ZA"/>
        </w:rPr>
        <w:t>ԱՌԱՋԱՐ</w:t>
      </w:r>
      <w:r w:rsidRPr="007773B8">
        <w:rPr>
          <w:rFonts w:ascii="GHEA Mariam" w:eastAsiaTheme="minorHAnsi" w:hAnsi="GHEA Mariam"/>
          <w:sz w:val="24"/>
          <w:szCs w:val="24"/>
          <w:lang w:val="af-ZA"/>
        </w:rPr>
        <w:softHyphen/>
      </w:r>
      <w:r w:rsidRPr="007773B8">
        <w:rPr>
          <w:rFonts w:ascii="GHEA Mariam" w:eastAsiaTheme="minorHAnsi" w:hAnsi="GHEA Mariam" w:cs="Arial"/>
          <w:sz w:val="24"/>
          <w:szCs w:val="24"/>
          <w:lang w:val="af-ZA"/>
        </w:rPr>
        <w:t>ԿՈՒԹՅՈՒՆ</w:t>
      </w:r>
      <w:r w:rsidRPr="007773B8">
        <w:rPr>
          <w:rFonts w:ascii="GHEA Mariam" w:eastAsiaTheme="minorHAnsi" w:hAnsi="GHEA Mariam" w:cs="Arial"/>
          <w:sz w:val="24"/>
          <w:szCs w:val="24"/>
          <w:lang w:val="hy-AM"/>
        </w:rPr>
        <w:t>ՆԵՐ</w:t>
      </w:r>
      <w:r w:rsidRPr="007773B8">
        <w:rPr>
          <w:rFonts w:ascii="GHEA Mariam" w:eastAsiaTheme="minorHAnsi" w:hAnsi="GHEA Mariam" w:cs="Arial"/>
          <w:sz w:val="24"/>
          <w:szCs w:val="24"/>
          <w:lang w:val="af-ZA"/>
        </w:rPr>
        <w:t>Ը</w:t>
      </w:r>
    </w:p>
    <w:p w:rsidR="007773B8" w:rsidRDefault="007773B8" w:rsidP="007773B8">
      <w:pPr>
        <w:rPr>
          <w:rFonts w:ascii="GHEA Grapalat" w:hAnsi="GHEA Grapalat"/>
          <w:lang w:val="af-ZA"/>
        </w:rPr>
      </w:pPr>
    </w:p>
    <w:p w:rsidR="007773B8" w:rsidRPr="006E3927" w:rsidRDefault="007773B8" w:rsidP="007773B8">
      <w:pPr>
        <w:rPr>
          <w:rFonts w:ascii="GHEA Grapalat" w:hAnsi="GHEA Grapalat"/>
          <w:lang w:val="af-ZA"/>
        </w:rPr>
      </w:pPr>
    </w:p>
    <w:p w:rsidR="007773B8" w:rsidRPr="007773B8" w:rsidRDefault="007773B8" w:rsidP="007773B8">
      <w:pPr>
        <w:pStyle w:val="CommentText"/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7102D4">
        <w:rPr>
          <w:rFonts w:ascii="GHEA Mariam" w:hAnsi="GHEA Mariam" w:cs="Sylfaen"/>
          <w:bCs/>
          <w:spacing w:val="-2"/>
          <w:sz w:val="24"/>
          <w:szCs w:val="24"/>
          <w:lang w:val="hy-AM"/>
        </w:rPr>
        <w:t>«Արժութային կարգավորման և արժութային վերահսկողության մասին» օրենքում</w:t>
      </w:r>
      <w:r w:rsidRPr="007773B8">
        <w:rPr>
          <w:rFonts w:ascii="GHEA Mariam" w:hAnsi="GHEA Mariam" w:cs="Sylfaen"/>
          <w:bCs/>
          <w:sz w:val="24"/>
          <w:szCs w:val="24"/>
          <w:lang w:val="hy-AM"/>
        </w:rPr>
        <w:t xml:space="preserve"> փոփոխություններ կատարելու մասին» օրենքի նախագծի </w:t>
      </w:r>
      <w:r w:rsidRPr="007773B8">
        <w:rPr>
          <w:rFonts w:ascii="GHEA Mariam" w:hAnsi="GHEA Mariam" w:cs="GHEA Grapalat"/>
          <w:sz w:val="24"/>
          <w:szCs w:val="24"/>
          <w:lang w:val="hy-AM"/>
        </w:rPr>
        <w:t xml:space="preserve">(այսուհետ՝ </w:t>
      </w:r>
      <w:r w:rsidRPr="007773B8">
        <w:rPr>
          <w:rFonts w:ascii="GHEA Mariam" w:hAnsi="GHEA Mariam" w:cs="GHEA Grapalat"/>
          <w:sz w:val="24"/>
          <w:szCs w:val="24"/>
          <w:lang w:val="hy-AM"/>
        </w:rPr>
        <w:t>ն</w:t>
      </w:r>
      <w:r w:rsidRPr="007773B8">
        <w:rPr>
          <w:rFonts w:ascii="GHEA Mariam" w:hAnsi="GHEA Mariam" w:cs="GHEA Grapalat"/>
          <w:sz w:val="24"/>
          <w:szCs w:val="24"/>
          <w:lang w:val="hy-AM"/>
        </w:rPr>
        <w:t>ախագիծ)</w:t>
      </w:r>
      <w:r>
        <w:rPr>
          <w:rFonts w:ascii="GHEA Mariam" w:hAnsi="GHEA Mariam" w:cs="GHEA Grapalat"/>
          <w:sz w:val="24"/>
          <w:szCs w:val="24"/>
          <w:lang w:val="hy-AM"/>
        </w:rPr>
        <w:t>՝</w:t>
      </w:r>
    </w:p>
    <w:p w:rsidR="007773B8" w:rsidRPr="007773B8" w:rsidRDefault="007773B8" w:rsidP="007773B8">
      <w:pPr>
        <w:pStyle w:val="CommentText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773B8">
        <w:rPr>
          <w:rFonts w:ascii="GHEA Mariam" w:hAnsi="GHEA Mariam" w:cs="GHEA Grapalat"/>
          <w:sz w:val="24"/>
          <w:szCs w:val="24"/>
          <w:lang w:val="hy-AM"/>
        </w:rPr>
        <w:t xml:space="preserve">1. 1-ին հոդվածի 1-ին մասով նախատեսվում է </w:t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7773B8">
        <w:rPr>
          <w:rFonts w:ascii="GHEA Mariam" w:hAnsi="GHEA Mariam" w:cs="Sylfaen"/>
          <w:color w:val="000000"/>
          <w:sz w:val="24"/>
          <w:szCs w:val="24"/>
          <w:lang w:val="hy-AM"/>
        </w:rPr>
        <w:t>Արժութային</w:t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773B8">
        <w:rPr>
          <w:rFonts w:ascii="GHEA Mariam" w:hAnsi="GHEA Mariam" w:cs="Sylfaen"/>
          <w:color w:val="000000"/>
          <w:sz w:val="24"/>
          <w:szCs w:val="24"/>
          <w:lang w:val="hy-AM"/>
        </w:rPr>
        <w:t>կարգավորման</w:t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773B8">
        <w:rPr>
          <w:rFonts w:ascii="GHEA Mariam" w:hAnsi="GHEA Mariam" w:cs="Sylfaen"/>
          <w:color w:val="000000"/>
          <w:sz w:val="24"/>
          <w:szCs w:val="24"/>
          <w:lang w:val="hy-AM"/>
        </w:rPr>
        <w:t>և</w:t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773B8">
        <w:rPr>
          <w:rFonts w:ascii="GHEA Mariam" w:hAnsi="GHEA Mariam" w:cs="Sylfaen"/>
          <w:color w:val="000000"/>
          <w:sz w:val="24"/>
          <w:szCs w:val="24"/>
          <w:lang w:val="hy-AM"/>
        </w:rPr>
        <w:t>արժութային</w:t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773B8">
        <w:rPr>
          <w:rFonts w:ascii="GHEA Mariam" w:hAnsi="GHEA Mariam" w:cs="Sylfaen"/>
          <w:color w:val="000000"/>
          <w:sz w:val="24"/>
          <w:szCs w:val="24"/>
          <w:lang w:val="hy-AM"/>
        </w:rPr>
        <w:t>վերահսկողության</w:t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773B8">
        <w:rPr>
          <w:rFonts w:ascii="GHEA Mariam" w:hAnsi="GHEA Mariam" w:cs="Sylfaen"/>
          <w:color w:val="000000"/>
          <w:sz w:val="24"/>
          <w:szCs w:val="24"/>
          <w:lang w:val="hy-AM"/>
        </w:rPr>
        <w:t>մասին</w:t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>»</w:t>
      </w:r>
      <w:r w:rsidRPr="007773B8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7773B8">
        <w:rPr>
          <w:rFonts w:ascii="GHEA Mariam" w:hAnsi="GHEA Mariam" w:cs="Calibri"/>
          <w:color w:val="000000"/>
          <w:sz w:val="24"/>
          <w:szCs w:val="24"/>
          <w:lang w:val="hy-AM"/>
        </w:rPr>
        <w:t>օ</w:t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 xml:space="preserve">րենքի (այսուհետ՝ </w:t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>օ</w:t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>րենք) 7-րդ հոդվածի 2-րդ մասի 1-ին նախադասությունը շարադրել նոր խմբագրությամբ, որի կապա</w:t>
      </w:r>
      <w:r>
        <w:rPr>
          <w:rFonts w:ascii="GHEA Mariam" w:hAnsi="GHEA Mariam"/>
          <w:color w:val="000000"/>
          <w:sz w:val="24"/>
          <w:szCs w:val="24"/>
          <w:lang w:val="hy-AM"/>
        </w:rPr>
        <w:t>կցությամբ հայտնում ենք հետևյալը</w:t>
      </w:r>
      <w:r w:rsidR="00CA11D9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7773B8" w:rsidRPr="007773B8" w:rsidRDefault="007773B8" w:rsidP="007773B8">
      <w:pPr>
        <w:pStyle w:val="CommentText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773B8">
        <w:rPr>
          <w:rFonts w:ascii="GHEA Mariam" w:hAnsi="GHEA Mariam"/>
          <w:color w:val="000000"/>
          <w:sz w:val="24"/>
          <w:szCs w:val="24"/>
          <w:lang w:val="hy-AM"/>
        </w:rPr>
        <w:t xml:space="preserve">Գործող </w:t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>օ</w:t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>րենքի 7-րդ հոդվածի 2-րդ մասի 1-ին նախադասության համաձայն՝ Հայաստանի Հանրապետության տարածքում արտարժույթի առքի կամ վաճառքի գոր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>ծարքները, այդ թվում` սույն հոդվածի 1-ին մասով սահմանված պայմաններով գոր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>ծարքները, իրականացվում են մասնագիտացված անձանց միջոցով, բացառությամբ ներդրումային ընկերությունների, որոնք կարող են իրականացնել արտարժույթի առք ու վաճառք՝</w:t>
      </w:r>
      <w:r w:rsidRPr="007773B8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</w:t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 xml:space="preserve">«Արժեթղթերի շուկայի մասին» Հայաստանի Հանրապետության օրենքով և (կամ) դրա հիման վրա ընդունված ենթաօրենսդրական նորմատիվ իրավական ակտերով սահմանված դեպքերում և կարգով: </w:t>
      </w:r>
    </w:p>
    <w:p w:rsidR="007773B8" w:rsidRPr="007773B8" w:rsidRDefault="007773B8" w:rsidP="007773B8">
      <w:pPr>
        <w:pStyle w:val="CommentText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773B8">
        <w:rPr>
          <w:rFonts w:ascii="GHEA Mariam" w:hAnsi="GHEA Mariam"/>
          <w:color w:val="000000"/>
          <w:sz w:val="24"/>
          <w:szCs w:val="24"/>
          <w:lang w:val="hy-AM"/>
        </w:rPr>
        <w:t>Վերոնշյալ դրույթից պարզ է դառնում, որ որպես ընդհանուր կանոն՝ Հայաստանի Հանրապետության տարածքում արտարժույթի առքի կամ վաճառքի գործարքները, այդ թվում` սույն հոդվածի 1-ին մասով սահմանված պայմաններով գործարքները, իրակա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>նաց</w:t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softHyphen/>
        <w:t>վում են մասնագիտացված անձանց միջոցով: Նախատեսված է բացառություն, որով ներդրումային ընկերությունները կարող են իրականացնել արտարժույթի առք ու վաճառք՝ «Արժեթղթերի շուկայի մասին» Հայաստանի Հանրապետության օրենքով և (կամ) դրա հիման վրա ընդունված ենթաօրենսդրական նորմատիվ իրավական ակտե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>րով սահմանված դեպքերում և կարգով:</w:t>
      </w:r>
      <w:r w:rsidRPr="007773B8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</w:t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>Ստացվում է, որ ներդրումային ընկերություն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>ները</w:t>
      </w:r>
      <w:r w:rsidRPr="007773B8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</w:t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>կարող են իրականացնել արտարժույթի առք ու վաճառք այն դեպքերում, որոնք սահ</w:t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softHyphen/>
        <w:t>մանված են «Արժեթղթերի շուկայի մասին» Հայաստանի Հանրապետության օրեն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>քով կամ դրա հիման վրա ընդունված ենթաօրենսդրական նորմատիվ իրավական ակտերով:</w:t>
      </w:r>
    </w:p>
    <w:p w:rsidR="007773B8" w:rsidRPr="007773B8" w:rsidRDefault="007773B8" w:rsidP="007773B8">
      <w:pPr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7773B8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Նախագծով առաջարկվող ձևակերպումը տարընկալումների  տեղ է տալիս առ այն, որ </w:t>
      </w:r>
      <w:r w:rsidRPr="007773B8">
        <w:rPr>
          <w:rFonts w:ascii="GHEA Mariam" w:hAnsi="GHEA Mariam"/>
          <w:sz w:val="24"/>
          <w:szCs w:val="24"/>
          <w:lang w:val="hy-AM"/>
        </w:rPr>
        <w:t xml:space="preserve">«Արժեթղթերի շուկայի մասին» օրենքով կամ դրա հիման վրա ընդունված ենթաօրենսդրական նորմատիվ իրավական ակտերով սահմանված դեպքերում և կարգով </w:t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 xml:space="preserve">արտարժույթի առք ու վաճառքը իրականացնելու վերաբերյալ պահանջը </w:t>
      </w:r>
      <w:r w:rsidRPr="007773B8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ներդրումային ընկերությունների հետ մեկտեղ վերաբերում է մասնագիտացված անձանց:</w:t>
      </w:r>
      <w:r w:rsidRPr="007773B8">
        <w:rPr>
          <w:rFonts w:ascii="GHEA Mariam" w:hAnsi="GHEA Mariam"/>
          <w:color w:val="000000"/>
          <w:sz w:val="24"/>
          <w:szCs w:val="24"/>
          <w:lang w:val="hy-AM"/>
        </w:rPr>
        <w:t xml:space="preserve"> Նշվածը հաշվի առնելով՝ առաջարկում ենք կարգավորումը վերանայել:</w:t>
      </w:r>
    </w:p>
    <w:p w:rsidR="007773B8" w:rsidRPr="007773B8" w:rsidRDefault="007773B8" w:rsidP="007773B8">
      <w:pPr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7773B8">
        <w:rPr>
          <w:rFonts w:ascii="GHEA Mariam" w:hAnsi="GHEA Mariam" w:cs="GHEA Grapalat"/>
          <w:sz w:val="24"/>
          <w:szCs w:val="24"/>
          <w:lang w:val="hy-AM"/>
        </w:rPr>
        <w:t xml:space="preserve">2. </w:t>
      </w:r>
      <w:r w:rsidR="00D6324D" w:rsidRPr="007773B8">
        <w:rPr>
          <w:rFonts w:ascii="GHEA Mariam" w:hAnsi="GHEA Mariam"/>
          <w:color w:val="000000"/>
          <w:sz w:val="24"/>
          <w:szCs w:val="24"/>
          <w:lang w:val="hy-AM"/>
        </w:rPr>
        <w:t>Նախագծ</w:t>
      </w:r>
      <w:r w:rsidR="00D6324D">
        <w:rPr>
          <w:rFonts w:ascii="GHEA Mariam" w:hAnsi="GHEA Mariam"/>
          <w:color w:val="000000"/>
          <w:sz w:val="24"/>
          <w:szCs w:val="24"/>
          <w:lang w:val="hy-AM"/>
        </w:rPr>
        <w:t xml:space="preserve">ի </w:t>
      </w:r>
      <w:r w:rsidRPr="007773B8">
        <w:rPr>
          <w:rFonts w:ascii="GHEA Mariam" w:hAnsi="GHEA Mariam" w:cs="GHEA Grapalat"/>
          <w:sz w:val="24"/>
          <w:szCs w:val="24"/>
          <w:lang w:val="hy-AM"/>
        </w:rPr>
        <w:t xml:space="preserve">1-ին հոդվածի 2-րդ մասով նախատեսվում է </w:t>
      </w:r>
      <w:r w:rsidRPr="007773B8">
        <w:rPr>
          <w:rFonts w:ascii="GHEA Mariam" w:hAnsi="GHEA Mariam" w:cs="Sylfaen"/>
          <w:bCs/>
          <w:sz w:val="24"/>
          <w:szCs w:val="24"/>
          <w:lang w:val="hy-AM"/>
        </w:rPr>
        <w:t>օ</w:t>
      </w:r>
      <w:r w:rsidRPr="007773B8">
        <w:rPr>
          <w:rFonts w:ascii="GHEA Mariam" w:hAnsi="GHEA Mariam" w:cs="Sylfaen"/>
          <w:bCs/>
          <w:sz w:val="24"/>
          <w:szCs w:val="24"/>
          <w:lang w:val="hy-AM"/>
        </w:rPr>
        <w:t>րենքի 7-րդ հոդվածի 8.1-ին մասի առաջին նախադասությունը շարադրել նոր խմբագրությամբ, մինչդեռ նշված փոփո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7773B8">
        <w:rPr>
          <w:rFonts w:ascii="GHEA Mariam" w:hAnsi="GHEA Mariam" w:cs="Sylfaen"/>
          <w:bCs/>
          <w:sz w:val="24"/>
          <w:szCs w:val="24"/>
          <w:lang w:val="hy-AM"/>
        </w:rPr>
        <w:t>խության հետ միաժամանակ</w:t>
      </w:r>
      <w:r w:rsidR="007F4FC1">
        <w:rPr>
          <w:rFonts w:ascii="GHEA Mariam" w:hAnsi="GHEA Mariam" w:cs="Sylfaen"/>
          <w:bCs/>
          <w:sz w:val="24"/>
          <w:szCs w:val="24"/>
          <w:lang w:val="hy-AM"/>
        </w:rPr>
        <w:t>՝</w:t>
      </w:r>
      <w:r w:rsidRPr="007773B8">
        <w:rPr>
          <w:rFonts w:ascii="GHEA Mariam" w:hAnsi="GHEA Mariam" w:cs="Sylfaen"/>
          <w:bCs/>
          <w:sz w:val="24"/>
          <w:szCs w:val="24"/>
          <w:lang w:val="hy-AM"/>
        </w:rPr>
        <w:t xml:space="preserve"> նշված մասը լրացվել է նոր նախադասու</w:t>
      </w:r>
      <w:r w:rsidR="007F4FC1">
        <w:rPr>
          <w:rFonts w:ascii="GHEA Mariam" w:hAnsi="GHEA Mariam" w:cs="Sylfaen"/>
          <w:bCs/>
          <w:sz w:val="24"/>
          <w:szCs w:val="24"/>
          <w:lang w:val="hy-AM"/>
        </w:rPr>
        <w:softHyphen/>
      </w:r>
      <w:bookmarkStart w:id="0" w:name="_GoBack"/>
      <w:bookmarkEnd w:id="0"/>
      <w:r w:rsidRPr="007773B8">
        <w:rPr>
          <w:rFonts w:ascii="GHEA Mariam" w:hAnsi="GHEA Mariam" w:cs="Sylfaen"/>
          <w:bCs/>
          <w:sz w:val="24"/>
          <w:szCs w:val="24"/>
          <w:lang w:val="hy-AM"/>
        </w:rPr>
        <w:t xml:space="preserve">թյամբ, որը չի արտացոլվել </w:t>
      </w:r>
      <w:r w:rsidRPr="007773B8">
        <w:rPr>
          <w:rFonts w:ascii="GHEA Mariam" w:hAnsi="GHEA Mariam" w:cs="Sylfaen"/>
          <w:bCs/>
          <w:sz w:val="24"/>
          <w:szCs w:val="24"/>
          <w:lang w:val="hy-AM"/>
        </w:rPr>
        <w:t>ն</w:t>
      </w:r>
      <w:r w:rsidRPr="007773B8">
        <w:rPr>
          <w:rFonts w:ascii="GHEA Mariam" w:hAnsi="GHEA Mariam" w:cs="Sylfaen"/>
          <w:bCs/>
          <w:sz w:val="24"/>
          <w:szCs w:val="24"/>
          <w:lang w:val="hy-AM"/>
        </w:rPr>
        <w:t>ախագծի 1-ին հոդվածի 2-րդ մասում, ուստի անհրաժեշտ է մասը խմբագրել:</w:t>
      </w:r>
    </w:p>
    <w:p w:rsidR="00296E5B" w:rsidRPr="00296E5B" w:rsidRDefault="007773B8" w:rsidP="007773B8">
      <w:pPr>
        <w:pStyle w:val="CommentText"/>
        <w:spacing w:line="360" w:lineRule="auto"/>
        <w:ind w:firstLine="720"/>
        <w:jc w:val="both"/>
        <w:rPr>
          <w:lang w:val="hy-AM"/>
        </w:rPr>
      </w:pPr>
      <w:r w:rsidRPr="007773B8">
        <w:rPr>
          <w:rFonts w:ascii="GHEA Mariam" w:hAnsi="GHEA Mariam" w:cs="Sylfaen"/>
          <w:bCs/>
          <w:sz w:val="24"/>
          <w:szCs w:val="24"/>
          <w:lang w:val="hy-AM"/>
        </w:rPr>
        <w:t>Միաժամանակ</w:t>
      </w:r>
      <w:r>
        <w:rPr>
          <w:rFonts w:ascii="GHEA Mariam" w:hAnsi="GHEA Mariam" w:cs="Sylfaen"/>
          <w:bCs/>
          <w:sz w:val="24"/>
          <w:szCs w:val="24"/>
          <w:lang w:val="hy-AM"/>
        </w:rPr>
        <w:t>,</w:t>
      </w:r>
      <w:r w:rsidRPr="007773B8">
        <w:rPr>
          <w:rFonts w:ascii="GHEA Mariam" w:hAnsi="GHEA Mariam" w:cs="Sylfaen"/>
          <w:bCs/>
          <w:sz w:val="24"/>
          <w:szCs w:val="24"/>
          <w:lang w:val="hy-AM"/>
        </w:rPr>
        <w:t xml:space="preserve"> նշված փոփոխության համաձայն՝ բանկերը և վարկային </w:t>
      </w:r>
      <w:r w:rsidRPr="007773B8">
        <w:rPr>
          <w:rFonts w:ascii="GHEA Mariam" w:eastAsia="Calibri" w:hAnsi="GHEA Mariam" w:cs="GHEA Grapalat"/>
          <w:sz w:val="24"/>
          <w:szCs w:val="24"/>
          <w:lang w:val="hy-AM"/>
        </w:rPr>
        <w:t>կազմա</w:t>
      </w:r>
      <w:r w:rsidR="007102D4">
        <w:rPr>
          <w:rFonts w:ascii="GHEA Mariam" w:eastAsia="Calibri" w:hAnsi="GHEA Mariam" w:cs="GHEA Grapalat"/>
          <w:sz w:val="24"/>
          <w:szCs w:val="24"/>
          <w:lang w:val="hy-AM"/>
        </w:rPr>
        <w:softHyphen/>
      </w:r>
      <w:r w:rsidRPr="007773B8">
        <w:rPr>
          <w:rFonts w:ascii="GHEA Mariam" w:eastAsia="Calibri" w:hAnsi="GHEA Mariam" w:cs="GHEA Grapalat"/>
          <w:sz w:val="24"/>
          <w:szCs w:val="24"/>
          <w:lang w:val="hy-AM"/>
        </w:rPr>
        <w:t>կերպությունները սպառողական փոխառություններն ու վարկերը, բնակարա</w:t>
      </w:r>
      <w:r>
        <w:rPr>
          <w:rFonts w:ascii="GHEA Mariam" w:eastAsia="Calibri" w:hAnsi="GHEA Mariam" w:cs="GHEA Grapalat"/>
          <w:sz w:val="24"/>
          <w:szCs w:val="24"/>
          <w:lang w:val="hy-AM"/>
        </w:rPr>
        <w:softHyphen/>
      </w:r>
      <w:r w:rsidRPr="007773B8">
        <w:rPr>
          <w:rFonts w:ascii="GHEA Mariam" w:eastAsia="Calibri" w:hAnsi="GHEA Mariam" w:cs="GHEA Grapalat"/>
          <w:sz w:val="24"/>
          <w:szCs w:val="24"/>
          <w:lang w:val="hy-AM"/>
        </w:rPr>
        <w:t>նային հիպոտեկային կրեդիտները տրամադրում են միայն Հայաստանի Հանրապետու</w:t>
      </w:r>
      <w:r>
        <w:rPr>
          <w:rFonts w:ascii="GHEA Mariam" w:eastAsia="Calibri" w:hAnsi="GHEA Mariam" w:cs="GHEA Grapalat"/>
          <w:sz w:val="24"/>
          <w:szCs w:val="24"/>
          <w:lang w:val="hy-AM"/>
        </w:rPr>
        <w:softHyphen/>
      </w:r>
      <w:r w:rsidRPr="007773B8">
        <w:rPr>
          <w:rFonts w:ascii="GHEA Mariam" w:eastAsia="Calibri" w:hAnsi="GHEA Mariam" w:cs="GHEA Grapalat"/>
          <w:sz w:val="24"/>
          <w:szCs w:val="24"/>
          <w:lang w:val="hy-AM"/>
        </w:rPr>
        <w:t xml:space="preserve">թյան դրամով: Ոչ ռեզիդենտ ֆիզիկական անձանց (բացառությամբ ՀՀ </w:t>
      </w:r>
      <w:r w:rsidRPr="007773B8">
        <w:rPr>
          <w:rFonts w:ascii="GHEA Mariam" w:hAnsi="GHEA Mariam" w:cs="Sylfaen"/>
          <w:bCs/>
          <w:sz w:val="24"/>
          <w:szCs w:val="24"/>
          <w:lang w:val="hy-AM"/>
        </w:rPr>
        <w:t>ռեզիդենտ համա</w:t>
      </w:r>
      <w:r w:rsidR="007102D4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7773B8">
        <w:rPr>
          <w:rFonts w:ascii="GHEA Mariam" w:hAnsi="GHEA Mariam" w:cs="Sylfaen"/>
          <w:bCs/>
          <w:sz w:val="24"/>
          <w:szCs w:val="24"/>
          <w:lang w:val="hy-AM"/>
        </w:rPr>
        <w:t xml:space="preserve">վարկառու ունենալու դեպքի) բնակարանային հիպոտեկային կրեդիտները կարող են տրամադրվել նաև արտարժույթով: Այս կապակցությամբ հարկ է նկատի ունենալ գործող </w:t>
      </w:r>
      <w:r w:rsidRPr="007773B8">
        <w:rPr>
          <w:rFonts w:ascii="GHEA Mariam" w:hAnsi="GHEA Mariam" w:cs="Sylfaen"/>
          <w:bCs/>
          <w:sz w:val="24"/>
          <w:szCs w:val="24"/>
          <w:lang w:val="hy-AM"/>
        </w:rPr>
        <w:t>օ</w:t>
      </w:r>
      <w:r w:rsidRPr="007773B8">
        <w:rPr>
          <w:rFonts w:ascii="GHEA Mariam" w:hAnsi="GHEA Mariam" w:cs="Sylfaen"/>
          <w:bCs/>
          <w:sz w:val="24"/>
          <w:szCs w:val="24"/>
          <w:lang w:val="hy-AM"/>
        </w:rPr>
        <w:t xml:space="preserve">րենքի 7-րդ հոդվածի 5.1-ին մասը, համաձայն որի՝ </w:t>
      </w:r>
      <w:r w:rsidRPr="007773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7773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տության տարածքում փոխառությունները կարող են տրամադրվել նաև արտարժույթով, բացառությամբ սպառողական փոխառությունների, որոնք տրամադրվում են բացառա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7773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պես Հայաստանի Հանրապետության դրամով: Նշված դրույթից բխում է, որ գործող կարգավորումներում արդեն իսկ առկա է սպառողական փոխառություններն արտար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7773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ժույ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7773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թով տրամադրելու </w:t>
      </w:r>
      <w:r w:rsidRPr="007773B8">
        <w:rPr>
          <w:rFonts w:ascii="GHEA Mariam" w:hAnsi="GHEA Mariam" w:cs="Sylfaen"/>
          <w:bCs/>
          <w:sz w:val="24"/>
          <w:szCs w:val="24"/>
          <w:lang w:val="hy-AM"/>
        </w:rPr>
        <w:t xml:space="preserve">արգելք, ուստի հիմք ընդունելով </w:t>
      </w:r>
      <w:r w:rsidRPr="007773B8">
        <w:rPr>
          <w:rFonts w:ascii="GHEA Mariam" w:hAnsi="GHEA Mariam"/>
          <w:sz w:val="24"/>
          <w:szCs w:val="24"/>
          <w:lang w:val="hy-AM"/>
        </w:rPr>
        <w:t>«Նորմատիվ իրավական ակտերի մասին» օրենքի 13-րդ հոդվածի 8-րդ մասի պահանջը, համաձայն որի՝ ն</w:t>
      </w:r>
      <w:r w:rsidRPr="007773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որմատիվ իրավական ակտերում բացառվում են իրավական նորմերի անհիմն կրկնու</w:t>
      </w:r>
      <w:r w:rsidR="007102D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7773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թյունները և ներքին հակասությունները՝ գտնում ենք, որ նախատեսված կարգավորումն ունի վերանայման կարիք:</w:t>
      </w:r>
      <w:r w:rsidRPr="007773B8">
        <w:rPr>
          <w:rFonts w:ascii="GHEA Mariam" w:hAnsi="GHEA Mariam"/>
          <w:sz w:val="24"/>
          <w:szCs w:val="24"/>
          <w:lang w:val="hy-AM"/>
        </w:rPr>
        <w:t xml:space="preserve"> 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7773B8">
      <w:pgSz w:w="11909" w:h="16834" w:code="9"/>
      <w:pgMar w:top="1440" w:right="994" w:bottom="709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ADE" w:rsidRDefault="00AD1ADE">
      <w:r>
        <w:separator/>
      </w:r>
    </w:p>
  </w:endnote>
  <w:endnote w:type="continuationSeparator" w:id="0">
    <w:p w:rsidR="00AD1ADE" w:rsidRDefault="00AD1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102D4">
      <w:rPr>
        <w:noProof/>
        <w:sz w:val="18"/>
      </w:rPr>
      <w:t>KA-25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ADE" w:rsidRDefault="00AD1ADE">
      <w:r>
        <w:separator/>
      </w:r>
    </w:p>
  </w:footnote>
  <w:footnote w:type="continuationSeparator" w:id="0">
    <w:p w:rsidR="00AD1ADE" w:rsidRDefault="00AD1A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F4FC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68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2D4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B8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4FC1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ADE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0CAB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1D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24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B90CAB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B90CAB"/>
    <w:rPr>
      <w:b/>
      <w:bCs/>
      <w:sz w:val="27"/>
      <w:szCs w:val="27"/>
    </w:rPr>
  </w:style>
  <w:style w:type="paragraph" w:styleId="BalloonText">
    <w:name w:val="Balloon Text"/>
    <w:basedOn w:val="Normal"/>
    <w:link w:val="BalloonTextChar"/>
    <w:rsid w:val="00B90C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90CAB"/>
    <w:rPr>
      <w:rFonts w:ascii="Segoe UI" w:hAnsi="Segoe UI" w:cs="Segoe UI"/>
      <w:sz w:val="18"/>
      <w:szCs w:val="18"/>
      <w:lang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7773B8"/>
    <w:rPr>
      <w:rFonts w:ascii="Times New Roman" w:hAnsi="Times New Roman"/>
      <w:lang w:val="en-GB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73B8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738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61</cp:revision>
  <cp:lastPrinted>2023-01-25T05:57:00Z</cp:lastPrinted>
  <dcterms:created xsi:type="dcterms:W3CDTF">2022-03-23T13:26:00Z</dcterms:created>
  <dcterms:modified xsi:type="dcterms:W3CDTF">2023-01-25T06:14:00Z</dcterms:modified>
</cp:coreProperties>
</file>