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E0" w:rsidRPr="00F53528" w:rsidRDefault="00F867E0" w:rsidP="00E81BE0">
      <w:pPr>
        <w:spacing w:after="0" w:line="360" w:lineRule="auto"/>
        <w:ind w:right="49" w:firstLine="720"/>
        <w:jc w:val="center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F535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:rsidR="00F867E0" w:rsidRPr="00542B51" w:rsidRDefault="00AD27EA" w:rsidP="00E81BE0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F53528">
        <w:rPr>
          <w:rFonts w:ascii="GHEA Grapalat" w:hAnsi="GHEA Grapalat"/>
          <w:b/>
          <w:sz w:val="24"/>
          <w:szCs w:val="24"/>
        </w:rPr>
        <w:t>«</w:t>
      </w:r>
      <w:r w:rsidR="00542B5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ՍԵՊՏԵՄԲԵՐԻ 28-Ի </w:t>
      </w:r>
      <w:r w:rsidR="00542B51">
        <w:rPr>
          <w:rFonts w:ascii="GHEA Grapalat" w:hAnsi="GHEA Grapalat"/>
          <w:b/>
          <w:sz w:val="24"/>
          <w:szCs w:val="24"/>
        </w:rPr>
        <w:t>N 1210-</w:t>
      </w:r>
      <w:r w:rsidR="00542B51">
        <w:rPr>
          <w:rFonts w:ascii="GHEA Grapalat" w:hAnsi="GHEA Grapalat"/>
          <w:b/>
          <w:sz w:val="24"/>
          <w:szCs w:val="24"/>
          <w:lang w:val="hy-AM"/>
        </w:rPr>
        <w:t xml:space="preserve">Ն ՈՐՈՇՄԱՆ ՄԵՋ ՓՈՓՈԽՈՒԹՅՈՒՆՆԵՐ </w:t>
      </w:r>
      <w:r w:rsidR="00CF7490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="00542B51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542B51" w:rsidRPr="00F53528">
        <w:rPr>
          <w:rFonts w:ascii="GHEA Grapalat" w:hAnsi="GHEA Grapalat"/>
          <w:b/>
          <w:sz w:val="24"/>
          <w:szCs w:val="24"/>
        </w:rPr>
        <w:t>»</w:t>
      </w:r>
      <w:r w:rsidR="00542B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2B51">
        <w:rPr>
          <w:rFonts w:ascii="GHEA Grapalat" w:hAnsi="GHEA Grapalat"/>
          <w:b/>
          <w:sz w:val="24"/>
          <w:szCs w:val="24"/>
        </w:rPr>
        <w:t>Հ</w:t>
      </w:r>
      <w:r w:rsidR="00542B51">
        <w:rPr>
          <w:rFonts w:ascii="GHEA Grapalat" w:hAnsi="GHEA Grapalat"/>
          <w:b/>
          <w:sz w:val="24"/>
          <w:szCs w:val="24"/>
          <w:lang w:val="hy-AM"/>
        </w:rPr>
        <w:t>ԱՅԱՍՏԱՆԻ ՀԱՆՐԱՊԵՏՈՒԹՅԱՆ</w:t>
      </w:r>
      <w:r w:rsidRPr="00F53528">
        <w:rPr>
          <w:rFonts w:ascii="GHEA Grapalat" w:hAnsi="GHEA Grapalat"/>
          <w:b/>
          <w:sz w:val="24"/>
          <w:szCs w:val="24"/>
        </w:rPr>
        <w:t xml:space="preserve"> ԿԱՌԱՎԱՐՈՒԹՅԱՆ ՈՐՈՇՄԱՆ </w:t>
      </w:r>
      <w:r w:rsidRPr="00F535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 ԸՆԴՈՒՆՄԱՆ ԱՆՀՐԱԺԵՇՏՈՒԹՅԱՆ ՄԱՍԻՆ</w:t>
      </w:r>
    </w:p>
    <w:p w:rsidR="00F867E0" w:rsidRPr="00F53528" w:rsidRDefault="00F867E0" w:rsidP="00E81BE0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B5847" w:rsidRPr="00E81BE0" w:rsidRDefault="009B5847" w:rsidP="00E81BE0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E81BE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Ընթացիկ իրավիճակը և իրավական ակտի ընդունման անհրաժեշտությունը.</w:t>
      </w:r>
    </w:p>
    <w:p w:rsidR="009B5847" w:rsidRPr="00F53528" w:rsidRDefault="00AD27EA" w:rsidP="00E81BE0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Ներկայումս 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շարժական</w:t>
      </w:r>
      <w:r w:rsidR="00E40618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գու</w:t>
      </w:r>
      <w:r w:rsid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յքի կադաստր վարո</w:t>
      </w:r>
      <w:r w:rsidR="00E51A4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ղ մարմնի կողմից՝ հարկման օբյեկտ 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համար</w:t>
      </w:r>
      <w:r w:rsidR="00E81BE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վող փոխադրամիջոցների վերաբերյալ 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տեղական ինքնակառավարման մարմիններին տրամադր</w:t>
      </w:r>
      <w:r w:rsidR="00DF6439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վող տեղեկատվության մեջ բացակայում է սեփականատիրոջ հեռախոսահամարի և սեփականության գրանցման </w:t>
      </w:r>
      <w:r w:rsidR="00A510F5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կամ սեփականության դադարեցման </w:t>
      </w:r>
      <w:r w:rsidR="00DF6439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հիմք հանդիսացող գործարքի </w:t>
      </w:r>
      <w:r w:rsidR="00F53528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տեսակի </w:t>
      </w:r>
      <w:r w:rsidR="00DF6439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վերաբերյալ տեղեկատվությունը, որը հաշվառող մարմնի համար ստեղծում է որոշակի խնդիրներ սեփականատիրոջը պարտավորությունների մասին ծանուցելու </w:t>
      </w:r>
      <w:r w:rsidR="00A510F5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և հաշվառելու </w:t>
      </w:r>
      <w:r w:rsidR="00DF6439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մասով</w:t>
      </w:r>
      <w:r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։</w:t>
      </w:r>
    </w:p>
    <w:p w:rsidR="00E81BE0" w:rsidRPr="00E81BE0" w:rsidRDefault="009B5847" w:rsidP="00E81BE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1BE0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Առկա խնդիրների առաջարկվող լուծումները և </w:t>
      </w:r>
      <w:r w:rsidRPr="00E81BE0">
        <w:rPr>
          <w:rFonts w:ascii="GHEA Grapalat" w:eastAsia="Calibri" w:hAnsi="GHEA Grapalat" w:cs="GHEA Grapalat"/>
          <w:b/>
          <w:bCs/>
          <w:iCs/>
          <w:sz w:val="24"/>
          <w:szCs w:val="24"/>
          <w:lang w:val="hy-AM"/>
        </w:rPr>
        <w:t>կարգավորման առարկան</w:t>
      </w:r>
      <w:r w:rsidR="00E81BE0" w:rsidRPr="00E81BE0">
        <w:rPr>
          <w:rFonts w:ascii="GHEA Grapalat" w:eastAsia="Calibri" w:hAnsi="GHEA Grapalat" w:cs="GHEA Grapalat"/>
          <w:b/>
          <w:bCs/>
          <w:iCs/>
          <w:sz w:val="24"/>
          <w:szCs w:val="24"/>
          <w:lang w:val="hy-AM"/>
        </w:rPr>
        <w:t xml:space="preserve">, </w:t>
      </w:r>
      <w:r w:rsidR="00E81BE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ա</w:t>
      </w:r>
      <w:r w:rsidR="00E81BE0" w:rsidRPr="00E81BE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կնկալվող արդյունքը</w:t>
      </w:r>
      <w:r w:rsidR="00E81BE0" w:rsidRPr="00E81B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</w:p>
    <w:p w:rsidR="00E81BE0" w:rsidRDefault="00AD27EA" w:rsidP="00E81BE0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Նախագծի ընդունման արդյունքում 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շարժական գույքի կադաստր վարող մարմինների կողմից՝ հարկման օբյեկտ համարվող փոխադրամիջոցների վերաբերյալ տեղեկությունները </w:t>
      </w:r>
      <w:r w:rsidR="00E81BE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տ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եղակ</w:t>
      </w:r>
      <w:r w:rsid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ան ինքնակառավարման մարմիններին </w:t>
      </w:r>
      <w:r w:rsidR="00DF6439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տրամադրելու </w:t>
      </w:r>
      <w:r w:rsidR="00E40618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կարգի համաձայն համայնքներին ներկայացվող ելակետային տեղեկատվության մեջ </w:t>
      </w:r>
      <w:r w:rsidR="00E40618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կներառվի</w:t>
      </w:r>
      <w:r w:rsidR="00E40618" w:rsidRPr="00F5352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DF6439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նաև </w:t>
      </w:r>
      <w:r w:rsidR="00A510F5" w:rsidRPr="00542B5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սեփականատիրոջ հեռախոսահամարի և սեփականության գրանցման կամ սեփականության դադարեցման հիմք հանդիսացող գործարքի վերաբերյալ տեղեկատվությունը</w:t>
      </w:r>
      <w:r w:rsidR="00E81BE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, </w:t>
      </w:r>
      <w:r w:rsidR="00E81BE0" w:rsidRPr="00E81BE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ինչն իր հերթին կբարձրացնի համայքների կողմից </w:t>
      </w:r>
      <w:r w:rsidR="00E81BE0" w:rsidRPr="00E81BE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lastRenderedPageBreak/>
        <w:t>հաշվառման ճշտությունը և կբարելավվի քաղաքացիների սպասարկման մակարդակը:</w:t>
      </w:r>
    </w:p>
    <w:p w:rsidR="00A21A3B" w:rsidRPr="00A21A3B" w:rsidRDefault="00A21A3B" w:rsidP="00A21A3B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A21A3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Ֆիզիկական անձի կամ կազմակերպության հեռախոսահամարի տրամադրման պահանջը կրում  է ոչ պարտադիր բնույթ և կարող է տրամադրվել միայն անձի հայեցողությամբ, քանի որ ՀՀ կառավարության 2010 </w:t>
      </w:r>
      <w:r w:rsidRPr="00A21A3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թվականի</w:t>
      </w:r>
      <w:r w:rsidRPr="00A21A3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21A3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21A3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սեպտեմբերի</w:t>
      </w:r>
      <w:r w:rsidRPr="00A21A3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9-ի </w:t>
      </w:r>
      <w:r w:rsidRPr="00A21A3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N 1251-Ն որոշմամբ հաստատված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տրանսպորտային միջոցների պետական հաշվառման կարգով </w:t>
      </w:r>
      <w:r w:rsidRPr="000D06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հեռախոսահամարի ներկայացման պահանջ սահմանված չէ և </w:t>
      </w:r>
      <w:r w:rsidR="000D06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սուբյեկտի համաձայնությամբ կարող է իրականացվել տվյալների փոխանցումը՝ համաձայն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&lt;&lt;Անհատական տվյալների պաշտպանության մասին&gt;&gt; ՀՀ օրենքի։</w:t>
      </w:r>
    </w:p>
    <w:p w:rsidR="00F867E0" w:rsidRPr="00E81BE0" w:rsidRDefault="00F867E0" w:rsidP="00E81BE0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81B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E51A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E81B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="009B5847" w:rsidRPr="00E81B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:rsidR="009B5847" w:rsidRPr="00E81BE0" w:rsidRDefault="00F867E0" w:rsidP="00E81BE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1B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Տարածքային կառավարման և ենթակառուցվածքների նախարարություն,</w:t>
      </w:r>
    </w:p>
    <w:p w:rsidR="00E81BE0" w:rsidRPr="00E81BE0" w:rsidRDefault="009B5847" w:rsidP="00E81BE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1B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 քաղաքապետարան</w:t>
      </w:r>
      <w:r w:rsidR="00E51A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B5847" w:rsidRPr="00E81BE0" w:rsidRDefault="009B5847" w:rsidP="00E81BE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1BE0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անհրաժեշտությունը, պետական</w:t>
      </w:r>
      <w:r w:rsidR="00542B51" w:rsidRPr="00E81BE0">
        <w:rPr>
          <w:rFonts w:ascii="GHEA Grapalat" w:hAnsi="GHEA Grapalat"/>
          <w:b/>
          <w:sz w:val="24"/>
          <w:szCs w:val="24"/>
          <w:lang w:val="hy-AM"/>
        </w:rPr>
        <w:t xml:space="preserve"> և տեղական ինքնակառավարման մարմինների</w:t>
      </w:r>
      <w:r w:rsidRPr="00E81B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2B51" w:rsidRPr="00E81BE0">
        <w:rPr>
          <w:rFonts w:ascii="GHEA Grapalat" w:hAnsi="GHEA Grapalat"/>
          <w:b/>
          <w:sz w:val="24"/>
          <w:szCs w:val="24"/>
          <w:lang w:val="hy-AM"/>
        </w:rPr>
        <w:t>բյուջեների</w:t>
      </w:r>
      <w:r w:rsidRPr="00E81BE0">
        <w:rPr>
          <w:rFonts w:ascii="GHEA Grapalat" w:hAnsi="GHEA Grapalat"/>
          <w:b/>
          <w:sz w:val="24"/>
          <w:szCs w:val="24"/>
          <w:lang w:val="hy-AM"/>
        </w:rPr>
        <w:t xml:space="preserve"> եկամուտներում և ծախսերում սպասվելիք փոփոխությունները</w:t>
      </w:r>
      <w:r w:rsidRPr="00E81BE0">
        <w:rPr>
          <w:rFonts w:ascii="GHEA Grapalat" w:hAnsi="GHEA Grapalat"/>
          <w:sz w:val="24"/>
          <w:szCs w:val="24"/>
          <w:lang w:val="hy-AM"/>
        </w:rPr>
        <w:t>.</w:t>
      </w:r>
    </w:p>
    <w:p w:rsidR="009B5847" w:rsidRPr="00F53528" w:rsidRDefault="009B5847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3528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լրացուցիչ ֆինանսական միջոցների անհրաժեշտություն չի </w:t>
      </w:r>
      <w:r w:rsidR="00E81BE0">
        <w:rPr>
          <w:rFonts w:ascii="GHEA Grapalat" w:hAnsi="GHEA Grapalat"/>
          <w:sz w:val="24"/>
          <w:szCs w:val="24"/>
          <w:lang w:val="hy-AM"/>
        </w:rPr>
        <w:t>առաջանում</w:t>
      </w:r>
      <w:r w:rsidRPr="00F53528">
        <w:rPr>
          <w:rFonts w:ascii="GHEA Grapalat" w:hAnsi="GHEA Grapalat"/>
          <w:sz w:val="24"/>
          <w:szCs w:val="24"/>
          <w:lang w:val="hy-AM"/>
        </w:rPr>
        <w:t>, պետական և տեղական ինքնակառավարման մարմինների բյուջեներում ծախսերի և եկամուտների էական ավելացում և նվազեցում չի նախատեսվում:</w:t>
      </w:r>
    </w:p>
    <w:p w:rsidR="009B5847" w:rsidRPr="00E81BE0" w:rsidRDefault="009B5847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1BE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81BE0">
        <w:rPr>
          <w:rFonts w:ascii="GHEA Grapalat" w:hAnsi="GHEA Grapalat"/>
          <w:b/>
          <w:sz w:val="24"/>
          <w:szCs w:val="24"/>
          <w:lang w:val="hy-AM"/>
        </w:rPr>
        <w:t xml:space="preserve"> ընդունման առնչությամբ ընդունվելիք այլ իրավական ակտերի կամ դրանց ընդունման անհրաժեշտության բացակայության մասին.</w:t>
      </w:r>
    </w:p>
    <w:p w:rsidR="009B5847" w:rsidRPr="00F53528" w:rsidRDefault="009B5847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3528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ակտերում փոփոխություններ կատարելու անհրաժեշտություն չի առաջացնում</w:t>
      </w:r>
      <w:r w:rsidR="00542B51">
        <w:rPr>
          <w:rFonts w:ascii="GHEA Grapalat" w:hAnsi="GHEA Grapalat"/>
          <w:sz w:val="24"/>
          <w:szCs w:val="24"/>
          <w:lang w:val="hy-AM"/>
        </w:rPr>
        <w:t>:</w:t>
      </w:r>
    </w:p>
    <w:p w:rsidR="009B5847" w:rsidRPr="00E81BE0" w:rsidRDefault="009B5847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1BE0">
        <w:rPr>
          <w:rFonts w:ascii="GHEA Grapalat" w:hAnsi="GHEA Grapalat"/>
          <w:b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 w:rsidRPr="00E81B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407AB" w:rsidRPr="00F53528" w:rsidRDefault="007407AB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3528">
        <w:rPr>
          <w:rFonts w:ascii="GHEA Grapalat" w:hAnsi="GHEA Grapalat"/>
          <w:sz w:val="24"/>
          <w:szCs w:val="24"/>
          <w:lang w:val="hy-AM"/>
        </w:rPr>
        <w:t xml:space="preserve">Նախագիծը բխում է «Հայաստանի վերափոխման ռազմավարություն 2050», «Կառավարության 2021-2026թթ. ծրագիր» /կետ 6.10, 4-րդ ենթակետ/  ռազմավարական փաստաթղթերի դրույթներից:  </w:t>
      </w:r>
    </w:p>
    <w:p w:rsidR="00672013" w:rsidRPr="00F53528" w:rsidRDefault="007407AB" w:rsidP="00E81BE0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3528">
        <w:rPr>
          <w:rFonts w:ascii="GHEA Grapalat" w:hAnsi="GHEA Grapalat"/>
          <w:sz w:val="24"/>
          <w:szCs w:val="24"/>
          <w:lang w:val="hy-AM"/>
        </w:rPr>
        <w:t xml:space="preserve">Մասնավորապես, հանրային միջոցների օգտագործման հասցեականության բարձրացման և ռեսուրների հավաքագրման արդյունավետության բարձրացման նպատակով </w:t>
      </w:r>
      <w:r w:rsidR="00F67131" w:rsidRPr="00542B51">
        <w:rPr>
          <w:rFonts w:ascii="GHEA Grapalat" w:hAnsi="GHEA Grapalat"/>
          <w:sz w:val="24"/>
          <w:szCs w:val="24"/>
          <w:lang w:val="hy-AM"/>
        </w:rPr>
        <w:t>կբարելավվեն առկա ընթացակարգերը, կճշտվեն առկա բազաների տվյալները և կբարելավվի քաղաքացիների սպասարկման մակարդակը</w:t>
      </w:r>
      <w:r w:rsidRPr="00F53528">
        <w:rPr>
          <w:rFonts w:ascii="GHEA Grapalat" w:hAnsi="GHEA Grapalat"/>
          <w:sz w:val="24"/>
          <w:szCs w:val="24"/>
          <w:lang w:val="hy-AM"/>
        </w:rPr>
        <w:t>։</w:t>
      </w:r>
    </w:p>
    <w:sectPr w:rsidR="00672013" w:rsidRPr="00F53528" w:rsidSect="00A21A3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F8B"/>
    <w:multiLevelType w:val="multilevel"/>
    <w:tmpl w:val="A32C4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6740"/>
    <w:multiLevelType w:val="hybridMultilevel"/>
    <w:tmpl w:val="FFA2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43B"/>
    <w:multiLevelType w:val="multilevel"/>
    <w:tmpl w:val="A266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C71C4"/>
    <w:multiLevelType w:val="hybridMultilevel"/>
    <w:tmpl w:val="F510F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3D7FC1"/>
    <w:multiLevelType w:val="multilevel"/>
    <w:tmpl w:val="BE429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56D45"/>
    <w:multiLevelType w:val="multilevel"/>
    <w:tmpl w:val="6D70C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F2BA9"/>
    <w:multiLevelType w:val="hybridMultilevel"/>
    <w:tmpl w:val="49CA44EA"/>
    <w:lvl w:ilvl="0" w:tplc="3CDC518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3424BB96">
      <w:start w:val="1"/>
      <w:numFmt w:val="decimal"/>
      <w:lvlText w:val="%2."/>
      <w:lvlJc w:val="left"/>
      <w:pPr>
        <w:ind w:left="1728" w:hanging="648"/>
      </w:pPr>
      <w:rPr>
        <w:rFonts w:ascii="GHEA Grapalat" w:hAnsi="GHEA Grapalat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67C78"/>
    <w:multiLevelType w:val="multilevel"/>
    <w:tmpl w:val="BBAC6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F"/>
    <w:rsid w:val="000C0306"/>
    <w:rsid w:val="000D0677"/>
    <w:rsid w:val="00253236"/>
    <w:rsid w:val="002568A6"/>
    <w:rsid w:val="002C3AB4"/>
    <w:rsid w:val="00412D98"/>
    <w:rsid w:val="004142CB"/>
    <w:rsid w:val="00542002"/>
    <w:rsid w:val="00542B51"/>
    <w:rsid w:val="0056096A"/>
    <w:rsid w:val="005B14C0"/>
    <w:rsid w:val="006334AF"/>
    <w:rsid w:val="00672013"/>
    <w:rsid w:val="0071176D"/>
    <w:rsid w:val="007407AB"/>
    <w:rsid w:val="007C12AE"/>
    <w:rsid w:val="00835EA6"/>
    <w:rsid w:val="00877599"/>
    <w:rsid w:val="008B03BE"/>
    <w:rsid w:val="009B5847"/>
    <w:rsid w:val="00A21A3B"/>
    <w:rsid w:val="00A510F5"/>
    <w:rsid w:val="00AD27EA"/>
    <w:rsid w:val="00CF7490"/>
    <w:rsid w:val="00D50F6D"/>
    <w:rsid w:val="00D56C7F"/>
    <w:rsid w:val="00D60694"/>
    <w:rsid w:val="00DE7C52"/>
    <w:rsid w:val="00DF6439"/>
    <w:rsid w:val="00E40618"/>
    <w:rsid w:val="00E51A43"/>
    <w:rsid w:val="00E81BE0"/>
    <w:rsid w:val="00F53528"/>
    <w:rsid w:val="00F67131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33B0C-A11D-43A3-B108-C521BA4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4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B584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B584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87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77599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A21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Harutyunyan</dc:creator>
  <cp:keywords>https:/mul2-mta.gov.am/tasks/1248753/oneclick/e3ab7931b33e93f93e7834322421c4c78e38f9ea1002326c2fe002b99cb348bc.docx?token=c6d2652e39bbff9396a3df4ba6a3a91d</cp:keywords>
  <dc:description/>
  <cp:lastModifiedBy>Ruzanna Ayvazyan</cp:lastModifiedBy>
  <cp:revision>2</cp:revision>
  <dcterms:created xsi:type="dcterms:W3CDTF">2023-01-19T11:15:00Z</dcterms:created>
  <dcterms:modified xsi:type="dcterms:W3CDTF">2023-01-19T11:15:00Z</dcterms:modified>
</cp:coreProperties>
</file>