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5FF427" w14:textId="77777777" w:rsidR="004C4D85" w:rsidRPr="004F1AB0" w:rsidRDefault="004C4D85" w:rsidP="00114B4D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en-US"/>
        </w:rPr>
      </w:pPr>
      <w:proofErr w:type="spellStart"/>
      <w:r w:rsidRPr="004F1AB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en-US"/>
        </w:rPr>
        <w:t>Նախագիծ</w:t>
      </w:r>
      <w:proofErr w:type="spellEnd"/>
    </w:p>
    <w:p w14:paraId="542644C6" w14:textId="77777777" w:rsidR="004C4D85" w:rsidRPr="004F1AB0" w:rsidRDefault="004C4D85" w:rsidP="00114B4D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/>
        </w:rPr>
      </w:pPr>
    </w:p>
    <w:p w14:paraId="5B293A24" w14:textId="77777777" w:rsidR="004C4D85" w:rsidRPr="004F1AB0" w:rsidRDefault="004C4D85" w:rsidP="00114B4D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r w:rsidRPr="004F1AB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/>
        </w:rPr>
        <w:t>ՀԱՅԱՍՏԱՆԻ ՀԱՆՐԱՊԵՏՈՒԹՅԱՆ ԿԱՌԱՎԱՐՈՒԹՅՈՒՆ</w:t>
      </w:r>
    </w:p>
    <w:p w14:paraId="57A86B97" w14:textId="77777777" w:rsidR="004C4D85" w:rsidRPr="004F1AB0" w:rsidRDefault="004C4D85" w:rsidP="00114B4D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r w:rsidRPr="004F1AB0">
        <w:rPr>
          <w:rFonts w:ascii="Calibri" w:eastAsia="Times New Roman" w:hAnsi="Calibri" w:cs="Calibri"/>
          <w:color w:val="000000"/>
          <w:sz w:val="24"/>
          <w:szCs w:val="24"/>
          <w:lang w:val="en-US"/>
        </w:rPr>
        <w:t> </w:t>
      </w:r>
    </w:p>
    <w:p w14:paraId="73346B00" w14:textId="77777777" w:rsidR="004C4D85" w:rsidRPr="004F1AB0" w:rsidRDefault="004C4D85" w:rsidP="00114B4D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r w:rsidRPr="004F1AB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/>
        </w:rPr>
        <w:t>Ո Ր Ո Շ ՈՒ Մ</w:t>
      </w:r>
    </w:p>
    <w:p w14:paraId="3CF9D576" w14:textId="77777777" w:rsidR="004C4D85" w:rsidRPr="004F1AB0" w:rsidRDefault="004C4D85" w:rsidP="00114B4D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r w:rsidRPr="004F1AB0">
        <w:rPr>
          <w:rFonts w:ascii="Calibri" w:eastAsia="Times New Roman" w:hAnsi="Calibri" w:cs="Calibri"/>
          <w:color w:val="000000"/>
          <w:sz w:val="24"/>
          <w:szCs w:val="24"/>
          <w:lang w:val="en-US"/>
        </w:rPr>
        <w:t> </w:t>
      </w:r>
    </w:p>
    <w:p w14:paraId="577EF073" w14:textId="77777777" w:rsidR="004C4D85" w:rsidRPr="004F1AB0" w:rsidRDefault="00CB30B6" w:rsidP="00114B4D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F1AB0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___________</w:t>
      </w:r>
      <w:proofErr w:type="gramStart"/>
      <w:r w:rsidRPr="004F1AB0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_ </w:t>
      </w:r>
      <w:r w:rsidR="00D254E1" w:rsidRPr="004F1AB0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 w:rsidR="004C4D85" w:rsidRPr="004F1AB0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2022</w:t>
      </w:r>
      <w:proofErr w:type="gramEnd"/>
      <w:r w:rsidR="004C4D85" w:rsidRPr="004F1AB0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4C4D85" w:rsidRPr="004F1AB0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թվականի</w:t>
      </w:r>
      <w:proofErr w:type="spellEnd"/>
      <w:r w:rsidR="004C4D85" w:rsidRPr="004F1AB0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N </w:t>
      </w:r>
      <w:r w:rsidR="0054630E" w:rsidRPr="004F1AB0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_____</w:t>
      </w:r>
      <w:r w:rsidR="00301157" w:rsidRPr="004F1AB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-Ն</w:t>
      </w:r>
    </w:p>
    <w:p w14:paraId="3BDB4AC9" w14:textId="77777777" w:rsidR="004C4D85" w:rsidRPr="004F1AB0" w:rsidRDefault="004C4D85" w:rsidP="00114B4D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r w:rsidRPr="004F1AB0">
        <w:rPr>
          <w:rFonts w:ascii="Calibri" w:eastAsia="Times New Roman" w:hAnsi="Calibri" w:cs="Calibri"/>
          <w:color w:val="000000"/>
          <w:sz w:val="24"/>
          <w:szCs w:val="24"/>
          <w:lang w:val="en-US"/>
        </w:rPr>
        <w:t> </w:t>
      </w:r>
    </w:p>
    <w:p w14:paraId="66D0E725" w14:textId="77777777" w:rsidR="004C4D85" w:rsidRPr="004F1AB0" w:rsidRDefault="004C4D85" w:rsidP="00114B4D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en-US"/>
        </w:rPr>
      </w:pPr>
      <w:r w:rsidRPr="004F1AB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en-US"/>
        </w:rPr>
        <w:t>ՀԱՅԱՍՏԱՆԻ ՀԱՆՐԱՊԵՏՈՒԹՅԱՆ ԿԱՌԱՎԱՐՈՒԹՅԱՆ 200</w:t>
      </w:r>
      <w:r w:rsidR="00AC0785" w:rsidRPr="004F1AB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en-US"/>
        </w:rPr>
        <w:t>6</w:t>
      </w:r>
      <w:r w:rsidRPr="004F1AB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en-US"/>
        </w:rPr>
        <w:t xml:space="preserve"> ԹՎԱԿԱՆԻ ՀՈՒՆԻՍԻ 2</w:t>
      </w:r>
      <w:r w:rsidR="00AC0785" w:rsidRPr="004F1AB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en-US"/>
        </w:rPr>
        <w:t>9</w:t>
      </w:r>
      <w:r w:rsidRPr="004F1AB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en-US"/>
        </w:rPr>
        <w:t xml:space="preserve">-Ի N </w:t>
      </w:r>
      <w:r w:rsidR="00AC0785" w:rsidRPr="004F1AB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en-US"/>
        </w:rPr>
        <w:t>1206</w:t>
      </w:r>
      <w:r w:rsidRPr="004F1AB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en-US"/>
        </w:rPr>
        <w:t>-Ն ՈՐՈՇՄԱՆ ՄԵՋ</w:t>
      </w:r>
      <w:r w:rsidR="00301157" w:rsidRPr="004F1AB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en-US"/>
        </w:rPr>
        <w:t xml:space="preserve"> ՓՈՓՈԽՈՒԹՅՈՒՆ</w:t>
      </w:r>
      <w:r w:rsidR="00301157" w:rsidRPr="004F1AB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ՆԵՐ</w:t>
      </w:r>
      <w:r w:rsidR="00301157" w:rsidRPr="004F1AB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en-US"/>
        </w:rPr>
        <w:t xml:space="preserve"> ԵՎ ԼՐԱՑՈՒ</w:t>
      </w:r>
      <w:r w:rsidR="00301157" w:rsidRPr="004F1AB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ՄՆԵՐ</w:t>
      </w:r>
      <w:r w:rsidRPr="004F1AB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en-US"/>
        </w:rPr>
        <w:t xml:space="preserve"> ԿԱՏԱՐԵԼՈՒ ՄԱՍԻՆ</w:t>
      </w:r>
    </w:p>
    <w:p w14:paraId="77406662" w14:textId="77777777" w:rsidR="004C4D85" w:rsidRPr="004F1AB0" w:rsidRDefault="004C4D85" w:rsidP="00114B4D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r w:rsidRPr="004F1AB0">
        <w:rPr>
          <w:rFonts w:ascii="Calibri" w:eastAsia="Times New Roman" w:hAnsi="Calibri" w:cs="Calibri"/>
          <w:color w:val="000000"/>
          <w:sz w:val="24"/>
          <w:szCs w:val="24"/>
          <w:lang w:val="en-US"/>
        </w:rPr>
        <w:t> </w:t>
      </w:r>
    </w:p>
    <w:p w14:paraId="7CA4A5AC" w14:textId="77777777" w:rsidR="004C4D85" w:rsidRPr="004F1AB0" w:rsidRDefault="00301157" w:rsidP="00114B4D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en-US"/>
        </w:rPr>
      </w:pPr>
      <w:r w:rsidRPr="004F1AB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Ղեկավարվելով </w:t>
      </w:r>
      <w:r w:rsidR="004C4D85" w:rsidRPr="004F1AB0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«</w:t>
      </w:r>
      <w:proofErr w:type="spellStart"/>
      <w:r w:rsidR="004C4D85" w:rsidRPr="004F1AB0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Նորմատիվ</w:t>
      </w:r>
      <w:proofErr w:type="spellEnd"/>
      <w:r w:rsidR="004C4D85" w:rsidRPr="004F1AB0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4C4D85" w:rsidRPr="004F1AB0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իրավական</w:t>
      </w:r>
      <w:proofErr w:type="spellEnd"/>
      <w:r w:rsidR="004C4D85" w:rsidRPr="004F1AB0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4C4D85" w:rsidRPr="004F1AB0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ակտերի</w:t>
      </w:r>
      <w:proofErr w:type="spellEnd"/>
      <w:r w:rsidR="004C4D85" w:rsidRPr="004F1AB0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4C4D85" w:rsidRPr="004F1AB0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մասին</w:t>
      </w:r>
      <w:proofErr w:type="spellEnd"/>
      <w:r w:rsidR="004C4D85" w:rsidRPr="004F1AB0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» </w:t>
      </w:r>
      <w:proofErr w:type="spellStart"/>
      <w:r w:rsidR="004C4D85" w:rsidRPr="004F1AB0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օրենքի</w:t>
      </w:r>
      <w:proofErr w:type="spellEnd"/>
      <w:r w:rsidR="004C4D85" w:rsidRPr="004F1AB0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33-րդ և 34-րդ </w:t>
      </w:r>
      <w:proofErr w:type="spellStart"/>
      <w:r w:rsidR="004C4D85" w:rsidRPr="004F1AB0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հոդվածների</w:t>
      </w:r>
      <w:proofErr w:type="spellEnd"/>
      <w:r w:rsidRPr="004F1AB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պահանջներով՝</w:t>
      </w:r>
      <w:r w:rsidR="004C4D85" w:rsidRPr="004F1AB0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4C4D85" w:rsidRPr="004F1AB0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Հայաստանի</w:t>
      </w:r>
      <w:proofErr w:type="spellEnd"/>
      <w:r w:rsidR="004C4D85" w:rsidRPr="004F1AB0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4C4D85" w:rsidRPr="004F1AB0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Հանրապետության</w:t>
      </w:r>
      <w:proofErr w:type="spellEnd"/>
      <w:r w:rsidR="004C4D85" w:rsidRPr="004F1AB0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4C4D85" w:rsidRPr="004F1AB0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կառավարությունը</w:t>
      </w:r>
      <w:proofErr w:type="spellEnd"/>
      <w:r w:rsidR="004C4D85" w:rsidRPr="004F1AB0">
        <w:rPr>
          <w:rFonts w:ascii="Calibri" w:eastAsia="Times New Roman" w:hAnsi="Calibri" w:cs="Calibri"/>
          <w:color w:val="000000"/>
          <w:sz w:val="24"/>
          <w:szCs w:val="24"/>
          <w:lang w:val="en-US"/>
        </w:rPr>
        <w:t> </w:t>
      </w:r>
      <w:proofErr w:type="spellStart"/>
      <w:r w:rsidR="004C4D85" w:rsidRPr="004F1AB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en-US"/>
        </w:rPr>
        <w:t>որոշում</w:t>
      </w:r>
      <w:proofErr w:type="spellEnd"/>
      <w:r w:rsidR="004C4D85" w:rsidRPr="004F1AB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en-US"/>
        </w:rPr>
        <w:t xml:space="preserve"> է.</w:t>
      </w:r>
    </w:p>
    <w:p w14:paraId="5374C33A" w14:textId="77777777" w:rsidR="000A1609" w:rsidRDefault="002F77AA">
      <w:pPr>
        <w:pStyle w:val="ListParagraph"/>
        <w:numPr>
          <w:ilvl w:val="0"/>
          <w:numId w:val="44"/>
        </w:numPr>
        <w:spacing w:after="0" w:line="360" w:lineRule="auto"/>
        <w:ind w:left="0" w:firstLine="360"/>
        <w:jc w:val="both"/>
        <w:rPr>
          <w:rFonts w:ascii="GHEA Grapalat" w:hAnsi="GHEA Grapalat" w:cs="Sylfaen"/>
          <w:sz w:val="24"/>
          <w:szCs w:val="24"/>
          <w:lang w:val="en-US"/>
        </w:rPr>
      </w:pPr>
      <w:r w:rsidRPr="00741E9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r w:rsidRPr="00741E9A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741E9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r w:rsidRPr="00741E9A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741E9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r w:rsidRPr="00741E9A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2006 </w:t>
      </w:r>
      <w:r w:rsidRPr="00741E9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r w:rsidRPr="00741E9A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741E9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հունիսի</w:t>
      </w:r>
      <w:r w:rsidRPr="00741E9A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29-</w:t>
      </w:r>
      <w:r w:rsidRPr="00741E9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</w:t>
      </w:r>
      <w:r w:rsidRPr="00741E9A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«</w:t>
      </w:r>
      <w:r w:rsidRPr="00741E9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Ճանապարհային</w:t>
      </w:r>
      <w:r w:rsidRPr="00741E9A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741E9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երթևեկության</w:t>
      </w:r>
      <w:r w:rsidRPr="00741E9A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741E9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կազմակերպման</w:t>
      </w:r>
      <w:r w:rsidRPr="00741E9A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741E9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կարգը</w:t>
      </w:r>
      <w:r w:rsidRPr="00741E9A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741E9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հաստատելու</w:t>
      </w:r>
      <w:r w:rsidRPr="00741E9A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741E9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r w:rsidRPr="00741E9A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» N 1206-</w:t>
      </w:r>
      <w:r w:rsidRPr="00741E9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</w:t>
      </w:r>
      <w:r w:rsidRPr="00741E9A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741E9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  <w:r w:rsidRPr="00741E9A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(</w:t>
      </w:r>
      <w:r w:rsidRPr="00741E9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այսուհետ՝</w:t>
      </w:r>
      <w:r w:rsidRPr="00741E9A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164ABF" w:rsidRPr="00741E9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</w:t>
      </w:r>
      <w:r w:rsidRPr="00741E9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րոշում</w:t>
      </w:r>
      <w:r w:rsidRPr="00741E9A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) </w:t>
      </w:r>
      <w:r w:rsidRPr="00741E9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մեջ</w:t>
      </w:r>
      <w:r w:rsidRPr="00741E9A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741E9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կատարել</w:t>
      </w:r>
      <w:r w:rsidR="00163339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16333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հետևյալ</w:t>
      </w:r>
      <w:r w:rsidR="00163339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16333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փոփոխությունները</w:t>
      </w:r>
      <w:r w:rsidR="00163339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16333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="00163339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16333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լրացումները</w:t>
      </w:r>
      <w:r w:rsidR="00163339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.</w:t>
      </w:r>
    </w:p>
    <w:p w14:paraId="417258C5" w14:textId="77777777" w:rsidR="00250E2C" w:rsidRPr="00196493" w:rsidRDefault="00513A48" w:rsidP="00114B4D">
      <w:pPr>
        <w:pStyle w:val="ListParagraph"/>
        <w:spacing w:after="0" w:line="360" w:lineRule="auto"/>
        <w:ind w:left="360" w:firstLine="207"/>
        <w:jc w:val="both"/>
        <w:rPr>
          <w:rFonts w:ascii="GHEA Grapalat" w:hAnsi="GHEA Grapalat"/>
          <w:bCs/>
          <w:sz w:val="24"/>
          <w:szCs w:val="24"/>
          <w:lang w:val="en-US"/>
        </w:rPr>
      </w:pPr>
      <w:r w:rsidRPr="00196493">
        <w:rPr>
          <w:rFonts w:ascii="GHEA Grapalat" w:hAnsi="GHEA Grapalat"/>
          <w:bCs/>
          <w:sz w:val="24"/>
          <w:szCs w:val="24"/>
          <w:lang w:val="hy-AM"/>
        </w:rPr>
        <w:t>1</w:t>
      </w:r>
      <w:r w:rsidR="00536B70" w:rsidRPr="00196493">
        <w:rPr>
          <w:rFonts w:ascii="GHEA Grapalat" w:hAnsi="GHEA Grapalat"/>
          <w:bCs/>
          <w:sz w:val="24"/>
          <w:szCs w:val="24"/>
          <w:lang w:val="en-US"/>
        </w:rPr>
        <w:t xml:space="preserve">) </w:t>
      </w:r>
      <w:r w:rsidRPr="00196493">
        <w:rPr>
          <w:rFonts w:ascii="GHEA Grapalat" w:hAnsi="GHEA Grapalat"/>
          <w:bCs/>
          <w:sz w:val="24"/>
          <w:szCs w:val="24"/>
          <w:lang w:val="hy-AM"/>
        </w:rPr>
        <w:t>Ո</w:t>
      </w:r>
      <w:proofErr w:type="spellStart"/>
      <w:r w:rsidR="001F1E4F" w:rsidRPr="00196493">
        <w:rPr>
          <w:rFonts w:ascii="GHEA Grapalat" w:hAnsi="GHEA Grapalat"/>
          <w:bCs/>
          <w:sz w:val="24"/>
          <w:szCs w:val="24"/>
          <w:lang w:val="en-US"/>
        </w:rPr>
        <w:t>րոշման</w:t>
      </w:r>
      <w:proofErr w:type="spellEnd"/>
      <w:r w:rsidR="001F1E4F" w:rsidRPr="00196493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="001F1E4F" w:rsidRPr="00196493">
        <w:rPr>
          <w:rFonts w:ascii="GHEA Grapalat" w:hAnsi="GHEA Grapalat"/>
          <w:bCs/>
          <w:sz w:val="24"/>
          <w:szCs w:val="24"/>
          <w:lang w:val="en-US"/>
        </w:rPr>
        <w:t>հավելվածում</w:t>
      </w:r>
      <w:proofErr w:type="spellEnd"/>
      <w:r w:rsidR="002F77AA" w:rsidRPr="00196493">
        <w:rPr>
          <w:rFonts w:ascii="GHEA Grapalat" w:hAnsi="GHEA Grapalat"/>
          <w:bCs/>
          <w:sz w:val="24"/>
          <w:szCs w:val="24"/>
          <w:lang w:val="en-US"/>
        </w:rPr>
        <w:t>՝</w:t>
      </w:r>
    </w:p>
    <w:p w14:paraId="5AC44918" w14:textId="77777777" w:rsidR="00B753E7" w:rsidRPr="004F1AB0" w:rsidRDefault="00536B70" w:rsidP="004F1AB0">
      <w:pPr>
        <w:spacing w:after="0"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en-US"/>
        </w:rPr>
      </w:pPr>
      <w:r w:rsidRPr="004F1AB0">
        <w:rPr>
          <w:rFonts w:ascii="GHEA Grapalat" w:hAnsi="GHEA Grapalat"/>
          <w:bCs/>
          <w:sz w:val="24"/>
          <w:szCs w:val="24"/>
          <w:lang w:val="en-US"/>
        </w:rPr>
        <w:t xml:space="preserve">ա. </w:t>
      </w:r>
      <w:r w:rsidR="00681E80" w:rsidRPr="004F1AB0">
        <w:rPr>
          <w:rFonts w:ascii="GHEA Grapalat" w:hAnsi="GHEA Grapalat"/>
          <w:bCs/>
          <w:sz w:val="24"/>
          <w:szCs w:val="24"/>
          <w:lang w:val="en-US"/>
        </w:rPr>
        <w:t xml:space="preserve">2-րդ </w:t>
      </w:r>
      <w:proofErr w:type="spellStart"/>
      <w:r w:rsidR="00681E80" w:rsidRPr="004F1AB0">
        <w:rPr>
          <w:rFonts w:ascii="GHEA Grapalat" w:hAnsi="GHEA Grapalat"/>
          <w:bCs/>
          <w:sz w:val="24"/>
          <w:szCs w:val="24"/>
          <w:lang w:val="en-US"/>
        </w:rPr>
        <w:t>կետ</w:t>
      </w:r>
      <w:r w:rsidR="00B753E7" w:rsidRPr="004F1AB0">
        <w:rPr>
          <w:rFonts w:ascii="GHEA Grapalat" w:hAnsi="GHEA Grapalat"/>
          <w:bCs/>
          <w:sz w:val="24"/>
          <w:szCs w:val="24"/>
          <w:lang w:val="en-US"/>
        </w:rPr>
        <w:t>ում</w:t>
      </w:r>
      <w:proofErr w:type="spellEnd"/>
      <w:r w:rsidR="00416A05" w:rsidRPr="004F1AB0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r w:rsidR="00B05C45" w:rsidRPr="004F1AB0">
        <w:rPr>
          <w:rFonts w:ascii="GHEA Grapalat" w:hAnsi="GHEA Grapalat"/>
          <w:bCs/>
          <w:sz w:val="24"/>
          <w:szCs w:val="24"/>
          <w:lang w:val="en-US"/>
        </w:rPr>
        <w:t>«</w:t>
      </w:r>
      <w:r w:rsidR="00B753E7" w:rsidRPr="004F1AB0">
        <w:rPr>
          <w:rFonts w:ascii="GHEA Grapalat" w:hAnsi="GHEA Grapalat"/>
          <w:bCs/>
          <w:sz w:val="24"/>
          <w:szCs w:val="24"/>
          <w:lang w:val="en-US"/>
        </w:rPr>
        <w:t xml:space="preserve">և </w:t>
      </w:r>
      <w:proofErr w:type="spellStart"/>
      <w:r w:rsidR="00B753E7" w:rsidRPr="004F1AB0">
        <w:rPr>
          <w:rFonts w:ascii="GHEA Grapalat" w:hAnsi="GHEA Grapalat"/>
          <w:bCs/>
          <w:sz w:val="24"/>
          <w:szCs w:val="24"/>
          <w:lang w:val="en-US"/>
        </w:rPr>
        <w:t>հետիոտների</w:t>
      </w:r>
      <w:proofErr w:type="spellEnd"/>
      <w:r w:rsidR="00B05C45" w:rsidRPr="004F1AB0">
        <w:rPr>
          <w:rFonts w:ascii="GHEA Grapalat" w:hAnsi="GHEA Grapalat"/>
          <w:bCs/>
          <w:sz w:val="24"/>
          <w:szCs w:val="24"/>
          <w:lang w:val="en-US"/>
        </w:rPr>
        <w:t>»</w:t>
      </w:r>
      <w:r w:rsidR="00B753E7" w:rsidRPr="004F1AB0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="00B753E7" w:rsidRPr="004F1AB0">
        <w:rPr>
          <w:rFonts w:ascii="GHEA Grapalat" w:hAnsi="GHEA Grapalat"/>
          <w:bCs/>
          <w:sz w:val="24"/>
          <w:szCs w:val="24"/>
          <w:lang w:val="en-US"/>
        </w:rPr>
        <w:t>բառերը</w:t>
      </w:r>
      <w:proofErr w:type="spellEnd"/>
      <w:r w:rsidR="00B753E7" w:rsidRPr="004F1AB0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="00B753E7" w:rsidRPr="004F1AB0">
        <w:rPr>
          <w:rFonts w:ascii="GHEA Grapalat" w:hAnsi="GHEA Grapalat"/>
          <w:bCs/>
          <w:sz w:val="24"/>
          <w:szCs w:val="24"/>
          <w:lang w:val="en-US"/>
        </w:rPr>
        <w:t>փոխարինել</w:t>
      </w:r>
      <w:proofErr w:type="spellEnd"/>
      <w:r w:rsidR="00B753E7" w:rsidRPr="004F1AB0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r w:rsidR="00B05C45" w:rsidRPr="004F1AB0">
        <w:rPr>
          <w:rFonts w:ascii="GHEA Grapalat" w:hAnsi="GHEA Grapalat"/>
          <w:bCs/>
          <w:sz w:val="24"/>
          <w:szCs w:val="24"/>
          <w:lang w:val="en-US"/>
        </w:rPr>
        <w:t>«</w:t>
      </w:r>
      <w:r w:rsidR="00B753E7" w:rsidRPr="004F1AB0">
        <w:rPr>
          <w:rFonts w:ascii="GHEA Grapalat" w:hAnsi="GHEA Grapalat"/>
          <w:bCs/>
          <w:sz w:val="24"/>
          <w:szCs w:val="24"/>
          <w:lang w:val="en-US"/>
        </w:rPr>
        <w:t>և (</w:t>
      </w:r>
      <w:proofErr w:type="spellStart"/>
      <w:r w:rsidR="00B753E7" w:rsidRPr="004F1AB0">
        <w:rPr>
          <w:rFonts w:ascii="GHEA Grapalat" w:hAnsi="GHEA Grapalat"/>
          <w:bCs/>
          <w:sz w:val="24"/>
          <w:szCs w:val="24"/>
          <w:lang w:val="en-US"/>
        </w:rPr>
        <w:t>կամ</w:t>
      </w:r>
      <w:proofErr w:type="spellEnd"/>
      <w:r w:rsidR="00B753E7" w:rsidRPr="004F1AB0">
        <w:rPr>
          <w:rFonts w:ascii="GHEA Grapalat" w:hAnsi="GHEA Grapalat"/>
          <w:bCs/>
          <w:sz w:val="24"/>
          <w:szCs w:val="24"/>
          <w:lang w:val="en-US"/>
        </w:rPr>
        <w:t xml:space="preserve">) </w:t>
      </w:r>
      <w:proofErr w:type="spellStart"/>
      <w:r w:rsidR="00B753E7" w:rsidRPr="004F1AB0">
        <w:rPr>
          <w:rFonts w:ascii="GHEA Grapalat" w:hAnsi="GHEA Grapalat"/>
          <w:bCs/>
          <w:sz w:val="24"/>
          <w:szCs w:val="24"/>
          <w:lang w:val="en-US"/>
        </w:rPr>
        <w:t>հետիոտների</w:t>
      </w:r>
      <w:proofErr w:type="spellEnd"/>
      <w:r w:rsidR="00B05C45" w:rsidRPr="004F1AB0">
        <w:rPr>
          <w:rFonts w:ascii="GHEA Grapalat" w:hAnsi="GHEA Grapalat"/>
          <w:bCs/>
          <w:sz w:val="24"/>
          <w:szCs w:val="24"/>
          <w:lang w:val="en-US"/>
        </w:rPr>
        <w:t>»</w:t>
      </w:r>
      <w:r w:rsidR="00416A05" w:rsidRPr="004F1AB0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="00B753E7" w:rsidRPr="004F1AB0">
        <w:rPr>
          <w:rFonts w:ascii="GHEA Grapalat" w:hAnsi="GHEA Grapalat"/>
          <w:bCs/>
          <w:sz w:val="24"/>
          <w:szCs w:val="24"/>
          <w:lang w:val="en-US"/>
        </w:rPr>
        <w:t>բառերով</w:t>
      </w:r>
      <w:proofErr w:type="spellEnd"/>
      <w:r w:rsidR="00B753E7" w:rsidRPr="004F1AB0">
        <w:rPr>
          <w:rFonts w:ascii="GHEA Grapalat" w:hAnsi="GHEA Grapalat"/>
          <w:bCs/>
          <w:sz w:val="24"/>
          <w:szCs w:val="24"/>
          <w:lang w:val="en-US"/>
        </w:rPr>
        <w:t>.</w:t>
      </w:r>
    </w:p>
    <w:p w14:paraId="3734FB28" w14:textId="77777777" w:rsidR="00490BA3" w:rsidRPr="004F1AB0" w:rsidRDefault="00722DFD" w:rsidP="004F1AB0">
      <w:pPr>
        <w:pStyle w:val="ListParagraph"/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en-US"/>
        </w:rPr>
      </w:pPr>
      <w:r w:rsidRPr="004F1AB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n-US"/>
        </w:rPr>
        <w:t xml:space="preserve">բ. </w:t>
      </w:r>
      <w:r w:rsidR="006054DC" w:rsidRPr="004F1AB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n-US"/>
        </w:rPr>
        <w:t>4-</w:t>
      </w:r>
      <w:r w:rsidR="006054DC" w:rsidRPr="00155AD4">
        <w:rPr>
          <w:rFonts w:ascii="GHEA Grapalat" w:hAnsi="GHEA Grapalat"/>
          <w:bCs/>
          <w:sz w:val="24"/>
          <w:szCs w:val="24"/>
          <w:lang w:val="en-US"/>
        </w:rPr>
        <w:t xml:space="preserve">րդ </w:t>
      </w:r>
      <w:proofErr w:type="spellStart"/>
      <w:r w:rsidR="006054DC" w:rsidRPr="00155AD4">
        <w:rPr>
          <w:rFonts w:ascii="GHEA Grapalat" w:hAnsi="GHEA Grapalat"/>
          <w:bCs/>
          <w:sz w:val="24"/>
          <w:szCs w:val="24"/>
          <w:lang w:val="en-US"/>
        </w:rPr>
        <w:t>կետ</w:t>
      </w:r>
      <w:proofErr w:type="spellEnd"/>
      <w:r w:rsidR="00992A69">
        <w:rPr>
          <w:rFonts w:ascii="GHEA Grapalat" w:hAnsi="GHEA Grapalat"/>
          <w:bCs/>
          <w:sz w:val="24"/>
          <w:szCs w:val="24"/>
          <w:lang w:val="hy-AM"/>
        </w:rPr>
        <w:t>ը</w:t>
      </w:r>
      <w:r w:rsidR="00155AD4" w:rsidRPr="00155AD4">
        <w:rPr>
          <w:rFonts w:ascii="Arial Unicode" w:hAnsi="Arial Unicode"/>
          <w:color w:val="000000"/>
          <w:sz w:val="21"/>
          <w:szCs w:val="21"/>
          <w:shd w:val="clear" w:color="auto" w:fill="FFFFFF"/>
          <w:lang w:val="en-US"/>
        </w:rPr>
        <w:t xml:space="preserve"> </w:t>
      </w:r>
      <w:proofErr w:type="spellStart"/>
      <w:r w:rsidR="00992A69" w:rsidRPr="00992A69">
        <w:rPr>
          <w:rFonts w:ascii="GHEA Grapalat" w:hAnsi="GHEA Grapalat"/>
          <w:bCs/>
          <w:sz w:val="24"/>
          <w:szCs w:val="24"/>
          <w:lang w:val="en-US"/>
        </w:rPr>
        <w:t>շարադրել</w:t>
      </w:r>
      <w:proofErr w:type="spellEnd"/>
      <w:r w:rsidR="00992A69" w:rsidRPr="00992A69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="00992A69" w:rsidRPr="00992A69">
        <w:rPr>
          <w:rFonts w:ascii="GHEA Grapalat" w:hAnsi="GHEA Grapalat"/>
          <w:bCs/>
          <w:sz w:val="24"/>
          <w:szCs w:val="24"/>
          <w:lang w:val="en-US"/>
        </w:rPr>
        <w:t>նոր</w:t>
      </w:r>
      <w:proofErr w:type="spellEnd"/>
      <w:r w:rsidR="00992A69" w:rsidRPr="00992A69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="00992A69" w:rsidRPr="00992A69">
        <w:rPr>
          <w:rFonts w:ascii="GHEA Grapalat" w:hAnsi="GHEA Grapalat"/>
          <w:bCs/>
          <w:sz w:val="24"/>
          <w:szCs w:val="24"/>
          <w:lang w:val="en-US"/>
        </w:rPr>
        <w:t>խմբագրությամբ</w:t>
      </w:r>
      <w:proofErr w:type="spellEnd"/>
      <w:r w:rsidR="00490BA3" w:rsidRPr="00992A69">
        <w:rPr>
          <w:rFonts w:ascii="GHEA Grapalat" w:hAnsi="GHEA Grapalat"/>
          <w:bCs/>
          <w:sz w:val="24"/>
          <w:szCs w:val="24"/>
          <w:lang w:val="en-US"/>
        </w:rPr>
        <w:t>՝</w:t>
      </w:r>
    </w:p>
    <w:p w14:paraId="0693F46B" w14:textId="77777777" w:rsidR="00BC1244" w:rsidRPr="00BC1244" w:rsidRDefault="00163339" w:rsidP="00114B4D">
      <w:pPr>
        <w:spacing w:after="0" w:line="360" w:lineRule="auto"/>
        <w:ind w:firstLine="567"/>
        <w:jc w:val="both"/>
        <w:rPr>
          <w:rFonts w:ascii="MS Gothic" w:eastAsia="MS Gothic" w:hAnsi="MS Gothic" w:cs="MS Gothic"/>
          <w:bCs/>
          <w:sz w:val="24"/>
          <w:szCs w:val="24"/>
          <w:lang w:val="hy-AM"/>
        </w:rPr>
      </w:pPr>
      <w:r w:rsidRPr="00163339">
        <w:rPr>
          <w:rFonts w:ascii="GHEA Grapalat" w:hAnsi="GHEA Grapalat"/>
          <w:bCs/>
          <w:sz w:val="24"/>
          <w:szCs w:val="24"/>
          <w:lang w:val="en-US"/>
        </w:rPr>
        <w:t xml:space="preserve">«4. </w:t>
      </w:r>
      <w:proofErr w:type="spellStart"/>
      <w:r w:rsidRPr="00163339">
        <w:rPr>
          <w:rFonts w:ascii="GHEA Grapalat" w:hAnsi="GHEA Grapalat"/>
          <w:bCs/>
          <w:sz w:val="24"/>
          <w:szCs w:val="24"/>
          <w:lang w:val="en-US"/>
        </w:rPr>
        <w:t>Սույն</w:t>
      </w:r>
      <w:proofErr w:type="spellEnd"/>
      <w:r w:rsidRPr="00163339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163339">
        <w:rPr>
          <w:rFonts w:ascii="GHEA Grapalat" w:hAnsi="GHEA Grapalat"/>
          <w:bCs/>
          <w:sz w:val="24"/>
          <w:szCs w:val="24"/>
          <w:lang w:val="en-US"/>
        </w:rPr>
        <w:t>կարգում</w:t>
      </w:r>
      <w:proofErr w:type="spellEnd"/>
      <w:r w:rsidRPr="00163339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163339">
        <w:rPr>
          <w:rFonts w:ascii="GHEA Grapalat" w:hAnsi="GHEA Grapalat"/>
          <w:bCs/>
          <w:sz w:val="24"/>
          <w:szCs w:val="24"/>
          <w:lang w:val="en-US"/>
        </w:rPr>
        <w:t>օգտագործ</w:t>
      </w:r>
      <w:proofErr w:type="spellEnd"/>
      <w:r w:rsidR="00BC1244">
        <w:rPr>
          <w:rFonts w:ascii="GHEA Grapalat" w:hAnsi="GHEA Grapalat"/>
          <w:bCs/>
          <w:sz w:val="24"/>
          <w:szCs w:val="24"/>
          <w:lang w:val="hy-AM"/>
        </w:rPr>
        <w:t xml:space="preserve">վում են հետևյալ </w:t>
      </w:r>
      <w:proofErr w:type="spellStart"/>
      <w:r w:rsidRPr="00163339">
        <w:rPr>
          <w:rFonts w:ascii="GHEA Grapalat" w:hAnsi="GHEA Grapalat"/>
          <w:bCs/>
          <w:sz w:val="24"/>
          <w:szCs w:val="24"/>
          <w:lang w:val="en-US"/>
        </w:rPr>
        <w:t>հասկացություննե</w:t>
      </w:r>
      <w:r>
        <w:rPr>
          <w:rFonts w:ascii="GHEA Grapalat" w:hAnsi="GHEA Grapalat"/>
          <w:bCs/>
          <w:sz w:val="24"/>
          <w:szCs w:val="24"/>
          <w:lang w:val="en-US"/>
        </w:rPr>
        <w:t>րը</w:t>
      </w:r>
      <w:proofErr w:type="spellEnd"/>
      <w:r w:rsidR="00BC1244">
        <w:rPr>
          <w:rFonts w:ascii="MS Gothic" w:eastAsia="MS Gothic" w:hAnsi="MS Gothic" w:cs="MS Gothic"/>
          <w:bCs/>
          <w:sz w:val="24"/>
          <w:szCs w:val="24"/>
          <w:lang w:val="hy-AM"/>
        </w:rPr>
        <w:t>․</w:t>
      </w:r>
    </w:p>
    <w:p w14:paraId="751459E6" w14:textId="77777777" w:rsidR="005224A4" w:rsidRPr="00F90481" w:rsidRDefault="00C4752C" w:rsidP="005224A4">
      <w:pPr>
        <w:ind w:firstLine="567"/>
        <w:jc w:val="both"/>
        <w:rPr>
          <w:rFonts w:ascii="GHEA Grapalat" w:hAnsi="GHEA Grapalat" w:cs="TimesNewRomanPSMT"/>
          <w:sz w:val="24"/>
          <w:szCs w:val="24"/>
          <w:lang w:val="hy-AM"/>
        </w:rPr>
      </w:pPr>
      <w:r w:rsidRPr="00D668FB">
        <w:rPr>
          <w:rFonts w:ascii="GHEA Grapalat" w:eastAsia="Times New Roman" w:hAnsi="GHEA Grapalat" w:cs="Times New Roman"/>
          <w:b/>
          <w:bCs/>
          <w:i/>
          <w:iCs/>
          <w:color w:val="000000" w:themeColor="text1"/>
          <w:sz w:val="24"/>
          <w:szCs w:val="24"/>
          <w:lang w:val="hy-AM"/>
        </w:rPr>
        <w:t>ճանապարհի</w:t>
      </w:r>
      <w:r w:rsidRPr="00D668FB">
        <w:rPr>
          <w:rFonts w:ascii="GHEA Grapalat" w:eastAsia="Times New Roman" w:hAnsi="GHEA Grapalat" w:cs="Times New Roman"/>
          <w:b/>
          <w:i/>
          <w:iCs/>
          <w:color w:val="000000" w:themeColor="text1"/>
          <w:sz w:val="24"/>
          <w:szCs w:val="24"/>
          <w:lang w:val="hy-AM"/>
        </w:rPr>
        <w:t xml:space="preserve"> </w:t>
      </w:r>
      <w:r w:rsidRPr="00D668FB">
        <w:rPr>
          <w:rFonts w:ascii="GHEA Grapalat" w:eastAsia="Times New Roman" w:hAnsi="GHEA Grapalat" w:cs="Sylfaen"/>
          <w:b/>
          <w:i/>
          <w:iCs/>
          <w:color w:val="000000" w:themeColor="text1"/>
          <w:sz w:val="24"/>
          <w:szCs w:val="24"/>
          <w:lang w:val="hy-AM"/>
        </w:rPr>
        <w:t>երթևեկության</w:t>
      </w:r>
      <w:r w:rsidRPr="00D668FB">
        <w:rPr>
          <w:rFonts w:ascii="GHEA Grapalat" w:eastAsia="Times New Roman" w:hAnsi="GHEA Grapalat" w:cs="Times New Roman"/>
          <w:b/>
          <w:i/>
          <w:iCs/>
          <w:color w:val="000000" w:themeColor="text1"/>
          <w:sz w:val="24"/>
          <w:szCs w:val="24"/>
          <w:lang w:val="hy-AM"/>
        </w:rPr>
        <w:t xml:space="preserve"> </w:t>
      </w:r>
      <w:r w:rsidRPr="00D668FB">
        <w:rPr>
          <w:rFonts w:ascii="GHEA Grapalat" w:eastAsia="Times New Roman" w:hAnsi="GHEA Grapalat" w:cs="Sylfaen"/>
          <w:b/>
          <w:i/>
          <w:iCs/>
          <w:color w:val="000000" w:themeColor="text1"/>
          <w:sz w:val="24"/>
          <w:szCs w:val="24"/>
          <w:lang w:val="hy-AM"/>
        </w:rPr>
        <w:t>ինտենսիվություն</w:t>
      </w:r>
      <w:r w:rsidRPr="00D668FB">
        <w:rPr>
          <w:rFonts w:ascii="GHEA Grapalat" w:eastAsia="Times New Roman" w:hAnsi="GHEA Grapalat" w:cs="Times New Roman"/>
          <w:b/>
          <w:i/>
          <w:iCs/>
          <w:color w:val="000000" w:themeColor="text1"/>
          <w:sz w:val="24"/>
          <w:szCs w:val="24"/>
          <w:lang w:val="hy-AM"/>
        </w:rPr>
        <w:t xml:space="preserve">` </w:t>
      </w:r>
      <w:r w:rsidR="005224A4">
        <w:rPr>
          <w:rFonts w:ascii="GHEA Grapalat" w:hAnsi="GHEA Grapalat" w:cs="TimesNewRomanPSMT"/>
          <w:sz w:val="24"/>
          <w:szCs w:val="24"/>
          <w:lang w:val="hy-AM"/>
        </w:rPr>
        <w:t>ա</w:t>
      </w:r>
      <w:r w:rsidR="005224A4" w:rsidRPr="005224A4">
        <w:rPr>
          <w:rFonts w:ascii="GHEA Grapalat" w:hAnsi="GHEA Grapalat" w:cs="TimesNewRomanPSMT"/>
          <w:sz w:val="24"/>
          <w:szCs w:val="24"/>
          <w:lang w:val="hy-AM"/>
        </w:rPr>
        <w:t xml:space="preserve">վտոմոբիլային ճանապարհի ընդլայնական կտրվածքով </w:t>
      </w:r>
      <w:r w:rsidR="005224A4" w:rsidRPr="00F90481">
        <w:rPr>
          <w:rFonts w:ascii="GHEA Grapalat" w:hAnsi="GHEA Grapalat" w:cs="TimesNewRomanPSMT"/>
          <w:sz w:val="24"/>
          <w:szCs w:val="24"/>
          <w:lang w:val="hy-AM"/>
        </w:rPr>
        <w:t xml:space="preserve">միավոր ժամանակահատվածում (օր, ժամ) </w:t>
      </w:r>
      <w:r w:rsidR="005224A4" w:rsidRPr="005224A4">
        <w:rPr>
          <w:rFonts w:ascii="GHEA Grapalat" w:hAnsi="GHEA Grapalat" w:cs="TimesNewRomanPSMT"/>
          <w:sz w:val="24"/>
          <w:szCs w:val="24"/>
          <w:lang w:val="hy-AM"/>
        </w:rPr>
        <w:t>անցնող ավտոմոբիլների քանակ</w:t>
      </w:r>
      <w:r w:rsidR="00EB6EC5" w:rsidRPr="004F1AB0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.</w:t>
      </w:r>
    </w:p>
    <w:p w14:paraId="28C9D321" w14:textId="77777777" w:rsidR="002F1EE3" w:rsidRPr="004F1AB0" w:rsidRDefault="002F1EE3" w:rsidP="00114B4D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4F1AB0">
        <w:rPr>
          <w:rFonts w:ascii="GHEA Grapalat" w:eastAsia="Times New Roman" w:hAnsi="GHEA Grapalat" w:cs="Times New Roman"/>
          <w:b/>
          <w:i/>
          <w:color w:val="000000" w:themeColor="text1"/>
          <w:sz w:val="24"/>
          <w:szCs w:val="24"/>
          <w:lang w:val="hy-AM"/>
        </w:rPr>
        <w:t>ճանապարհային երթևեկության մշտադիտարկում՝</w:t>
      </w:r>
      <w:r w:rsidRPr="004F1AB0">
        <w:rPr>
          <w:rFonts w:ascii="GHEA Grapalat" w:eastAsia="Times New Roman" w:hAnsi="GHEA Grapalat" w:cs="Times New Roman"/>
          <w:i/>
          <w:color w:val="000000" w:themeColor="text1"/>
          <w:sz w:val="24"/>
          <w:szCs w:val="24"/>
          <w:lang w:val="hy-AM"/>
        </w:rPr>
        <w:t xml:space="preserve"> </w:t>
      </w:r>
      <w:r w:rsidRPr="004F1AB0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ճանապարհային երթևեկության հիմնական ցուցանիշների վերաբերյալ տվյալների հավաքագրումը, մշակումը, կուտակումը և վերլուծությունը.</w:t>
      </w:r>
    </w:p>
    <w:p w14:paraId="61B55527" w14:textId="77777777" w:rsidR="00BC1244" w:rsidRDefault="00C4752C" w:rsidP="00114B4D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4F1AB0">
        <w:rPr>
          <w:rFonts w:ascii="GHEA Grapalat" w:eastAsia="Times New Roman" w:hAnsi="GHEA Grapalat" w:cs="Sylfaen"/>
          <w:b/>
          <w:i/>
          <w:iCs/>
          <w:color w:val="000000" w:themeColor="text1"/>
          <w:sz w:val="24"/>
          <w:szCs w:val="24"/>
          <w:lang w:val="hy-AM"/>
        </w:rPr>
        <w:lastRenderedPageBreak/>
        <w:t>ճանապարհի</w:t>
      </w:r>
      <w:r w:rsidRPr="004F1AB0">
        <w:rPr>
          <w:rFonts w:ascii="GHEA Grapalat" w:eastAsia="Times New Roman" w:hAnsi="GHEA Grapalat" w:cs="Times New Roman"/>
          <w:b/>
          <w:i/>
          <w:iCs/>
          <w:color w:val="000000" w:themeColor="text1"/>
          <w:sz w:val="24"/>
          <w:szCs w:val="24"/>
          <w:lang w:val="hy-AM"/>
        </w:rPr>
        <w:t xml:space="preserve"> </w:t>
      </w:r>
      <w:r w:rsidRPr="004F1AB0">
        <w:rPr>
          <w:rFonts w:ascii="GHEA Grapalat" w:eastAsia="Times New Roman" w:hAnsi="GHEA Grapalat" w:cs="Sylfaen"/>
          <w:b/>
          <w:i/>
          <w:iCs/>
          <w:color w:val="000000" w:themeColor="text1"/>
          <w:sz w:val="24"/>
          <w:szCs w:val="24"/>
          <w:lang w:val="hy-AM"/>
        </w:rPr>
        <w:t>թողունակություն</w:t>
      </w:r>
      <w:r w:rsidRPr="004F1AB0">
        <w:rPr>
          <w:rFonts w:ascii="GHEA Grapalat" w:eastAsia="Times New Roman" w:hAnsi="GHEA Grapalat" w:cs="Times New Roman"/>
          <w:i/>
          <w:iCs/>
          <w:color w:val="000000" w:themeColor="text1"/>
          <w:sz w:val="24"/>
          <w:szCs w:val="24"/>
          <w:lang w:val="hy-AM"/>
        </w:rPr>
        <w:t>`</w:t>
      </w:r>
      <w:r w:rsidRPr="004F1AB0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EB6EC5" w:rsidRPr="00AF595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ճանապարհի կտրվածքով </w:t>
      </w:r>
      <w:r w:rsidR="00AF5959" w:rsidRPr="00AF595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միավոր ժամանակահատվածում </w:t>
      </w:r>
      <w:r w:rsidR="00EB6EC5" w:rsidRPr="00AF595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անցնող ավտոմոբիլների առավելագույն քանակ</w:t>
      </w:r>
      <w:r w:rsidRPr="004F1AB0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.</w:t>
      </w:r>
    </w:p>
    <w:p w14:paraId="0490B3E8" w14:textId="77777777" w:rsidR="001445E4" w:rsidRPr="00D668FB" w:rsidRDefault="00163339" w:rsidP="00D668FB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  <w:r w:rsidRPr="00D668FB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համայնքի ճանապարհային երթևեկության կազմակերպման սխեմա՝</w:t>
      </w:r>
      <w:r w:rsidRPr="00163339">
        <w:rPr>
          <w:rFonts w:ascii="Calibri" w:eastAsia="Times New Roman" w:hAnsi="Calibri" w:cs="Calibri"/>
          <w:b/>
          <w:i/>
          <w:color w:val="000000" w:themeColor="text1"/>
          <w:sz w:val="24"/>
          <w:szCs w:val="24"/>
          <w:lang w:val="hy-AM"/>
        </w:rPr>
        <w:t> </w:t>
      </w:r>
      <w:r w:rsidR="00D668FB" w:rsidRPr="00D668FB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տեղական ինքնակառավարման մարմինների կողմից իրենց լիազորությունների շրջանակներում համայնքի մեկ կամ մեկից ավելի բնակավայրերի ճանապարհային երթևեկության կազմակերպման լուծումների հիման վրա կազմված և հաստատված փաստաթուղթ, որն իրենից ներկայացնում է տեխնիկատնտեսական պահանջներին համապատասխանող միջոցառումների ամբողջականություն՝ փոխհամաձայնեցված ճանապարհը տնօրինողի ավտոմոբիլային ճանապարհների ցանցի զարգացման (կառուցման, վերակառուցման, հիմնանորոգման, ընթացիկ (միջին) նորոգման, պահպանման ու շահագործման) ծրագրերի, համայնքի հեռանկարային զարգացման ծրագրերի, գլխավոր հատակագծի և համակցված տարածական պլանավորման փաստաթղթերի կամ հողերի օգտագործման ժամանակավոր սխեմաների հետ։</w:t>
      </w:r>
      <w:r w:rsidR="006054DC" w:rsidRPr="00D668FB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»</w:t>
      </w:r>
      <w:r w:rsidR="00754848" w:rsidRPr="00D668FB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.</w:t>
      </w:r>
    </w:p>
    <w:p w14:paraId="3E526CA0" w14:textId="77777777" w:rsidR="00D66D1D" w:rsidRPr="004F1AB0" w:rsidRDefault="00AF14D3" w:rsidP="00114B4D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  <w:r w:rsidRPr="004F1AB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գ</w:t>
      </w:r>
      <w:r w:rsidR="00114B4D" w:rsidRPr="004F1AB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.</w:t>
      </w:r>
      <w:r w:rsidRPr="004F1AB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</w:t>
      </w:r>
      <w:r w:rsidR="00D66D1D" w:rsidRPr="004F1AB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2-րդ գլխի վերնագրում </w:t>
      </w:r>
      <w:r w:rsidR="00FA0374" w:rsidRPr="004F1AB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«</w:t>
      </w:r>
      <w:r w:rsidR="00D66D1D" w:rsidRPr="004F1AB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ԱՇԽԱՏԱՆՔՆԵՐԻ ԻՐԱԿԱՆԱՑՄԱՆ</w:t>
      </w:r>
      <w:r w:rsidR="00CB4E62" w:rsidRPr="004F1AB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ԽՆԴԻՐՆԵՐԸ</w:t>
      </w:r>
      <w:r w:rsidR="00FA0374" w:rsidRPr="004F1AB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»</w:t>
      </w:r>
      <w:r w:rsidR="00D66D1D" w:rsidRPr="004F1AB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բառերը փոխարինել </w:t>
      </w:r>
      <w:r w:rsidR="00FA0374" w:rsidRPr="004F1AB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«</w:t>
      </w:r>
      <w:r w:rsidR="008B3944" w:rsidRPr="004F1AB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ԱՇԽԱՏԱՆՔՆԵՐԻ ԻՐԱԿԱՆԱՑՄԱՆ ԽՆԴԻՐՆԵՐԸ ԵՎ</w:t>
      </w:r>
      <w:r w:rsidR="00CB4E62" w:rsidRPr="004F1AB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</w:t>
      </w:r>
      <w:r w:rsidR="00F33FAD" w:rsidRPr="004F1AB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ՍԿԶԲՈՒՆՔՆԵՐԸ</w:t>
      </w:r>
      <w:r w:rsidR="00FA0374" w:rsidRPr="004F1AB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»</w:t>
      </w:r>
      <w:r w:rsidR="00D66D1D" w:rsidRPr="004F1AB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բառ</w:t>
      </w:r>
      <w:r w:rsidR="00CB4E62" w:rsidRPr="004F1AB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եր</w:t>
      </w:r>
      <w:r w:rsidR="00D66D1D" w:rsidRPr="004F1AB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ով.</w:t>
      </w:r>
    </w:p>
    <w:p w14:paraId="7B1E0971" w14:textId="77777777" w:rsidR="00CB4E62" w:rsidRPr="004F1AB0" w:rsidRDefault="006538E4" w:rsidP="00114B4D">
      <w:pPr>
        <w:spacing w:after="0" w:line="360" w:lineRule="auto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  <w:r w:rsidRPr="004F1AB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       </w:t>
      </w:r>
      <w:r w:rsidR="00AF14D3" w:rsidRPr="004F1AB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դ</w:t>
      </w:r>
      <w:r w:rsidR="00114B4D" w:rsidRPr="004F1AB0">
        <w:rPr>
          <w:rFonts w:ascii="MS Mincho" w:eastAsia="MS Mincho" w:hAnsi="MS Mincho" w:cs="MS Mincho" w:hint="eastAsia"/>
          <w:bCs/>
          <w:color w:val="000000" w:themeColor="text1"/>
          <w:sz w:val="24"/>
          <w:szCs w:val="24"/>
          <w:lang w:val="hy-AM"/>
        </w:rPr>
        <w:t>․</w:t>
      </w:r>
      <w:r w:rsidR="005F5C4B" w:rsidRPr="004F1AB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</w:t>
      </w:r>
      <w:r w:rsidR="00CB4E62" w:rsidRPr="004F1AB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5-րդ կետը շարադրել </w:t>
      </w:r>
      <w:r w:rsidR="00D11979" w:rsidRPr="004F1AB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հետևյալ</w:t>
      </w:r>
      <w:r w:rsidR="00CB4E62" w:rsidRPr="004F1AB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խմբագրությամբ</w:t>
      </w:r>
      <w:r w:rsidR="00754848" w:rsidRPr="004F1AB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.</w:t>
      </w:r>
    </w:p>
    <w:p w14:paraId="4A5D33A7" w14:textId="77777777" w:rsidR="00545CD5" w:rsidRPr="004F1AB0" w:rsidRDefault="004D5AE1" w:rsidP="00114B4D">
      <w:pPr>
        <w:shd w:val="clear" w:color="auto" w:fill="FFFFFF"/>
        <w:tabs>
          <w:tab w:val="left" w:pos="142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</w:pPr>
      <w:r w:rsidRPr="004F1AB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«</w:t>
      </w:r>
      <w:r w:rsidR="00545CD5" w:rsidRPr="004F1AB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5. </w:t>
      </w:r>
      <w:r w:rsidR="00545CD5" w:rsidRPr="004F1AB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Ճանապարհային երթևեկության կազմակերպման հիմնական </w:t>
      </w:r>
      <w:r w:rsidR="008B3944" w:rsidRPr="004F1AB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խնդիրներն ու </w:t>
      </w:r>
      <w:r w:rsidR="00EF60D4" w:rsidRPr="004F1AB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սկզբունքներն </w:t>
      </w:r>
      <w:r w:rsidR="00545CD5" w:rsidRPr="004F1AB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են</w:t>
      </w:r>
      <w:r w:rsidR="003F6E60" w:rsidRPr="004F1AB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.</w:t>
      </w:r>
    </w:p>
    <w:p w14:paraId="74937464" w14:textId="77777777" w:rsidR="00124449" w:rsidRPr="004F1AB0" w:rsidRDefault="00DF6166" w:rsidP="00114B4D">
      <w:pPr>
        <w:pStyle w:val="ListParagraph"/>
        <w:tabs>
          <w:tab w:val="left" w:pos="426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  <w:r w:rsidRPr="004F1AB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1)</w:t>
      </w:r>
      <w:r w:rsidR="00A41A2F" w:rsidRPr="004F1AB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</w:t>
      </w:r>
      <w:r w:rsidR="00545CD5" w:rsidRPr="004F1AB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ճանապարհային երթևեկության կազմակերպումն իրականացնել պահպանել</w:t>
      </w:r>
      <w:r w:rsidR="000D4F4E" w:rsidRPr="004F1AB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ով</w:t>
      </w:r>
      <w:r w:rsidR="00545CD5" w:rsidRPr="004F1AB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քաղաքացիների, հանրության և պետության շահերը,</w:t>
      </w:r>
    </w:p>
    <w:p w14:paraId="655D73C1" w14:textId="346523DD" w:rsidR="00F22414" w:rsidRPr="004F1AB0" w:rsidRDefault="00916771" w:rsidP="00114B4D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2</w:t>
      </w:r>
      <w:r w:rsidR="00DF6166" w:rsidRPr="004F1AB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)</w:t>
      </w:r>
      <w:r w:rsidR="00F22414" w:rsidRPr="004F1AB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</w:t>
      </w:r>
      <w:r w:rsidR="00F22414" w:rsidRPr="004F1AB0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  <w:t>ճանապարհների</w:t>
      </w:r>
      <w:r w:rsidR="00F22414" w:rsidRPr="004F1AB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</w:t>
      </w:r>
      <w:r w:rsidR="00F22414" w:rsidRPr="004F1AB0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  <w:t>և</w:t>
      </w:r>
      <w:r w:rsidR="00F22414" w:rsidRPr="004F1AB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դրանց ինժեներական կառույցների </w:t>
      </w:r>
      <w:r w:rsidR="00F22414" w:rsidRPr="004F1AB0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  <w:t>նախագծման</w:t>
      </w:r>
      <w:r w:rsidR="00F22414" w:rsidRPr="004F1AB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, կառուցման, հիմնանորոգման, </w:t>
      </w:r>
      <w:r w:rsidR="00F22414" w:rsidRPr="004F1AB0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  <w:t>վերակառուցման</w:t>
      </w:r>
      <w:r w:rsidR="00F22414" w:rsidRPr="004F1AB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, ընթացիկ (միջին) նորոգման, </w:t>
      </w:r>
      <w:r w:rsidR="00F22414" w:rsidRPr="004F1AB0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  <w:t>կահավորման</w:t>
      </w:r>
      <w:r w:rsidR="00F22414" w:rsidRPr="004F1AB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, </w:t>
      </w:r>
      <w:r w:rsidR="00F22414" w:rsidRPr="004F1AB0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  <w:t>շահագործման</w:t>
      </w:r>
      <w:r w:rsidR="00F22414" w:rsidRPr="004F1AB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</w:t>
      </w:r>
      <w:r w:rsidR="00F22414" w:rsidRPr="004F1AB0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  <w:t>և</w:t>
      </w:r>
      <w:r w:rsidR="00F22414" w:rsidRPr="004F1AB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</w:t>
      </w:r>
      <w:r w:rsidR="00F22414" w:rsidRPr="004F1AB0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  <w:t>պահպանման աշխատանքների</w:t>
      </w:r>
      <w:r w:rsidR="00F22414" w:rsidRPr="004F1AB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</w:t>
      </w:r>
      <w:r w:rsidR="00F22414" w:rsidRPr="004F1AB0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  <w:t>կատարման</w:t>
      </w:r>
      <w:r w:rsidR="00F22414" w:rsidRPr="004F1AB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</w:t>
      </w:r>
      <w:r w:rsidR="00F22414" w:rsidRPr="004F1AB0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  <w:t>ժամանակ</w:t>
      </w:r>
      <w:r w:rsidR="00F22414" w:rsidRPr="004F1AB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</w:t>
      </w:r>
      <w:r w:rsidR="00F22414" w:rsidRPr="004F1AB0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  <w:t>երթևեկության</w:t>
      </w:r>
      <w:r w:rsidR="00F22414" w:rsidRPr="004F1AB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</w:t>
      </w:r>
      <w:r w:rsidR="00F22414" w:rsidRPr="004F1AB0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  <w:t>անվտանգության</w:t>
      </w:r>
      <w:r w:rsidR="00F22414" w:rsidRPr="004F1AB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</w:t>
      </w:r>
      <w:r w:rsidR="00F22414" w:rsidRPr="004F1AB0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  <w:t>պահանջների</w:t>
      </w:r>
      <w:r w:rsidR="00F22414" w:rsidRPr="004F1AB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</w:t>
      </w:r>
      <w:r w:rsidR="00F22414" w:rsidRPr="004F1AB0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  <w:t>ապահովումը</w:t>
      </w:r>
      <w:r w:rsidR="00754848" w:rsidRPr="004F1AB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,</w:t>
      </w:r>
    </w:p>
    <w:p w14:paraId="4D2EA514" w14:textId="271DA23D" w:rsidR="008507A5" w:rsidRPr="004F1AB0" w:rsidRDefault="00916771" w:rsidP="00114B4D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3</w:t>
      </w:r>
      <w:r w:rsidR="00DF6166" w:rsidRPr="004F1AB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)</w:t>
      </w:r>
      <w:r w:rsidR="008507A5" w:rsidRPr="004F1AB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անբավարար ճանապարհային պայմանների (ճանապարհի երկրաչափական տարրերի, տեխնիկական վիճակի, այդ թվում` սարքավորումների ու կահավորանքի) պատճառով տեղի ունեցած ճանապարհատրանսպորտային պատահարների (այսուհետ՝ ՃՏՊ) վերլուծությունը, դրանց առաջացման պատճառները վերացնելու ուղղությամբ միջոցների ձեռնարկումը</w:t>
      </w:r>
      <w:r w:rsidR="00754848" w:rsidRPr="004F1AB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,</w:t>
      </w:r>
    </w:p>
    <w:p w14:paraId="117FD4AC" w14:textId="36E5C68B" w:rsidR="00980E49" w:rsidRPr="004F1AB0" w:rsidRDefault="00916771" w:rsidP="00114B4D">
      <w:pPr>
        <w:tabs>
          <w:tab w:val="left" w:pos="426"/>
        </w:tabs>
        <w:spacing w:after="0" w:line="360" w:lineRule="auto"/>
        <w:ind w:left="-8" w:firstLine="575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lastRenderedPageBreak/>
        <w:t>4</w:t>
      </w:r>
      <w:r w:rsidR="00DF6166" w:rsidRPr="004F1AB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)</w:t>
      </w:r>
      <w:r w:rsidR="0094732A" w:rsidRPr="004F1AB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ընդհանուր օգտագործման տրանս</w:t>
      </w:r>
      <w:r w:rsidR="00754848" w:rsidRPr="004F1AB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պորտի զարգացման գերակայությունը,</w:t>
      </w:r>
    </w:p>
    <w:p w14:paraId="700E8D3E" w14:textId="27FE87CE" w:rsidR="00545CD5" w:rsidRPr="004F1AB0" w:rsidRDefault="00916771" w:rsidP="00114B4D">
      <w:pPr>
        <w:spacing w:after="0" w:line="360" w:lineRule="auto"/>
        <w:ind w:left="-8" w:firstLine="575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5</w:t>
      </w:r>
      <w:r w:rsidR="00DF6166" w:rsidRPr="004F1AB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) </w:t>
      </w:r>
      <w:r w:rsidR="00980E49" w:rsidRPr="004F1AB0">
        <w:rPr>
          <w:rFonts w:ascii="GHEA Grapalat" w:eastAsia="Times New Roman" w:hAnsi="GHEA Grapalat" w:cs="Courier New"/>
          <w:bCs/>
          <w:color w:val="000000" w:themeColor="text1"/>
          <w:sz w:val="24"/>
          <w:szCs w:val="24"/>
          <w:lang w:val="hy-AM"/>
        </w:rPr>
        <w:t>հետիոտների և հեծանվորդների</w:t>
      </w:r>
      <w:r w:rsidR="00545CD5" w:rsidRPr="004F1AB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</w:t>
      </w:r>
      <w:r w:rsidR="00980E49" w:rsidRPr="004F1AB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երթևեկության համար պայմանների ստեղծումը</w:t>
      </w:r>
      <w:r w:rsidR="00754848" w:rsidRPr="004F1AB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,</w:t>
      </w:r>
    </w:p>
    <w:p w14:paraId="794D7DA7" w14:textId="6AACC459" w:rsidR="00347909" w:rsidRPr="004F1AB0" w:rsidRDefault="00916771" w:rsidP="00114B4D">
      <w:pPr>
        <w:spacing w:after="0" w:line="360" w:lineRule="auto"/>
        <w:ind w:left="-8" w:firstLine="575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6</w:t>
      </w:r>
      <w:r w:rsidR="00DF6166" w:rsidRPr="004F1AB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)</w:t>
      </w:r>
      <w:r w:rsidR="00347909" w:rsidRPr="004F1AB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ճանապարհային երթևեկության կազմակերպման վերաբերյալ միջոցառումների մասին տեղեկատվության հավա</w:t>
      </w:r>
      <w:r w:rsidR="00243FBB" w:rsidRPr="004F1AB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ստիությունն ու արդիականությունը</w:t>
      </w:r>
      <w:r w:rsidR="00754848" w:rsidRPr="004F1AB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,</w:t>
      </w:r>
    </w:p>
    <w:p w14:paraId="2CDA72DE" w14:textId="00F5745C" w:rsidR="00243FBB" w:rsidRPr="004F1AB0" w:rsidRDefault="00916771" w:rsidP="00114B4D">
      <w:pPr>
        <w:spacing w:after="0" w:line="360" w:lineRule="auto"/>
        <w:ind w:left="-8" w:firstLine="575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7</w:t>
      </w:r>
      <w:r w:rsidR="00DF6166" w:rsidRPr="004F1AB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) </w:t>
      </w:r>
      <w:r w:rsidR="00243FBB" w:rsidRPr="004F1AB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բնապահպանական անվտանգության ապահովումը:</w:t>
      </w:r>
      <w:r w:rsidR="00C35795" w:rsidRPr="004F1AB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»</w:t>
      </w:r>
      <w:r w:rsidR="00754848" w:rsidRPr="004F1AB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.</w:t>
      </w:r>
    </w:p>
    <w:p w14:paraId="53758A96" w14:textId="637DA1B8" w:rsidR="001737C7" w:rsidRPr="004F1AB0" w:rsidRDefault="00754848" w:rsidP="00114B4D">
      <w:pPr>
        <w:pStyle w:val="ListParagraph"/>
        <w:spacing w:after="0" w:line="360" w:lineRule="auto"/>
        <w:ind w:left="360" w:firstLine="207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  <w:r w:rsidRPr="004F1AB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ե</w:t>
      </w:r>
      <w:r w:rsidRPr="004F1AB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.</w:t>
      </w:r>
      <w:r w:rsidR="001737C7" w:rsidRPr="004F1AB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լրացնել </w:t>
      </w:r>
      <w:r w:rsidR="0025499B" w:rsidRPr="004F1AB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հետևյալ բովանդակությամ</w:t>
      </w:r>
      <w:r w:rsidR="00BA3CED" w:rsidRPr="004F1AB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բ</w:t>
      </w:r>
      <w:r w:rsidR="001737C7" w:rsidRPr="004F1AB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5</w:t>
      </w:r>
      <w:r w:rsidR="00916771">
        <w:rPr>
          <w:rFonts w:ascii="MS Mincho" w:eastAsia="MS Mincho" w:hAnsi="MS Mincho" w:cs="MS Mincho" w:hint="eastAsia"/>
          <w:bCs/>
          <w:color w:val="000000" w:themeColor="text1"/>
          <w:sz w:val="24"/>
          <w:szCs w:val="24"/>
          <w:lang w:val="hy-AM"/>
        </w:rPr>
        <w:t>.</w:t>
      </w:r>
      <w:r w:rsidR="00BA3CED" w:rsidRPr="004F1AB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1</w:t>
      </w:r>
      <w:r w:rsidR="00D11979" w:rsidRPr="004F1AB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-</w:t>
      </w:r>
      <w:r w:rsidR="00FF6C4C" w:rsidRPr="004F1AB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5.</w:t>
      </w:r>
      <w:r w:rsidR="00D11979" w:rsidRPr="004F1AB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3</w:t>
      </w:r>
      <w:r w:rsidR="00FF6C4C" w:rsidRPr="004F1AB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</w:t>
      </w:r>
      <w:r w:rsidR="001737C7" w:rsidRPr="004F1AB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կետ</w:t>
      </w:r>
      <w:r w:rsidR="00FF6C4C" w:rsidRPr="004F1AB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եր</w:t>
      </w:r>
      <w:r w:rsidR="0025499B" w:rsidRPr="004F1AB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ով</w:t>
      </w:r>
      <w:r w:rsidR="00114B4D" w:rsidRPr="004F1AB0">
        <w:rPr>
          <w:rFonts w:ascii="MS Mincho" w:eastAsia="MS Mincho" w:hAnsi="MS Mincho" w:cs="MS Mincho" w:hint="eastAsia"/>
          <w:bCs/>
          <w:color w:val="000000" w:themeColor="text1"/>
          <w:sz w:val="24"/>
          <w:szCs w:val="24"/>
          <w:lang w:val="hy-AM"/>
        </w:rPr>
        <w:t>․</w:t>
      </w:r>
    </w:p>
    <w:p w14:paraId="5F527176" w14:textId="77777777" w:rsidR="001737C7" w:rsidRPr="00196493" w:rsidRDefault="001737C7" w:rsidP="00114B4D">
      <w:pPr>
        <w:pStyle w:val="ListParagraph"/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</w:pPr>
      <w:r w:rsidRPr="0019649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«5.1. </w:t>
      </w:r>
      <w:r w:rsidRPr="0019649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Ճանապարհային երթևեկության կազմակերպ</w:t>
      </w:r>
      <w:r w:rsidR="00196493" w:rsidRPr="0019649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ումը</w:t>
      </w:r>
      <w:r w:rsidRPr="0019649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</w:t>
      </w:r>
      <w:r w:rsidR="00FF6C4C" w:rsidRPr="00196493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իրականացվում է</w:t>
      </w:r>
      <w:r w:rsidR="00373A6D" w:rsidRPr="00196493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՝</w:t>
      </w:r>
    </w:p>
    <w:p w14:paraId="78D794F4" w14:textId="64950836" w:rsidR="00FE1D34" w:rsidRPr="00342E6F" w:rsidRDefault="008249D0" w:rsidP="00114B4D">
      <w:pPr>
        <w:pStyle w:val="ListParagraph"/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</w:pPr>
      <w:r w:rsidRPr="00413DE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1)</w:t>
      </w:r>
      <w:r w:rsidR="00F74D51" w:rsidRPr="00413DE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</w:t>
      </w:r>
      <w:r w:rsidR="00342E6F" w:rsidRPr="00531B59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տեխնիկական նորմերի, կանոնների և ստանդարտների պահանջներին համապատասխան</w:t>
      </w:r>
      <w:r w:rsidR="00342E6F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 տեղակայված</w:t>
      </w:r>
      <w:r w:rsidR="00342E6F" w:rsidRPr="00342E6F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 </w:t>
      </w:r>
      <w:r w:rsidR="001737C7" w:rsidRPr="00413DE6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ճանապարհային երթևեկության կազմակերպման </w:t>
      </w:r>
      <w:r w:rsidR="00BE21BA" w:rsidRPr="00413DE6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համապատասխան </w:t>
      </w:r>
      <w:r w:rsidR="001737C7" w:rsidRPr="00413DE6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տեխնիկական միջոցներ</w:t>
      </w:r>
      <w:r w:rsidR="00342E6F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ով</w:t>
      </w:r>
      <w:r w:rsidR="00BE21BA" w:rsidRPr="00413DE6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.</w:t>
      </w:r>
    </w:p>
    <w:p w14:paraId="017A53B9" w14:textId="77777777" w:rsidR="00FE1D34" w:rsidRPr="00196493" w:rsidRDefault="008249D0" w:rsidP="00114B4D">
      <w:pPr>
        <w:pStyle w:val="ListParagraph"/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</w:pPr>
      <w:r w:rsidRPr="00196493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2)</w:t>
      </w:r>
      <w:r w:rsidR="00F74D51" w:rsidRPr="00196493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 </w:t>
      </w:r>
      <w:r w:rsidR="00FE1D34" w:rsidRPr="00196493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Հայաստանի Հանրապետության կառավարության </w:t>
      </w:r>
      <w:r w:rsidR="00FF6C4C" w:rsidRPr="00196493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2007 թվականի </w:t>
      </w:r>
      <w:r w:rsidR="00FE1D34" w:rsidRPr="00196493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հունիսի</w:t>
      </w:r>
      <w:r w:rsidR="00FF6C4C" w:rsidRPr="00196493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 28-ի</w:t>
      </w:r>
      <w:r w:rsidR="00FE1D34" w:rsidRPr="00196493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 N 955-Ն որոշմամբ հաստատված կանոններով</w:t>
      </w:r>
      <w:r w:rsidR="00754848" w:rsidRPr="00196493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,</w:t>
      </w:r>
    </w:p>
    <w:p w14:paraId="4CEA9614" w14:textId="77777777" w:rsidR="00D11979" w:rsidRPr="00196493" w:rsidRDefault="008249D0" w:rsidP="00D11979">
      <w:pPr>
        <w:pStyle w:val="ListParagraph"/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</w:pPr>
      <w:r w:rsidRPr="00196493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3) </w:t>
      </w:r>
      <w:r w:rsidR="00FF6C4C" w:rsidRPr="00196493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ճանապարհային ոլորտում պետական քաղաքականության մշակման գործառույթներ իրականացնող մարմնի (այսուհետ՝ պետական ճանապարհային մարմին) կողմից սահմանված </w:t>
      </w:r>
      <w:r w:rsidR="00A13DA1" w:rsidRPr="00196493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ճանապարհային երթևեկության կազմակերպման ուղղությամբ աշխատանքների դասակարգ</w:t>
      </w:r>
      <w:r w:rsidR="00FF6C4C" w:rsidRPr="00196493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մանը համապատասխան</w:t>
      </w:r>
      <w:r w:rsidR="00D11979" w:rsidRPr="00196493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։</w:t>
      </w:r>
    </w:p>
    <w:p w14:paraId="5E8C6E1B" w14:textId="77777777" w:rsidR="00D11979" w:rsidRPr="00196493" w:rsidRDefault="00D11979" w:rsidP="00D11979">
      <w:pPr>
        <w:pStyle w:val="ListParagraph"/>
        <w:tabs>
          <w:tab w:val="left" w:pos="900"/>
          <w:tab w:val="left" w:pos="1080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</w:pPr>
      <w:r w:rsidRPr="00196493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5.2 Ճանապարհային երթևեկության կազմակերպման ուղղությամբ միջացառումների մշակումն իրականացվում է ճանապարհային երթևեկության կազմակերպման վերաբերյալ Հայաստանի Հանրապետութան օրենսդրութ</w:t>
      </w:r>
      <w:r w:rsidR="00196493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յ</w:t>
      </w:r>
      <w:r w:rsidRPr="00196493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ան համապատախան մշակված և հաստատված նորմատիվ իրավական ակտերի պահանջներով</w:t>
      </w:r>
      <w:r w:rsidR="00196493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։</w:t>
      </w:r>
    </w:p>
    <w:p w14:paraId="4C68FC3E" w14:textId="77777777" w:rsidR="00C61718" w:rsidRPr="004F1AB0" w:rsidRDefault="008249D0" w:rsidP="00114B4D">
      <w:pPr>
        <w:pStyle w:val="ListParagraph"/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</w:pPr>
      <w:r w:rsidRPr="00196493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5</w:t>
      </w:r>
      <w:r w:rsidR="00FF6C4C" w:rsidRPr="00196493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.</w:t>
      </w:r>
      <w:r w:rsidR="00D11979" w:rsidRPr="00196493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3</w:t>
      </w:r>
      <w:r w:rsidR="00F74D51" w:rsidRPr="00196493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 </w:t>
      </w:r>
      <w:r w:rsidR="00196493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Ճ</w:t>
      </w:r>
      <w:r w:rsidR="00C61718" w:rsidRPr="00196493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անապարհային երթևեկության կազմակերպման տեխնիկական միջոցների տեղակայումը, փոխարինումը, ապամոնտաժումն ու պահպանումը իրականացվում են «</w:t>
      </w:r>
      <w:r w:rsidR="00E009D8" w:rsidRPr="00196493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Գնումների</w:t>
      </w:r>
      <w:r w:rsidR="00C61718" w:rsidRPr="00196493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 մասին» Հայաստանի Հանրապետության օրենքին համապատասխան</w:t>
      </w:r>
      <w:r w:rsidR="00E009D8" w:rsidRPr="00196493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 </w:t>
      </w:r>
      <w:r w:rsidR="00A812F3" w:rsidRPr="00196493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ընտրված</w:t>
      </w:r>
      <w:r w:rsidR="00E009D8" w:rsidRPr="00196493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 կապալառու կազմակերպությունների կողմից</w:t>
      </w:r>
      <w:r w:rsidR="00BA3CED" w:rsidRPr="00196493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»</w:t>
      </w:r>
      <w:r w:rsidR="00C61718" w:rsidRPr="00196493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:</w:t>
      </w:r>
    </w:p>
    <w:p w14:paraId="72A1A8B8" w14:textId="77777777" w:rsidR="00DA7063" w:rsidRPr="004F1AB0" w:rsidRDefault="00754848" w:rsidP="00114B4D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</w:pPr>
      <w:r w:rsidRPr="004F1AB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զ</w:t>
      </w:r>
      <w:r w:rsidRPr="00F40407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.</w:t>
      </w:r>
      <w:r w:rsidR="0072148C" w:rsidRPr="00F40407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 </w:t>
      </w:r>
      <w:r w:rsidR="00AC54C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3-րդ</w:t>
      </w:r>
      <w:r w:rsidR="00F40407">
        <w:rPr>
          <w:rStyle w:val="Strong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="00AA1B25" w:rsidRPr="00F40407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գլխի</w:t>
      </w:r>
      <w:r w:rsidR="00767F9A" w:rsidRPr="004F1AB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վերնագր</w:t>
      </w:r>
      <w:r w:rsidR="00A33021" w:rsidRPr="004F1AB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ում «ՆԱԽԱԳԾԵՐԻ» բառից հետո լրացնել «</w:t>
      </w:r>
      <w:r w:rsidR="00B9344D" w:rsidRPr="004F1AB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ՄՇԱԿՈՒՄԸ</w:t>
      </w:r>
      <w:r w:rsidR="00A33021" w:rsidRPr="004F1AB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,» բառ</w:t>
      </w:r>
      <w:r w:rsidR="0072148C" w:rsidRPr="004F1AB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ով</w:t>
      </w:r>
      <w:r w:rsidR="00B9344D" w:rsidRPr="004F1AB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.</w:t>
      </w:r>
      <w:r w:rsidR="00767F9A" w:rsidRPr="004F1AB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</w:t>
      </w:r>
    </w:p>
    <w:p w14:paraId="3ED27EA6" w14:textId="77777777" w:rsidR="00934852" w:rsidRPr="004F1AB0" w:rsidRDefault="006538E4" w:rsidP="00114B4D">
      <w:pPr>
        <w:spacing w:after="0" w:line="360" w:lineRule="auto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  <w:r w:rsidRPr="004F1AB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   </w:t>
      </w:r>
      <w:r w:rsidR="00964313" w:rsidRPr="004F1AB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</w:t>
      </w:r>
      <w:r w:rsidR="00754848" w:rsidRPr="004F1AB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 է</w:t>
      </w:r>
      <w:r w:rsidR="00754848" w:rsidRPr="004F1AB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.</w:t>
      </w:r>
      <w:r w:rsidR="00622BE4" w:rsidRPr="004F1AB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10-րդ կետը շարադրել </w:t>
      </w:r>
      <w:r w:rsidR="00D11979" w:rsidRPr="004F1AB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հետևյալ</w:t>
      </w:r>
      <w:r w:rsidR="00622BE4" w:rsidRPr="004F1AB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</w:t>
      </w:r>
      <w:r w:rsidR="00934852" w:rsidRPr="004F1AB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խմբագրությամբ</w:t>
      </w:r>
      <w:r w:rsidR="00754848" w:rsidRPr="004F1AB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.</w:t>
      </w:r>
    </w:p>
    <w:p w14:paraId="2C517E0C" w14:textId="6BCCB8E8" w:rsidR="00622BE4" w:rsidRPr="00920C95" w:rsidRDefault="00622BE4" w:rsidP="00D11979">
      <w:pPr>
        <w:pStyle w:val="ListParagraph"/>
        <w:tabs>
          <w:tab w:val="left" w:pos="900"/>
          <w:tab w:val="left" w:pos="990"/>
          <w:tab w:val="left" w:pos="1260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en-US"/>
        </w:rPr>
      </w:pPr>
      <w:r w:rsidRPr="004F1AB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lastRenderedPageBreak/>
        <w:t>«</w:t>
      </w:r>
      <w:r w:rsidRPr="00413DE6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10. Նախագծերը և սխեմաները պետք է </w:t>
      </w:r>
      <w:r w:rsidR="004C352A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մշակվեն</w:t>
      </w:r>
      <w:r w:rsidR="00916771" w:rsidRPr="00413DE6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երթևեկո</w:t>
      </w:r>
      <w:r w:rsidR="004C352A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ւթյան կազմակերպման</w:t>
      </w:r>
      <w:r w:rsidR="00916771" w:rsidRPr="00413DE6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</w:t>
      </w:r>
      <w:r w:rsidR="007E3217" w:rsidRPr="00413DE6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կոնվենցիաների, </w:t>
      </w:r>
      <w:r w:rsidR="0030535A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կանոնակարգերի, </w:t>
      </w:r>
      <w:r w:rsidR="0030535A" w:rsidRPr="00412DD9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Հայաստանի Հանրապետության </w:t>
      </w:r>
      <w:r w:rsidR="007E3217" w:rsidRPr="00413DE6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օր</w:t>
      </w:r>
      <w:r w:rsidR="004C352A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ենքների</w:t>
      </w:r>
      <w:r w:rsidR="007E3217" w:rsidRPr="00413DE6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</w:t>
      </w:r>
      <w:r w:rsidR="004C352A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պահանջների համապատասխան՝</w:t>
      </w:r>
    </w:p>
    <w:p w14:paraId="4D5D60BC" w14:textId="77777777" w:rsidR="00622BE4" w:rsidRPr="00AA1B25" w:rsidRDefault="00622BE4" w:rsidP="00D11979">
      <w:pPr>
        <w:pStyle w:val="ListParagraph"/>
        <w:numPr>
          <w:ilvl w:val="0"/>
          <w:numId w:val="39"/>
        </w:numPr>
        <w:tabs>
          <w:tab w:val="left" w:pos="900"/>
          <w:tab w:val="left" w:pos="990"/>
          <w:tab w:val="left" w:pos="1260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  <w:r w:rsidRPr="00AA1B2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«Ճանապարհային նշանների և ազդանշանների մասին», «Ճանապարհային երթևեկության մասին» 1968 թվականին Վիեննայում ընդունված կոնվենցիաներ, </w:t>
      </w:r>
    </w:p>
    <w:p w14:paraId="1254E5FD" w14:textId="77777777" w:rsidR="007E3217" w:rsidRPr="00AA1B25" w:rsidRDefault="007E3217" w:rsidP="007E3217">
      <w:pPr>
        <w:pStyle w:val="ListParagraph"/>
        <w:numPr>
          <w:ilvl w:val="0"/>
          <w:numId w:val="39"/>
        </w:numPr>
        <w:tabs>
          <w:tab w:val="left" w:pos="900"/>
          <w:tab w:val="left" w:pos="990"/>
          <w:tab w:val="left" w:pos="1260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  <w:r w:rsidRPr="00AA1B2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ԵԱՏՄ Մաքսային միության «Ավտոմոբիլային ճանապարհների անվտանգությունը» ՄՄ ՏԿ 014/2011 Տեխնիկական կանոնակարգ,</w:t>
      </w:r>
    </w:p>
    <w:p w14:paraId="5E07DEA5" w14:textId="77777777" w:rsidR="00622BE4" w:rsidRPr="00AA1B25" w:rsidRDefault="007E3217" w:rsidP="007E3217">
      <w:pPr>
        <w:pStyle w:val="ListParagraph"/>
        <w:numPr>
          <w:ilvl w:val="0"/>
          <w:numId w:val="39"/>
        </w:numPr>
        <w:tabs>
          <w:tab w:val="left" w:pos="900"/>
          <w:tab w:val="left" w:pos="990"/>
          <w:tab w:val="left" w:pos="1260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  <w:r w:rsidRPr="00AA1B2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</w:t>
      </w:r>
      <w:r w:rsidR="00622BE4" w:rsidRPr="00AA1B2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«Ավտոմոբիլային ճանապարհների մասին», «Տեղական ինքնակառավարման մասին», «Ճանապարհային երթևեկության անվտանգության ապահովման մասին» Հայաստանի Հանրապետության օրենքներ</w:t>
      </w:r>
      <w:r w:rsidR="00CE002F" w:rsidRPr="00AA1B2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և ոլորտին առնչվող այլ իրավական ակտեր</w:t>
      </w:r>
      <w:r w:rsidR="00622BE4" w:rsidRPr="00AA1B2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,</w:t>
      </w:r>
    </w:p>
    <w:p w14:paraId="51E171E1" w14:textId="77777777" w:rsidR="00622BE4" w:rsidRPr="00AA1B25" w:rsidRDefault="00622BE4" w:rsidP="00D11979">
      <w:pPr>
        <w:pStyle w:val="ListParagraph"/>
        <w:numPr>
          <w:ilvl w:val="0"/>
          <w:numId w:val="39"/>
        </w:numPr>
        <w:tabs>
          <w:tab w:val="left" w:pos="900"/>
          <w:tab w:val="left" w:pos="990"/>
          <w:tab w:val="left" w:pos="1260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  <w:r w:rsidRPr="00AA1B2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Հայաստանի Հանրապետության կառավարության 2005 թվականի դեկտեմբերի 29-ի N 2404-Ն որոշում,</w:t>
      </w:r>
    </w:p>
    <w:p w14:paraId="50DA97AF" w14:textId="77777777" w:rsidR="00622BE4" w:rsidRPr="00AA1B25" w:rsidRDefault="00622BE4" w:rsidP="00D11979">
      <w:pPr>
        <w:pStyle w:val="ListParagraph"/>
        <w:numPr>
          <w:ilvl w:val="0"/>
          <w:numId w:val="39"/>
        </w:numPr>
        <w:tabs>
          <w:tab w:val="left" w:pos="900"/>
          <w:tab w:val="left" w:pos="990"/>
          <w:tab w:val="left" w:pos="1260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  <w:r w:rsidRPr="00AA1B2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Հայաստանի Հանրապետության կառավարության 2006 թվականի փետրվարի 16-ի N 392-Ն որոշման,</w:t>
      </w:r>
    </w:p>
    <w:p w14:paraId="6CF9F155" w14:textId="77777777" w:rsidR="00622BE4" w:rsidRPr="00AA1B25" w:rsidRDefault="00622BE4" w:rsidP="00D11979">
      <w:pPr>
        <w:pStyle w:val="ListParagraph"/>
        <w:numPr>
          <w:ilvl w:val="0"/>
          <w:numId w:val="39"/>
        </w:numPr>
        <w:tabs>
          <w:tab w:val="left" w:pos="900"/>
          <w:tab w:val="left" w:pos="990"/>
          <w:tab w:val="left" w:pos="1260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  <w:r w:rsidRPr="00AA1B2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Հայաստանի Հանրապետության կառավարության 2006 թվականի հոկտեմբերի 26-ի N 1651-Ն որոշում,</w:t>
      </w:r>
    </w:p>
    <w:p w14:paraId="4BAC4523" w14:textId="77777777" w:rsidR="00622BE4" w:rsidRPr="00AA1B25" w:rsidRDefault="00622BE4" w:rsidP="00D11979">
      <w:pPr>
        <w:pStyle w:val="ListParagraph"/>
        <w:numPr>
          <w:ilvl w:val="0"/>
          <w:numId w:val="39"/>
        </w:numPr>
        <w:tabs>
          <w:tab w:val="left" w:pos="900"/>
          <w:tab w:val="left" w:pos="990"/>
          <w:tab w:val="left" w:pos="1260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  <w:r w:rsidRPr="00AA1B2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Հայաստանի Հանրապետության կառավարության 2006 թվականի հոկտեմբերի 26-ի N 1699-Ն որոշում,</w:t>
      </w:r>
    </w:p>
    <w:p w14:paraId="2AE521EA" w14:textId="77777777" w:rsidR="00622BE4" w:rsidRPr="00AA1B25" w:rsidRDefault="00622BE4" w:rsidP="00D11979">
      <w:pPr>
        <w:pStyle w:val="ListParagraph"/>
        <w:numPr>
          <w:ilvl w:val="0"/>
          <w:numId w:val="39"/>
        </w:numPr>
        <w:tabs>
          <w:tab w:val="left" w:pos="900"/>
          <w:tab w:val="left" w:pos="990"/>
          <w:tab w:val="left" w:pos="1260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  <w:r w:rsidRPr="00AA1B2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Հայաստանի Հանրապետության կառավարության 2008 թվականի հունվարի 10-ի N 113-Ն որոշում,</w:t>
      </w:r>
    </w:p>
    <w:p w14:paraId="3352CB73" w14:textId="77777777" w:rsidR="00622BE4" w:rsidRPr="00AA1B25" w:rsidRDefault="00750209" w:rsidP="00D11979">
      <w:pPr>
        <w:pStyle w:val="ListParagraph"/>
        <w:numPr>
          <w:ilvl w:val="0"/>
          <w:numId w:val="39"/>
        </w:numPr>
        <w:tabs>
          <w:tab w:val="left" w:pos="900"/>
          <w:tab w:val="left" w:pos="990"/>
          <w:tab w:val="left" w:pos="1260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  <w:r w:rsidRPr="00AA1B2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ՍՆիՊ 2.05.03-84</w:t>
      </w:r>
      <w:r w:rsidR="00622BE4" w:rsidRPr="00AA1B2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«Կամուրջներ և խողովակներ</w:t>
      </w:r>
      <w:r w:rsidR="00754848" w:rsidRPr="00AA1B2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,</w:t>
      </w:r>
    </w:p>
    <w:p w14:paraId="0A53D286" w14:textId="77777777" w:rsidR="00622BE4" w:rsidRPr="00AA1B25" w:rsidRDefault="00622BE4" w:rsidP="00D11979">
      <w:pPr>
        <w:pStyle w:val="ListParagraph"/>
        <w:numPr>
          <w:ilvl w:val="0"/>
          <w:numId w:val="39"/>
        </w:numPr>
        <w:tabs>
          <w:tab w:val="left" w:pos="900"/>
          <w:tab w:val="left" w:pos="990"/>
          <w:tab w:val="left" w:pos="1260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  <w:r w:rsidRPr="00AA1B2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ՀՀՇՆ IV-11.05.04-97 «Թունելներ երկաթուղային և ավտոճանապարհային»,</w:t>
      </w:r>
    </w:p>
    <w:p w14:paraId="4CC006B1" w14:textId="50BE2EBC" w:rsidR="00622BE4" w:rsidRPr="00C62408" w:rsidRDefault="00C62408" w:rsidP="00C62408">
      <w:pPr>
        <w:pStyle w:val="ListParagraph"/>
        <w:numPr>
          <w:ilvl w:val="0"/>
          <w:numId w:val="39"/>
        </w:numPr>
        <w:tabs>
          <w:tab w:val="left" w:pos="900"/>
          <w:tab w:val="left" w:pos="990"/>
          <w:tab w:val="left" w:pos="1260"/>
        </w:tabs>
        <w:spacing w:after="0" w:line="360" w:lineRule="auto"/>
        <w:ind w:firstLine="180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  <w:r w:rsidRPr="00C62408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ՀՀՇՆ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32-01-2022 </w:t>
      </w:r>
      <w:r w:rsidRPr="00C62408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Ավտոմոբիլային ճանապարհներ</w:t>
      </w:r>
      <w:r w:rsidRPr="00C62408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»</w:t>
      </w: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Հայաստանի Հանրապետության շինարարական նորմեր,</w:t>
      </w:r>
    </w:p>
    <w:p w14:paraId="7DCD8DFD" w14:textId="77777777" w:rsidR="00622BE4" w:rsidRPr="00AA1B25" w:rsidRDefault="00622BE4" w:rsidP="00D11979">
      <w:pPr>
        <w:pStyle w:val="ListParagraph"/>
        <w:numPr>
          <w:ilvl w:val="0"/>
          <w:numId w:val="39"/>
        </w:numPr>
        <w:tabs>
          <w:tab w:val="left" w:pos="900"/>
          <w:tab w:val="left" w:pos="990"/>
          <w:tab w:val="left" w:pos="1260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  <w:r w:rsidRPr="00AA1B2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ՀՀՇՆ IV-11.03-03-02 «Ավտոկայանատեղեր»,</w:t>
      </w:r>
    </w:p>
    <w:p w14:paraId="51CD0D02" w14:textId="77777777" w:rsidR="00622BE4" w:rsidRPr="00AA1B25" w:rsidRDefault="00622BE4" w:rsidP="00D11979">
      <w:pPr>
        <w:pStyle w:val="ListParagraph"/>
        <w:numPr>
          <w:ilvl w:val="0"/>
          <w:numId w:val="39"/>
        </w:numPr>
        <w:tabs>
          <w:tab w:val="left" w:pos="900"/>
          <w:tab w:val="left" w:pos="990"/>
          <w:tab w:val="left" w:pos="1260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  <w:r w:rsidRPr="00AA1B2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ՀՀՇՆ 30-01-2014 «Քաղաքաշինություն. Քաղաքային և գյուղական բնակավայրերի հատակագծում և կառուցապատում»,</w:t>
      </w:r>
    </w:p>
    <w:p w14:paraId="4278E75C" w14:textId="77777777" w:rsidR="00622BE4" w:rsidRPr="00AA1B25" w:rsidRDefault="00622BE4" w:rsidP="00D11979">
      <w:pPr>
        <w:pStyle w:val="ListParagraph"/>
        <w:numPr>
          <w:ilvl w:val="0"/>
          <w:numId w:val="39"/>
        </w:numPr>
        <w:tabs>
          <w:tab w:val="left" w:pos="900"/>
          <w:tab w:val="left" w:pos="990"/>
          <w:tab w:val="left" w:pos="1260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  <w:r w:rsidRPr="00AA1B2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ՀՀՇՆ 22-03-2017 «Արհեստական և բնական լուսավորում»,</w:t>
      </w:r>
    </w:p>
    <w:p w14:paraId="335081E6" w14:textId="77777777" w:rsidR="00750209" w:rsidRPr="00AA1B25" w:rsidRDefault="00750209" w:rsidP="00750209">
      <w:pPr>
        <w:pStyle w:val="ListParagraph"/>
        <w:numPr>
          <w:ilvl w:val="0"/>
          <w:numId w:val="39"/>
        </w:numPr>
        <w:tabs>
          <w:tab w:val="left" w:pos="270"/>
          <w:tab w:val="left" w:pos="360"/>
          <w:tab w:val="left" w:pos="990"/>
        </w:tabs>
        <w:spacing w:line="360" w:lineRule="auto"/>
        <w:ind w:right="-104" w:firstLine="180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  <w:r w:rsidRPr="00AA1B2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ՀՀՇՆ 22-04-2014 «Պաշտպանություն աղմուկից»,</w:t>
      </w:r>
    </w:p>
    <w:p w14:paraId="3294275A" w14:textId="77777777" w:rsidR="00622BE4" w:rsidRPr="00AA1B25" w:rsidRDefault="0099347B" w:rsidP="00D11979">
      <w:pPr>
        <w:pStyle w:val="ListParagraph"/>
        <w:numPr>
          <w:ilvl w:val="0"/>
          <w:numId w:val="39"/>
        </w:numPr>
        <w:tabs>
          <w:tab w:val="left" w:pos="900"/>
          <w:tab w:val="left" w:pos="990"/>
          <w:tab w:val="left" w:pos="1260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  <w:r w:rsidRPr="00AA1B2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lastRenderedPageBreak/>
        <w:t>ԳՕՍՏ 26804-2012 «</w:t>
      </w:r>
      <w:r w:rsidR="00622BE4" w:rsidRPr="00AA1B2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Արգելապատի տեսակի մետաղական ճանապարհային ցանկապատներ. Տեխնիկական պայմաններ</w:t>
      </w:r>
      <w:r w:rsidRPr="00AA1B2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»</w:t>
      </w:r>
      <w:r w:rsidR="00754848" w:rsidRPr="00AA1B2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,</w:t>
      </w:r>
    </w:p>
    <w:p w14:paraId="78B67684" w14:textId="77777777" w:rsidR="00622BE4" w:rsidRPr="00AA1B25" w:rsidRDefault="00622BE4" w:rsidP="00D11979">
      <w:pPr>
        <w:pStyle w:val="ListParagraph"/>
        <w:numPr>
          <w:ilvl w:val="0"/>
          <w:numId w:val="39"/>
        </w:numPr>
        <w:tabs>
          <w:tab w:val="left" w:pos="900"/>
          <w:tab w:val="left" w:pos="990"/>
          <w:tab w:val="left" w:pos="1260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  <w:r w:rsidRPr="00AA1B2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ԳՕՍՏ 30413-96 </w:t>
      </w:r>
      <w:r w:rsidR="0099347B" w:rsidRPr="00AA1B2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«</w:t>
      </w:r>
      <w:r w:rsidRPr="00AA1B2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Ավտոմոբիլային ճանապարհներ. Ճանապարհային ծածկույթի հետ ավտոմոբիլի դողի կառչման գործակցի որոշման </w:t>
      </w:r>
      <w:r w:rsidR="0099347B" w:rsidRPr="00AA1B2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մեթոդ»</w:t>
      </w:r>
      <w:r w:rsidRPr="00AA1B2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,</w:t>
      </w:r>
    </w:p>
    <w:p w14:paraId="0AEDA975" w14:textId="77777777" w:rsidR="00622BE4" w:rsidRPr="00AA1B25" w:rsidRDefault="00622BE4" w:rsidP="00D11979">
      <w:pPr>
        <w:pStyle w:val="ListParagraph"/>
        <w:numPr>
          <w:ilvl w:val="0"/>
          <w:numId w:val="39"/>
        </w:numPr>
        <w:tabs>
          <w:tab w:val="left" w:pos="900"/>
          <w:tab w:val="left" w:pos="990"/>
          <w:tab w:val="left" w:pos="1260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  <w:r w:rsidRPr="00AA1B2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ԳՕՍՏ 32758-2014 «Ընդհանուր օգտագործման ավտոմոբիլային ճանապարհներ. Ճանապարհային երթևեկության կազմակերպման ժամանակավոր տեխնիկակամ միջոցներ. Տեխնիկական պահանջներ և կիրառման կանոններ»,</w:t>
      </w:r>
    </w:p>
    <w:p w14:paraId="5A8A9896" w14:textId="77777777" w:rsidR="00622BE4" w:rsidRPr="00AA1B25" w:rsidRDefault="00622BE4" w:rsidP="00D11979">
      <w:pPr>
        <w:pStyle w:val="ListParagraph"/>
        <w:numPr>
          <w:ilvl w:val="0"/>
          <w:numId w:val="39"/>
        </w:numPr>
        <w:tabs>
          <w:tab w:val="left" w:pos="900"/>
          <w:tab w:val="left" w:pos="990"/>
          <w:tab w:val="left" w:pos="1260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  <w:r w:rsidRPr="00AA1B2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ԳՕՍՏ 32759-2014 «Ընդհանուր օգտագործման ավտոմոբիլային ճանապարհներ. Ճանապարհային կարճասյուներ. Տեխնիկական պահանջներ»,</w:t>
      </w:r>
    </w:p>
    <w:p w14:paraId="120C9D58" w14:textId="77777777" w:rsidR="00622BE4" w:rsidRPr="00AA1B25" w:rsidRDefault="00622BE4" w:rsidP="00D11979">
      <w:pPr>
        <w:pStyle w:val="ListParagraph"/>
        <w:numPr>
          <w:ilvl w:val="0"/>
          <w:numId w:val="39"/>
        </w:numPr>
        <w:tabs>
          <w:tab w:val="left" w:pos="900"/>
          <w:tab w:val="left" w:pos="990"/>
          <w:tab w:val="left" w:pos="1260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  <w:r w:rsidRPr="00AA1B2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ԳՕՍՏ 32830-2014 «Ընդհանուր օգտագործման ավտոմոբիլային ճանապարհներ. Նյութեր ճանապարհային գծանշման համար. Տեխնիկական պահանջներ»,</w:t>
      </w:r>
    </w:p>
    <w:p w14:paraId="08FCED33" w14:textId="77777777" w:rsidR="00622BE4" w:rsidRPr="00AA1B25" w:rsidRDefault="00622BE4" w:rsidP="00D11979">
      <w:pPr>
        <w:pStyle w:val="ListParagraph"/>
        <w:numPr>
          <w:ilvl w:val="0"/>
          <w:numId w:val="39"/>
        </w:numPr>
        <w:tabs>
          <w:tab w:val="left" w:pos="900"/>
          <w:tab w:val="left" w:pos="990"/>
          <w:tab w:val="left" w:pos="1260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  <w:r w:rsidRPr="00AA1B2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ԳՕՍՏ 32836-2014 «Ընդհանուր օգտագործման ավտոմոբիլային ճանապարհներ. Ավտոմոբիլային ճանապարհների հետազոտություններ.</w:t>
      </w:r>
      <w:r w:rsidR="0099347B" w:rsidRPr="00AA1B2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</w:t>
      </w:r>
      <w:r w:rsidRPr="00AA1B2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Ընդհանուր պահանջներ»,</w:t>
      </w:r>
    </w:p>
    <w:p w14:paraId="6A2461CA" w14:textId="77777777" w:rsidR="00622BE4" w:rsidRPr="00AA1B25" w:rsidRDefault="00622BE4" w:rsidP="00D11979">
      <w:pPr>
        <w:pStyle w:val="ListParagraph"/>
        <w:numPr>
          <w:ilvl w:val="0"/>
          <w:numId w:val="39"/>
        </w:numPr>
        <w:tabs>
          <w:tab w:val="left" w:pos="900"/>
          <w:tab w:val="left" w:pos="990"/>
          <w:tab w:val="left" w:pos="1260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  <w:r w:rsidRPr="00AA1B2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ԳՕՍՏ 32838-2014 «Ընդհանուր օգտագործման ավտոմոբիլային ճանապարհներ. Հակակուրացնող էկրաններ. Տեխնիկական պահանջներ</w:t>
      </w:r>
      <w:r w:rsidR="00754848" w:rsidRPr="00AA1B2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»</w:t>
      </w:r>
      <w:r w:rsidRPr="00AA1B2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,</w:t>
      </w:r>
    </w:p>
    <w:p w14:paraId="10C87F4B" w14:textId="77777777" w:rsidR="00622BE4" w:rsidRPr="00AA1B25" w:rsidRDefault="00622BE4" w:rsidP="00D11979">
      <w:pPr>
        <w:pStyle w:val="ListParagraph"/>
        <w:numPr>
          <w:ilvl w:val="0"/>
          <w:numId w:val="39"/>
        </w:numPr>
        <w:tabs>
          <w:tab w:val="left" w:pos="900"/>
          <w:tab w:val="left" w:pos="990"/>
          <w:tab w:val="left" w:pos="1260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  <w:r w:rsidRPr="00AA1B2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ԳՕՍՏ 32843-2014 «Ընդհանուր օգտագործման ավտոմոբիլային ճանապարհներ. Ճանապարհային ազդանշանային սյունիկներ. Տեխնիկական պահանջներ</w:t>
      </w:r>
      <w:r w:rsidR="00754848" w:rsidRPr="00AA1B2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»</w:t>
      </w:r>
      <w:r w:rsidRPr="00AA1B2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,</w:t>
      </w:r>
    </w:p>
    <w:p w14:paraId="76C80BDA" w14:textId="77777777" w:rsidR="00622BE4" w:rsidRPr="00AA1B25" w:rsidRDefault="00622BE4" w:rsidP="00D11979">
      <w:pPr>
        <w:pStyle w:val="ListParagraph"/>
        <w:numPr>
          <w:ilvl w:val="0"/>
          <w:numId w:val="39"/>
        </w:numPr>
        <w:tabs>
          <w:tab w:val="left" w:pos="900"/>
          <w:tab w:val="left" w:pos="990"/>
          <w:tab w:val="left" w:pos="1260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  <w:r w:rsidRPr="00AA1B2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ԳՕՍՏ 32846-2014 «Ընդհանուր օգտագործման ավտոմոբիլային ճանապարհներ. Կահավորման սարրեր. Դասակարգում»,</w:t>
      </w:r>
    </w:p>
    <w:p w14:paraId="737B9F75" w14:textId="77777777" w:rsidR="00622BE4" w:rsidRPr="00AA1B25" w:rsidRDefault="00622BE4" w:rsidP="00D11979">
      <w:pPr>
        <w:pStyle w:val="ListParagraph"/>
        <w:numPr>
          <w:ilvl w:val="0"/>
          <w:numId w:val="39"/>
        </w:numPr>
        <w:tabs>
          <w:tab w:val="left" w:pos="900"/>
          <w:tab w:val="left" w:pos="990"/>
          <w:tab w:val="left" w:pos="1260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  <w:r w:rsidRPr="00AA1B2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ԳՕՍՏ 32865-2014 «Ընդհանուր օգտագործման ավտոմոբիլային ճանապարհներ. Փոփոխական տեղեկատվության ճանապարհային նշաններ. Տեխնիկական պահանջներ».</w:t>
      </w:r>
    </w:p>
    <w:p w14:paraId="68A12FAE" w14:textId="77777777" w:rsidR="00622BE4" w:rsidRPr="00AA1B25" w:rsidRDefault="00622BE4" w:rsidP="00D11979">
      <w:pPr>
        <w:pStyle w:val="ListParagraph"/>
        <w:numPr>
          <w:ilvl w:val="0"/>
          <w:numId w:val="39"/>
        </w:numPr>
        <w:tabs>
          <w:tab w:val="left" w:pos="900"/>
          <w:tab w:val="left" w:pos="990"/>
          <w:tab w:val="left" w:pos="1260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  <w:r w:rsidRPr="00AA1B2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ԳՕՍՏ 32866-2014 «Ընդհանուր օգտագործման ավտոմոբիլային ճանապարհներ. Ճանապարհային լուսաանդրադրձիչներ. Տեխնիկական պահանջներ»,</w:t>
      </w:r>
    </w:p>
    <w:p w14:paraId="0AAF20DF" w14:textId="77777777" w:rsidR="00622BE4" w:rsidRPr="00AA1B25" w:rsidRDefault="00622BE4" w:rsidP="00D11979">
      <w:pPr>
        <w:pStyle w:val="ListParagraph"/>
        <w:numPr>
          <w:ilvl w:val="0"/>
          <w:numId w:val="39"/>
        </w:numPr>
        <w:tabs>
          <w:tab w:val="left" w:pos="900"/>
          <w:tab w:val="left" w:pos="990"/>
          <w:tab w:val="left" w:pos="1260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  <w:r w:rsidRPr="00AA1B2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ԳՕՍՏ 32871-2014 «Ընդհանուր օգտագործման ավտոմոբիլային ճանապարհներ. Ջրթող ճանապարհային խողովակներ. Տեխնիկական պահանջներ</w:t>
      </w:r>
      <w:r w:rsidR="00754848" w:rsidRPr="004F1AB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»</w:t>
      </w:r>
      <w:r w:rsidRPr="00AA1B2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,</w:t>
      </w:r>
    </w:p>
    <w:p w14:paraId="7B8CCBBF" w14:textId="77777777" w:rsidR="00622BE4" w:rsidRPr="00AA1B25" w:rsidRDefault="00622BE4" w:rsidP="00D11979">
      <w:pPr>
        <w:pStyle w:val="ListParagraph"/>
        <w:numPr>
          <w:ilvl w:val="0"/>
          <w:numId w:val="39"/>
        </w:numPr>
        <w:tabs>
          <w:tab w:val="left" w:pos="900"/>
          <w:tab w:val="left" w:pos="990"/>
          <w:tab w:val="left" w:pos="1260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  <w:r w:rsidRPr="00AA1B2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lastRenderedPageBreak/>
        <w:t>ԳՕՍՏ 32944-2014 «Ընդհանուր օգտագործման ավտոմոբիլային ճանապարհներ. Հետիոտնային անցումներ. Դասակարգում. Ընդհանուր պահանջներ»,</w:t>
      </w:r>
    </w:p>
    <w:p w14:paraId="63715C31" w14:textId="77777777" w:rsidR="00622BE4" w:rsidRPr="00AA1B25" w:rsidRDefault="00622BE4" w:rsidP="00D11979">
      <w:pPr>
        <w:pStyle w:val="ListParagraph"/>
        <w:numPr>
          <w:ilvl w:val="0"/>
          <w:numId w:val="39"/>
        </w:numPr>
        <w:tabs>
          <w:tab w:val="left" w:pos="900"/>
          <w:tab w:val="left" w:pos="990"/>
          <w:tab w:val="left" w:pos="1260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  <w:r w:rsidRPr="00AA1B2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ԳՕՍՏ 32945-2014 «Ընդհանուր օգտագործման ավտոմոբիլային ճանապարհներ. Ճանապարհային նշաններ. Տեխնիկական պահանջներ»,</w:t>
      </w:r>
    </w:p>
    <w:p w14:paraId="0EEA9CBE" w14:textId="77777777" w:rsidR="00CE002F" w:rsidRPr="00AA1B25" w:rsidRDefault="00622BE4" w:rsidP="00D11979">
      <w:pPr>
        <w:pStyle w:val="ListParagraph"/>
        <w:numPr>
          <w:ilvl w:val="0"/>
          <w:numId w:val="39"/>
        </w:numPr>
        <w:tabs>
          <w:tab w:val="left" w:pos="900"/>
          <w:tab w:val="left" w:pos="990"/>
          <w:tab w:val="left" w:pos="1260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  <w:r w:rsidRPr="00AA1B2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ԳՕՍՏ 32948-2014 «Ընդհանուր օգտագործման ավտոմոբիլային ճանապարհներ. Ճանապարհային նշանների հե</w:t>
      </w:r>
      <w:r w:rsidR="002756D9" w:rsidRPr="00AA1B2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նասյուներ. Տեխնիկական պահանջներ</w:t>
      </w:r>
      <w:r w:rsidR="002756D9" w:rsidRPr="004F1AB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»</w:t>
      </w:r>
      <w:r w:rsidRPr="00AA1B2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,</w:t>
      </w:r>
    </w:p>
    <w:p w14:paraId="598BEFCD" w14:textId="77777777" w:rsidR="00622BE4" w:rsidRPr="00AA1B25" w:rsidRDefault="00750209" w:rsidP="00D11979">
      <w:pPr>
        <w:pStyle w:val="ListParagraph"/>
        <w:numPr>
          <w:ilvl w:val="0"/>
          <w:numId w:val="39"/>
        </w:numPr>
        <w:tabs>
          <w:tab w:val="left" w:pos="900"/>
          <w:tab w:val="left" w:pos="990"/>
          <w:tab w:val="left" w:pos="1260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  <w:r w:rsidRPr="00AA1B2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ԳՕՍՏ 32953-2014 «Ընդհանուր օգտագործման ավտոմոբիլային ճանապարհներ. Ճանապարհային նշագծում. Տեխնիկական պահանջներ»</w:t>
      </w:r>
      <w:r w:rsidR="00622BE4" w:rsidRPr="00AA1B2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,</w:t>
      </w:r>
    </w:p>
    <w:p w14:paraId="687B6FF3" w14:textId="77777777" w:rsidR="00622BE4" w:rsidRPr="00AA1B25" w:rsidRDefault="00622BE4" w:rsidP="00D11979">
      <w:pPr>
        <w:pStyle w:val="ListParagraph"/>
        <w:numPr>
          <w:ilvl w:val="0"/>
          <w:numId w:val="39"/>
        </w:numPr>
        <w:tabs>
          <w:tab w:val="left" w:pos="900"/>
          <w:tab w:val="left" w:pos="990"/>
          <w:tab w:val="left" w:pos="1260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  <w:r w:rsidRPr="00AA1B2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ԳՕՍՏ 32955-2014 «Ընդհանուր օգտագործման ավտոմոբիլային ճանապարհներ. Ջրահեռացման ճանապարհա</w:t>
      </w:r>
      <w:r w:rsidR="00CE002F" w:rsidRPr="00AA1B2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յին վաքեր. Տեխնիկական պահանջներ</w:t>
      </w:r>
      <w:r w:rsidR="00CE002F" w:rsidRPr="004F1AB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»</w:t>
      </w:r>
      <w:r w:rsidRPr="00AA1B2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,</w:t>
      </w:r>
    </w:p>
    <w:p w14:paraId="6282AD5E" w14:textId="77777777" w:rsidR="00622BE4" w:rsidRPr="00AA1B25" w:rsidRDefault="00622BE4" w:rsidP="00D11979">
      <w:pPr>
        <w:pStyle w:val="ListParagraph"/>
        <w:numPr>
          <w:ilvl w:val="0"/>
          <w:numId w:val="39"/>
        </w:numPr>
        <w:tabs>
          <w:tab w:val="left" w:pos="900"/>
          <w:tab w:val="left" w:pos="990"/>
          <w:tab w:val="left" w:pos="1260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  <w:r w:rsidRPr="00AA1B2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ԳՕՍՏ 32959-2014 «Ընդհանուր օգտագործման ավտոմոբիլային ճ</w:t>
      </w:r>
      <w:r w:rsidR="002756D9" w:rsidRPr="00AA1B2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անապարհներ. Մոտեցման եզրաչափքեր</w:t>
      </w:r>
      <w:r w:rsidR="002756D9" w:rsidRPr="004F1AB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»</w:t>
      </w:r>
      <w:r w:rsidRPr="00AA1B2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,</w:t>
      </w:r>
    </w:p>
    <w:p w14:paraId="4A41E529" w14:textId="77777777" w:rsidR="00622BE4" w:rsidRPr="00AA1B25" w:rsidRDefault="00622BE4" w:rsidP="00D11979">
      <w:pPr>
        <w:pStyle w:val="ListParagraph"/>
        <w:numPr>
          <w:ilvl w:val="0"/>
          <w:numId w:val="39"/>
        </w:numPr>
        <w:tabs>
          <w:tab w:val="left" w:pos="900"/>
          <w:tab w:val="left" w:pos="990"/>
          <w:tab w:val="left" w:pos="1260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  <w:r w:rsidRPr="00AA1B2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ԳՕՍՏ 32960-2014 «Ընդհանուր օգտագործման ավտոմոբիլային ճանապարհներ. Նորմատիվային բեռնվածքներ, բեռնվածության հաշվարկային սխեմաներ»,</w:t>
      </w:r>
    </w:p>
    <w:p w14:paraId="5D0132F4" w14:textId="77777777" w:rsidR="00622BE4" w:rsidRPr="00AA1B25" w:rsidRDefault="00622BE4" w:rsidP="00D11979">
      <w:pPr>
        <w:pStyle w:val="ListParagraph"/>
        <w:numPr>
          <w:ilvl w:val="0"/>
          <w:numId w:val="39"/>
        </w:numPr>
        <w:tabs>
          <w:tab w:val="left" w:pos="900"/>
          <w:tab w:val="left" w:pos="990"/>
          <w:tab w:val="left" w:pos="1260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  <w:r w:rsidRPr="00AA1B2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ԳՕՍՏ 32964-2014 «Ընդհանուր օգտագործման ավտոմոբիլային ճանապարհներ. Հավաքովի արհեստական անհարթություններ. Տեխնիկական պահանջներ. Հսկողության մեթոդներ»,</w:t>
      </w:r>
    </w:p>
    <w:p w14:paraId="120CAB69" w14:textId="77777777" w:rsidR="00622BE4" w:rsidRPr="00AA1B25" w:rsidRDefault="00622BE4" w:rsidP="00D11979">
      <w:pPr>
        <w:pStyle w:val="ListParagraph"/>
        <w:numPr>
          <w:ilvl w:val="0"/>
          <w:numId w:val="39"/>
        </w:numPr>
        <w:tabs>
          <w:tab w:val="left" w:pos="900"/>
          <w:tab w:val="left" w:pos="990"/>
          <w:tab w:val="left" w:pos="1260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  <w:r w:rsidRPr="00AA1B2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ԳՕՍՏ 33025-2014 «Ընդհանուր օգտագործման ավտոմոբիլային ճանապարհներ. Աղմուկով գոտիներ. Տեխնիկական պայմաններ»,</w:t>
      </w:r>
    </w:p>
    <w:p w14:paraId="0B189CC9" w14:textId="77777777" w:rsidR="00622BE4" w:rsidRPr="00AA1B25" w:rsidRDefault="00622BE4" w:rsidP="00D11979">
      <w:pPr>
        <w:pStyle w:val="ListParagraph"/>
        <w:numPr>
          <w:ilvl w:val="0"/>
          <w:numId w:val="39"/>
        </w:numPr>
        <w:tabs>
          <w:tab w:val="left" w:pos="900"/>
          <w:tab w:val="left" w:pos="990"/>
          <w:tab w:val="left" w:pos="1260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  <w:r w:rsidRPr="00AA1B2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ԳՕՍՏ 33062-2014 «Ընդհանուր օգտագործման ավտոմոբիլային ճանապարհներ. Ճանապարհային և ճանապարհամերձ օբյեկտների տեղաբաշխման պահանջները»,</w:t>
      </w:r>
    </w:p>
    <w:p w14:paraId="4A4382FE" w14:textId="77777777" w:rsidR="00622BE4" w:rsidRPr="00AA1B25" w:rsidRDefault="00622BE4" w:rsidP="00D11979">
      <w:pPr>
        <w:pStyle w:val="ListParagraph"/>
        <w:numPr>
          <w:ilvl w:val="0"/>
          <w:numId w:val="39"/>
        </w:numPr>
        <w:tabs>
          <w:tab w:val="left" w:pos="900"/>
          <w:tab w:val="left" w:pos="990"/>
          <w:tab w:val="left" w:pos="1260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  <w:r w:rsidRPr="00AA1B2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ԳՕՍՏ 33100-2014 «Ընդհանուր օգտագործման ավտոմոբիլային ճանապարհներ. Ավտոմոբիլային ճանապարհների նախագծման կանոններ»,</w:t>
      </w:r>
    </w:p>
    <w:p w14:paraId="1B05180D" w14:textId="77777777" w:rsidR="00622BE4" w:rsidRPr="00AA1B25" w:rsidRDefault="00622BE4" w:rsidP="00D11979">
      <w:pPr>
        <w:pStyle w:val="ListParagraph"/>
        <w:numPr>
          <w:ilvl w:val="0"/>
          <w:numId w:val="39"/>
        </w:numPr>
        <w:tabs>
          <w:tab w:val="left" w:pos="900"/>
          <w:tab w:val="left" w:pos="990"/>
          <w:tab w:val="left" w:pos="1260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  <w:r w:rsidRPr="00AA1B2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ԳՕՍՏ 33127-2014 «Ընդհանուր օգտագործման ավտոմոբիլային ճանապարհներ. Ճանապարհային ցանկապատներ. Դասակարգում»,</w:t>
      </w:r>
    </w:p>
    <w:p w14:paraId="2D787308" w14:textId="77777777" w:rsidR="00622BE4" w:rsidRPr="00AA1B25" w:rsidRDefault="00622BE4" w:rsidP="00D11979">
      <w:pPr>
        <w:pStyle w:val="ListParagraph"/>
        <w:numPr>
          <w:ilvl w:val="0"/>
          <w:numId w:val="39"/>
        </w:numPr>
        <w:tabs>
          <w:tab w:val="left" w:pos="900"/>
          <w:tab w:val="left" w:pos="990"/>
          <w:tab w:val="left" w:pos="1260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  <w:r w:rsidRPr="00AA1B2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ԳՕՍՏ 33128-2014 «Ընդհանուր օգտագործման ավտոմոբիլային ճանապարհներ. Ճանապարհային ցանկապատներ. Տեխնիկական պահանջներ»,</w:t>
      </w:r>
    </w:p>
    <w:p w14:paraId="00E1B840" w14:textId="77777777" w:rsidR="00622BE4" w:rsidRPr="00AA1B25" w:rsidRDefault="00622BE4" w:rsidP="00D11979">
      <w:pPr>
        <w:pStyle w:val="ListParagraph"/>
        <w:numPr>
          <w:ilvl w:val="0"/>
          <w:numId w:val="39"/>
        </w:numPr>
        <w:tabs>
          <w:tab w:val="left" w:pos="900"/>
          <w:tab w:val="left" w:pos="990"/>
          <w:tab w:val="left" w:pos="1260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  <w:r w:rsidRPr="00AA1B2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lastRenderedPageBreak/>
        <w:t>ԳՕՍՏ 33144-2014 «Ընդհանուր օգտագործման ավտոմոբիլային ճանապարհներ. Ճանապարհային հայելիներ. Տեխնիկական պահանջներ»,</w:t>
      </w:r>
    </w:p>
    <w:p w14:paraId="6E662785" w14:textId="77777777" w:rsidR="00622BE4" w:rsidRPr="00AA1B25" w:rsidRDefault="00622BE4" w:rsidP="00D11979">
      <w:pPr>
        <w:pStyle w:val="ListParagraph"/>
        <w:numPr>
          <w:ilvl w:val="0"/>
          <w:numId w:val="39"/>
        </w:numPr>
        <w:tabs>
          <w:tab w:val="left" w:pos="900"/>
          <w:tab w:val="left" w:pos="990"/>
          <w:tab w:val="left" w:pos="1260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  <w:r w:rsidRPr="00AA1B2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ԳՕՍՏ 33149-2014 «Ընդհանուր օգտագործման ավտոմոբիլային ճանապարհներ. Բարդ պայմաններում ավտոմոբիլային ճանապարհների նախագծման կանոններ»,</w:t>
      </w:r>
    </w:p>
    <w:p w14:paraId="600702F7" w14:textId="77777777" w:rsidR="00622BE4" w:rsidRPr="00AA1B25" w:rsidRDefault="00622BE4" w:rsidP="00D11979">
      <w:pPr>
        <w:pStyle w:val="ListParagraph"/>
        <w:numPr>
          <w:ilvl w:val="0"/>
          <w:numId w:val="39"/>
        </w:numPr>
        <w:tabs>
          <w:tab w:val="left" w:pos="900"/>
          <w:tab w:val="left" w:pos="990"/>
          <w:tab w:val="left" w:pos="1260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  <w:r w:rsidRPr="00AA1B2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ԳՕՍՏ 33151-2014 «Ընդհանուր օգտագործման ավտոմոբիլային ճանապարհներ. Կահավորման սարրեր. Տեխնիկական պահանջներ.Կիրառման պայմաններ»,</w:t>
      </w:r>
    </w:p>
    <w:p w14:paraId="0809A775" w14:textId="77777777" w:rsidR="00622BE4" w:rsidRPr="00AA1B25" w:rsidRDefault="00622BE4" w:rsidP="00D11979">
      <w:pPr>
        <w:pStyle w:val="ListParagraph"/>
        <w:numPr>
          <w:ilvl w:val="0"/>
          <w:numId w:val="39"/>
        </w:numPr>
        <w:tabs>
          <w:tab w:val="left" w:pos="900"/>
          <w:tab w:val="left" w:pos="990"/>
          <w:tab w:val="left" w:pos="1260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  <w:r w:rsidRPr="00AA1B2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ԳՕՍՏ 33178-2014 «Ընդհանուր օգտագործման ավտոմոբիլային ճանապարհներ. Կամուրջների դասակարգում»,</w:t>
      </w:r>
    </w:p>
    <w:p w14:paraId="7569F24A" w14:textId="77777777" w:rsidR="00622BE4" w:rsidRPr="00AA1B25" w:rsidRDefault="00622BE4" w:rsidP="00D11979">
      <w:pPr>
        <w:pStyle w:val="ListParagraph"/>
        <w:numPr>
          <w:ilvl w:val="0"/>
          <w:numId w:val="39"/>
        </w:numPr>
        <w:tabs>
          <w:tab w:val="left" w:pos="900"/>
          <w:tab w:val="left" w:pos="990"/>
          <w:tab w:val="left" w:pos="1260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  <w:r w:rsidRPr="00AA1B2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ԳՕՍՏ 33180-2014 «Ընդհանուր օգտագործման ավտոմոբիլային ճանապարհներ. Ամառային պահպանման մակարդակին վերաբերող պահանջներ</w:t>
      </w:r>
      <w:r w:rsidR="00F20599" w:rsidRPr="004F1AB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»</w:t>
      </w:r>
      <w:r w:rsidRPr="00AA1B2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,</w:t>
      </w:r>
    </w:p>
    <w:p w14:paraId="7C810953" w14:textId="77777777" w:rsidR="00622BE4" w:rsidRPr="00AA1B25" w:rsidRDefault="00622BE4" w:rsidP="00D11979">
      <w:pPr>
        <w:pStyle w:val="ListParagraph"/>
        <w:numPr>
          <w:ilvl w:val="0"/>
          <w:numId w:val="39"/>
        </w:numPr>
        <w:tabs>
          <w:tab w:val="left" w:pos="900"/>
          <w:tab w:val="left" w:pos="990"/>
          <w:tab w:val="left" w:pos="1260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  <w:r w:rsidRPr="00AA1B2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ԳՕՍՏ 33181-2014 «Ընդհանուր օգտագործման ավտոմոբիլային ճանապարհներ. Ձմեռային պահպանման մակարդակին վերաբերող պահանջներ</w:t>
      </w:r>
      <w:r w:rsidR="00F20599" w:rsidRPr="004F1AB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»</w:t>
      </w:r>
      <w:r w:rsidRPr="00AA1B2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,</w:t>
      </w:r>
    </w:p>
    <w:p w14:paraId="7D4FAC82" w14:textId="77777777" w:rsidR="00622BE4" w:rsidRPr="00AA1B25" w:rsidRDefault="00622BE4" w:rsidP="00D11979">
      <w:pPr>
        <w:pStyle w:val="ListParagraph"/>
        <w:numPr>
          <w:ilvl w:val="0"/>
          <w:numId w:val="39"/>
        </w:numPr>
        <w:tabs>
          <w:tab w:val="left" w:pos="900"/>
          <w:tab w:val="left" w:pos="990"/>
          <w:tab w:val="left" w:pos="1260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  <w:r w:rsidRPr="00AA1B2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ԳՕՍՏ 33383-2015 «Ընդհանուր օգտագործման ավտոմոբիլային ճանապարհներ. Երկրաչափական տարրեր. Պարամետրերի որոշման մեթոդներ»,</w:t>
      </w:r>
    </w:p>
    <w:p w14:paraId="749A0510" w14:textId="77777777" w:rsidR="00F20599" w:rsidRPr="00AA1B25" w:rsidRDefault="00F20599" w:rsidP="00D11979">
      <w:pPr>
        <w:pStyle w:val="ListParagraph"/>
        <w:numPr>
          <w:ilvl w:val="0"/>
          <w:numId w:val="39"/>
        </w:numPr>
        <w:tabs>
          <w:tab w:val="left" w:pos="900"/>
          <w:tab w:val="left" w:pos="990"/>
          <w:tab w:val="left" w:pos="1260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  <w:r w:rsidRPr="00AA1B2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ԳՕՍՏ 3338</w:t>
      </w:r>
      <w:r w:rsidRPr="004F1AB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4</w:t>
      </w:r>
      <w:r w:rsidRPr="00AA1B2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-2015 «Ավտոմոբիլային ճանապարհներ ընդհանուր կիրառության. Կամրջային կառույցների նախագծում. Ընդհանուր պահանջներ։»,</w:t>
      </w:r>
    </w:p>
    <w:p w14:paraId="53C1312B" w14:textId="77777777" w:rsidR="00622BE4" w:rsidRPr="00AA1B25" w:rsidRDefault="00622BE4" w:rsidP="00D11979">
      <w:pPr>
        <w:pStyle w:val="ListParagraph"/>
        <w:numPr>
          <w:ilvl w:val="0"/>
          <w:numId w:val="39"/>
        </w:numPr>
        <w:tabs>
          <w:tab w:val="left" w:pos="900"/>
          <w:tab w:val="left" w:pos="990"/>
          <w:tab w:val="left" w:pos="1260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  <w:r w:rsidRPr="00AA1B2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ԳՕՍՏ 33385-2015 «Ընդհանուր օգտագործման ավտոմոբիլային ճանապարհներ. Ճանապարհային լուսացույցներ. Տեխնիկական պահանջներ»,</w:t>
      </w:r>
    </w:p>
    <w:p w14:paraId="3588304A" w14:textId="77777777" w:rsidR="00622BE4" w:rsidRPr="00AA1B25" w:rsidRDefault="00622BE4" w:rsidP="00D11979">
      <w:pPr>
        <w:pStyle w:val="ListParagraph"/>
        <w:numPr>
          <w:ilvl w:val="0"/>
          <w:numId w:val="39"/>
        </w:numPr>
        <w:tabs>
          <w:tab w:val="left" w:pos="900"/>
          <w:tab w:val="left" w:pos="990"/>
          <w:tab w:val="left" w:pos="1260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  <w:r w:rsidRPr="00AA1B2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ԳՕՍՏ 33475-2015 «Ընդհանուր օգտագործման ավտոմոբիլային ճանապարհներ. Երկրաչափական տարրեր. Տեխնիկական պահանջներ».</w:t>
      </w:r>
    </w:p>
    <w:p w14:paraId="44B14F6A" w14:textId="77777777" w:rsidR="00622BE4" w:rsidRPr="00AA1B25" w:rsidRDefault="00622BE4" w:rsidP="00D11979">
      <w:pPr>
        <w:pStyle w:val="ListParagraph"/>
        <w:numPr>
          <w:ilvl w:val="0"/>
          <w:numId w:val="39"/>
        </w:numPr>
        <w:tabs>
          <w:tab w:val="left" w:pos="900"/>
          <w:tab w:val="left" w:pos="990"/>
          <w:tab w:val="left" w:pos="1260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  <w:r w:rsidRPr="00AA1B2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ԳՕՍՏ 3634-99 </w:t>
      </w:r>
      <w:r w:rsidR="002756D9" w:rsidRPr="004F1AB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«</w:t>
      </w:r>
      <w:r w:rsidRPr="00AA1B2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Դիտահորերի և հեղեղատար հորերի անձրևընդունիչների մտոց. Տեխնիկական պայմաններ</w:t>
      </w:r>
      <w:r w:rsidR="002756D9" w:rsidRPr="004F1AB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»</w:t>
      </w:r>
      <w:r w:rsidRPr="00AA1B2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,</w:t>
      </w:r>
    </w:p>
    <w:p w14:paraId="614068C0" w14:textId="77777777" w:rsidR="00622BE4" w:rsidRPr="00AA1B25" w:rsidRDefault="00D11979" w:rsidP="00D11979">
      <w:pPr>
        <w:pStyle w:val="ListParagraph"/>
        <w:numPr>
          <w:ilvl w:val="0"/>
          <w:numId w:val="39"/>
        </w:numPr>
        <w:tabs>
          <w:tab w:val="left" w:pos="900"/>
          <w:tab w:val="left" w:pos="990"/>
          <w:tab w:val="left" w:pos="1260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  <w:r w:rsidRPr="004F1AB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</w:t>
      </w:r>
      <w:r w:rsidR="00622BE4" w:rsidRPr="00AA1B2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ԳՕՍՏ Ռ 50597-2017 </w:t>
      </w:r>
      <w:r w:rsidR="002756D9" w:rsidRPr="004F1AB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«</w:t>
      </w:r>
      <w:r w:rsidR="00622BE4" w:rsidRPr="00AA1B2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Ավտոմոբիլային ճանապարհներ և փողոցներ. Ճանապարհային երթևեկության անվտանգության ապահովման պայմաններում շահագործման վիճակի նկատմամբ թույլատրելի պահանջներ</w:t>
      </w:r>
      <w:r w:rsidR="002756D9" w:rsidRPr="004F1AB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»</w:t>
      </w:r>
      <w:r w:rsidR="00622BE4" w:rsidRPr="00AA1B2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,</w:t>
      </w:r>
    </w:p>
    <w:p w14:paraId="7EFF8662" w14:textId="77777777" w:rsidR="00622BE4" w:rsidRPr="00AA1B25" w:rsidRDefault="00D11979" w:rsidP="00D11979">
      <w:pPr>
        <w:pStyle w:val="ListParagraph"/>
        <w:numPr>
          <w:ilvl w:val="0"/>
          <w:numId w:val="39"/>
        </w:numPr>
        <w:tabs>
          <w:tab w:val="left" w:pos="900"/>
          <w:tab w:val="left" w:pos="990"/>
          <w:tab w:val="left" w:pos="1260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  <w:r w:rsidRPr="004F1AB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</w:t>
      </w:r>
      <w:r w:rsidR="00622BE4" w:rsidRPr="004E439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ԳՕՍՏ Ռ 50971-</w:t>
      </w:r>
      <w:r w:rsidR="00504BFB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2011</w:t>
      </w:r>
      <w:r w:rsidR="00504BFB" w:rsidRPr="004E439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</w:t>
      </w:r>
      <w:r w:rsidR="002756D9" w:rsidRPr="004F1AB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«</w:t>
      </w:r>
      <w:r w:rsidR="00622BE4" w:rsidRPr="004E439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Ճանապարհային երթևեկության կազմակերպման տեխնիկական միջոցներ. </w:t>
      </w:r>
      <w:r w:rsidR="00622BE4" w:rsidRPr="00AA1B2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Ճանապարհային լուսաանդրադրձիչներ. Ընդհանուր տեխնիկական պահանջներ. Կիրառման կանոններ</w:t>
      </w:r>
      <w:r w:rsidR="002756D9" w:rsidRPr="004F1AB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»</w:t>
      </w:r>
      <w:r w:rsidR="00622BE4" w:rsidRPr="00AA1B2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,</w:t>
      </w:r>
    </w:p>
    <w:p w14:paraId="2BD34860" w14:textId="77777777" w:rsidR="00622BE4" w:rsidRPr="00AA1B25" w:rsidRDefault="00D11979" w:rsidP="00D11979">
      <w:pPr>
        <w:pStyle w:val="ListParagraph"/>
        <w:numPr>
          <w:ilvl w:val="0"/>
          <w:numId w:val="39"/>
        </w:numPr>
        <w:tabs>
          <w:tab w:val="left" w:pos="900"/>
          <w:tab w:val="left" w:pos="990"/>
          <w:tab w:val="left" w:pos="1260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  <w:r w:rsidRPr="004F1AB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lastRenderedPageBreak/>
        <w:t xml:space="preserve"> </w:t>
      </w:r>
      <w:r w:rsidR="00622BE4" w:rsidRPr="00AA1B2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ԳՕՍՏ Ռ 51256-</w:t>
      </w:r>
      <w:r w:rsidR="00504BFB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2018</w:t>
      </w:r>
      <w:r w:rsidR="00504BFB" w:rsidRPr="00AA1B2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</w:t>
      </w:r>
      <w:r w:rsidR="002756D9" w:rsidRPr="004F1AB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«</w:t>
      </w:r>
      <w:r w:rsidR="00622BE4" w:rsidRPr="00AA1B2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Ճանապարհային երթևեկության կազմակերպման տեխնիկական միջոցներ. Ճանապարհային գծանշում. Տեսակներ և հիմնական պարամետրեր. Ընդհանուր տեխնիկական պահանջներ</w:t>
      </w:r>
      <w:r w:rsidR="002756D9" w:rsidRPr="004F1AB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»</w:t>
      </w:r>
      <w:r w:rsidR="00622BE4" w:rsidRPr="00AA1B2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,</w:t>
      </w:r>
    </w:p>
    <w:p w14:paraId="638C5E91" w14:textId="77777777" w:rsidR="00622BE4" w:rsidRPr="00AA1B25" w:rsidRDefault="00D11979" w:rsidP="00D11979">
      <w:pPr>
        <w:pStyle w:val="ListParagraph"/>
        <w:numPr>
          <w:ilvl w:val="0"/>
          <w:numId w:val="39"/>
        </w:numPr>
        <w:tabs>
          <w:tab w:val="left" w:pos="900"/>
          <w:tab w:val="left" w:pos="990"/>
          <w:tab w:val="left" w:pos="1260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  <w:r w:rsidRPr="004F1AB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</w:t>
      </w:r>
      <w:r w:rsidR="00622BE4" w:rsidRPr="00AA1B2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ԳՕՍՏ Ռ 52282-2004 </w:t>
      </w:r>
      <w:r w:rsidR="002756D9" w:rsidRPr="004F1AB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«</w:t>
      </w:r>
      <w:r w:rsidR="00622BE4" w:rsidRPr="00AA1B2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Ճանապարհային երթևեկության կազմակերպման տեխնիկական միջոցներ. Ճանապարհային լուսացույցներ. Տեսակներ և հիմնական պարամետրեր. Ընդհանուր տեխնիկական պահանջներ. Փորձարկման մեթոդներ</w:t>
      </w:r>
      <w:r w:rsidR="00754848" w:rsidRPr="004F1AB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»</w:t>
      </w:r>
      <w:r w:rsidR="00622BE4" w:rsidRPr="00AA1B2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,</w:t>
      </w:r>
    </w:p>
    <w:p w14:paraId="1B14DCC2" w14:textId="77777777" w:rsidR="00622BE4" w:rsidRPr="004E4392" w:rsidRDefault="00D11979" w:rsidP="00D11979">
      <w:pPr>
        <w:pStyle w:val="ListParagraph"/>
        <w:numPr>
          <w:ilvl w:val="0"/>
          <w:numId w:val="39"/>
        </w:numPr>
        <w:tabs>
          <w:tab w:val="left" w:pos="900"/>
          <w:tab w:val="left" w:pos="990"/>
          <w:tab w:val="left" w:pos="1260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  <w:r w:rsidRPr="004F1AB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</w:t>
      </w:r>
      <w:r w:rsidR="00622BE4" w:rsidRPr="004E439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ԳՕՍՏ Ռ 52289-</w:t>
      </w:r>
      <w:r w:rsidR="00504BFB" w:rsidRPr="004E439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20</w:t>
      </w:r>
      <w:r w:rsidR="00504BFB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19</w:t>
      </w:r>
      <w:r w:rsidR="00504BFB" w:rsidRPr="004E439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</w:t>
      </w:r>
      <w:r w:rsidR="002756D9" w:rsidRPr="004F1AB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«</w:t>
      </w:r>
      <w:r w:rsidR="00622BE4" w:rsidRPr="004E439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Ճանապարհային երթևեկության կազմակերպման տեխնիկական միջոցներ. Ճանապարհային նշաններ, Ընդհանուր տեխնիկական պահանջներճանապարհների գծանշման ճանապարհային լուսացույցների, ճանապարհային ցանկապատների և ուղղորդ սարքվածքների կիրառման կանոններ</w:t>
      </w:r>
      <w:r w:rsidR="002756D9" w:rsidRPr="004F1AB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»</w:t>
      </w:r>
      <w:r w:rsidR="00622BE4" w:rsidRPr="004E439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,</w:t>
      </w:r>
    </w:p>
    <w:p w14:paraId="0A65D087" w14:textId="77777777" w:rsidR="00622BE4" w:rsidRPr="00AA1B25" w:rsidRDefault="00D11979" w:rsidP="00D11979">
      <w:pPr>
        <w:pStyle w:val="ListParagraph"/>
        <w:numPr>
          <w:ilvl w:val="0"/>
          <w:numId w:val="39"/>
        </w:numPr>
        <w:tabs>
          <w:tab w:val="left" w:pos="900"/>
          <w:tab w:val="left" w:pos="990"/>
          <w:tab w:val="left" w:pos="1260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  <w:r w:rsidRPr="004F1AB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</w:t>
      </w:r>
      <w:r w:rsidR="0099347B" w:rsidRPr="004E439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ԳՕՍՏ Ռ 52290-2004 </w:t>
      </w:r>
      <w:r w:rsidR="0099347B" w:rsidRPr="004F1AB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«</w:t>
      </w:r>
      <w:r w:rsidR="00622BE4" w:rsidRPr="004E439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Ճանապարհային երթևեկության կազմակերպման տեխնիկական միջոցներ. </w:t>
      </w:r>
      <w:r w:rsidR="00622BE4" w:rsidRPr="00AA1B2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Ճանապարհային նշաններ. Ընդհանուր տեխնիկական պահանջներ</w:t>
      </w:r>
      <w:r w:rsidR="002756D9" w:rsidRPr="00AA1B2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»</w:t>
      </w:r>
      <w:r w:rsidR="00622BE4" w:rsidRPr="00AA1B2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,</w:t>
      </w:r>
    </w:p>
    <w:p w14:paraId="7EFD7A8B" w14:textId="77777777" w:rsidR="00750209" w:rsidRPr="00AA1B25" w:rsidRDefault="00D11979" w:rsidP="00750209">
      <w:pPr>
        <w:pStyle w:val="ListParagraph"/>
        <w:numPr>
          <w:ilvl w:val="0"/>
          <w:numId w:val="39"/>
        </w:numPr>
        <w:tabs>
          <w:tab w:val="left" w:pos="900"/>
          <w:tab w:val="left" w:pos="990"/>
          <w:tab w:val="left" w:pos="1260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  <w:r w:rsidRPr="00AA1B2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</w:t>
      </w:r>
      <w:r w:rsidR="004759AE" w:rsidRPr="00AA1B2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ԳՕՍՏ 33151-2014 «Ավտոմոբիլային ճանապարհներ ընդհանուր կիրառության. Տեղակայման տարրեր</w:t>
      </w:r>
      <w:r w:rsidR="004759AE" w:rsidRPr="00AA1B25">
        <w:rPr>
          <w:rFonts w:ascii="GHEA Grapalat" w:eastAsia="Times New Roman" w:hAnsi="GHEA Grapalat" w:cs="Times New Roman" w:hint="eastAsia"/>
          <w:bCs/>
          <w:color w:val="000000" w:themeColor="text1"/>
          <w:sz w:val="24"/>
          <w:szCs w:val="24"/>
          <w:lang w:val="hy-AM"/>
        </w:rPr>
        <w:t>․</w:t>
      </w:r>
      <w:r w:rsidR="004759AE" w:rsidRPr="00AA1B2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Տեխնիկական պահանջներ</w:t>
      </w:r>
      <w:r w:rsidR="004759AE" w:rsidRPr="00AA1B25">
        <w:rPr>
          <w:rFonts w:ascii="GHEA Grapalat" w:eastAsia="Times New Roman" w:hAnsi="GHEA Grapalat" w:cs="Times New Roman" w:hint="eastAsia"/>
          <w:bCs/>
          <w:color w:val="000000" w:themeColor="text1"/>
          <w:sz w:val="24"/>
          <w:szCs w:val="24"/>
          <w:lang w:val="hy-AM"/>
        </w:rPr>
        <w:t>․</w:t>
      </w:r>
      <w:r w:rsidR="004759AE" w:rsidRPr="00AA1B2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Կիրառման կանոններ»</w:t>
      </w:r>
      <w:r w:rsidR="00995C04" w:rsidRPr="00AA1B25">
        <w:rPr>
          <w:rFonts w:ascii="GHEA Grapalat" w:eastAsia="Times New Roman" w:hAnsi="GHEA Grapalat" w:cs="Times New Roman" w:hint="eastAsia"/>
          <w:bCs/>
          <w:color w:val="000000" w:themeColor="text1"/>
          <w:sz w:val="24"/>
          <w:szCs w:val="24"/>
          <w:lang w:val="hy-AM"/>
        </w:rPr>
        <w:t>․</w:t>
      </w:r>
    </w:p>
    <w:p w14:paraId="5D532CD7" w14:textId="77777777" w:rsidR="004759AE" w:rsidRPr="00AA1B25" w:rsidRDefault="00750209" w:rsidP="00750209">
      <w:pPr>
        <w:pStyle w:val="ListParagraph"/>
        <w:numPr>
          <w:ilvl w:val="0"/>
          <w:numId w:val="39"/>
        </w:numPr>
        <w:tabs>
          <w:tab w:val="left" w:pos="900"/>
          <w:tab w:val="left" w:pos="990"/>
          <w:tab w:val="left" w:pos="1260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  <w:r w:rsidRPr="00AA1B2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ԳՕՍՏ 32945-2014 «Ընդհանուր օգտագործման ավտոմոբիլային ճանապարհներ.  Ճանապարհային նշաններ. Տեխնիկական պահանջներ»</w:t>
      </w:r>
      <w:r w:rsidR="004759AE" w:rsidRPr="00AA1B25">
        <w:rPr>
          <w:rFonts w:ascii="GHEA Grapalat" w:eastAsia="Times New Roman" w:hAnsi="GHEA Grapalat" w:cs="Times New Roman" w:hint="eastAsia"/>
          <w:bCs/>
          <w:color w:val="000000" w:themeColor="text1"/>
          <w:sz w:val="24"/>
          <w:szCs w:val="24"/>
          <w:lang w:val="hy-AM"/>
        </w:rPr>
        <w:t>․</w:t>
      </w:r>
    </w:p>
    <w:p w14:paraId="5AEC282B" w14:textId="77777777" w:rsidR="00622BE4" w:rsidRPr="00AA1B25" w:rsidRDefault="004759AE" w:rsidP="00750209">
      <w:pPr>
        <w:pStyle w:val="ListParagraph"/>
        <w:numPr>
          <w:ilvl w:val="0"/>
          <w:numId w:val="39"/>
        </w:numPr>
        <w:tabs>
          <w:tab w:val="left" w:pos="900"/>
          <w:tab w:val="left" w:pos="990"/>
          <w:tab w:val="left" w:pos="1260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  <w:r w:rsidRPr="00AA1B2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ԳՕՍՏ 33025-2014 «Ավտոմոբիլային ճանապարհներ ընդհանուր կիրառության. Աղմուկային գծեր. Տեխնիկական պայմաններ»</w:t>
      </w:r>
      <w:r w:rsidR="002756D9" w:rsidRPr="00750209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»</w:t>
      </w:r>
      <w:r w:rsidR="00754848" w:rsidRPr="00AA1B2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.</w:t>
      </w:r>
    </w:p>
    <w:p w14:paraId="30CDE153" w14:textId="77777777" w:rsidR="00C42CC6" w:rsidRPr="004F1AB0" w:rsidRDefault="00754848" w:rsidP="00114B4D">
      <w:pPr>
        <w:pStyle w:val="ListParagraph"/>
        <w:spacing w:after="0" w:line="360" w:lineRule="auto"/>
        <w:ind w:left="0" w:firstLine="567"/>
        <w:jc w:val="both"/>
        <w:rPr>
          <w:rFonts w:ascii="GHEA Grapalat" w:eastAsia="Times New Roman" w:hAnsi="GHEA Grapalat" w:cs="Courier New"/>
          <w:bCs/>
          <w:sz w:val="24"/>
          <w:szCs w:val="24"/>
          <w:lang w:val="hy-AM" w:eastAsia="ru-RU"/>
        </w:rPr>
      </w:pPr>
      <w:r w:rsidRPr="004F1AB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ը</w:t>
      </w:r>
      <w:r w:rsidRPr="00AA1B2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.</w:t>
      </w:r>
      <w:r w:rsidR="00277552" w:rsidRPr="004F1AB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</w:t>
      </w:r>
      <w:r w:rsidR="00DB720E" w:rsidRPr="00AA1B25">
        <w:rPr>
          <w:rFonts w:ascii="GHEA Grapalat" w:eastAsia="Times New Roman" w:hAnsi="GHEA Grapalat" w:cs="Arial"/>
          <w:bCs/>
          <w:sz w:val="24"/>
          <w:szCs w:val="24"/>
          <w:lang w:val="hy-AM" w:eastAsia="ru-RU"/>
        </w:rPr>
        <w:t>12-րդ կետի</w:t>
      </w:r>
      <w:r w:rsidR="00C42CC6" w:rsidRPr="004F1AB0">
        <w:rPr>
          <w:rFonts w:ascii="GHEA Grapalat" w:eastAsia="Times New Roman" w:hAnsi="GHEA Grapalat" w:cs="Courier New"/>
          <w:bCs/>
          <w:sz w:val="24"/>
          <w:szCs w:val="24"/>
          <w:lang w:val="hy-AM" w:eastAsia="ru-RU"/>
        </w:rPr>
        <w:t xml:space="preserve"> </w:t>
      </w:r>
      <w:r w:rsidR="00123A62" w:rsidRPr="004F1AB0">
        <w:rPr>
          <w:rFonts w:ascii="GHEA Grapalat" w:eastAsia="Times New Roman" w:hAnsi="GHEA Grapalat" w:cs="Courier New"/>
          <w:bCs/>
          <w:sz w:val="24"/>
          <w:szCs w:val="24"/>
          <w:lang w:val="hy-AM" w:eastAsia="ru-RU"/>
        </w:rPr>
        <w:t>«</w:t>
      </w:r>
      <w:r w:rsidR="00C42CC6" w:rsidRPr="004F1AB0">
        <w:rPr>
          <w:rFonts w:ascii="GHEA Grapalat" w:eastAsia="Times New Roman" w:hAnsi="GHEA Grapalat" w:cs="Courier New"/>
          <w:bCs/>
          <w:sz w:val="24"/>
          <w:szCs w:val="24"/>
          <w:lang w:val="hy-AM" w:eastAsia="ru-RU"/>
        </w:rPr>
        <w:t>ը</w:t>
      </w:r>
      <w:r w:rsidR="00123A62" w:rsidRPr="004F1AB0">
        <w:rPr>
          <w:rFonts w:ascii="GHEA Grapalat" w:eastAsia="Times New Roman" w:hAnsi="GHEA Grapalat" w:cs="Courier New"/>
          <w:bCs/>
          <w:sz w:val="24"/>
          <w:szCs w:val="24"/>
          <w:lang w:val="hy-AM" w:eastAsia="ru-RU"/>
        </w:rPr>
        <w:t>»</w:t>
      </w:r>
      <w:r w:rsidR="00C42CC6" w:rsidRPr="004F1AB0">
        <w:rPr>
          <w:rFonts w:ascii="GHEA Grapalat" w:eastAsia="Times New Roman" w:hAnsi="GHEA Grapalat" w:cs="Courier New"/>
          <w:bCs/>
          <w:sz w:val="24"/>
          <w:szCs w:val="24"/>
          <w:lang w:val="hy-AM" w:eastAsia="ru-RU"/>
        </w:rPr>
        <w:t xml:space="preserve"> ենթակետում </w:t>
      </w:r>
      <w:r w:rsidR="00123A62" w:rsidRPr="004F1AB0">
        <w:rPr>
          <w:rFonts w:ascii="GHEA Grapalat" w:eastAsia="Times New Roman" w:hAnsi="GHEA Grapalat" w:cs="Courier New"/>
          <w:bCs/>
          <w:sz w:val="24"/>
          <w:szCs w:val="24"/>
          <w:lang w:val="hy-AM" w:eastAsia="ru-RU"/>
        </w:rPr>
        <w:t>«</w:t>
      </w:r>
      <w:r w:rsidR="00C42CC6" w:rsidRPr="004F1AB0">
        <w:rPr>
          <w:rFonts w:ascii="GHEA Grapalat" w:eastAsia="Times New Roman" w:hAnsi="GHEA Grapalat" w:cs="Courier New"/>
          <w:bCs/>
          <w:sz w:val="24"/>
          <w:szCs w:val="24"/>
          <w:lang w:val="hy-AM" w:eastAsia="ru-RU"/>
        </w:rPr>
        <w:t>տրոլեյբուսների և տրամվայների</w:t>
      </w:r>
      <w:r w:rsidR="00123A62" w:rsidRPr="004F1AB0">
        <w:rPr>
          <w:rFonts w:ascii="GHEA Grapalat" w:eastAsia="Times New Roman" w:hAnsi="GHEA Grapalat" w:cs="Courier New"/>
          <w:bCs/>
          <w:sz w:val="24"/>
          <w:szCs w:val="24"/>
          <w:lang w:val="hy-AM" w:eastAsia="ru-RU"/>
        </w:rPr>
        <w:t>»</w:t>
      </w:r>
      <w:r w:rsidR="00C42CC6" w:rsidRPr="004F1AB0">
        <w:rPr>
          <w:rFonts w:ascii="GHEA Grapalat" w:eastAsia="Times New Roman" w:hAnsi="GHEA Grapalat" w:cs="Courier New"/>
          <w:bCs/>
          <w:sz w:val="24"/>
          <w:szCs w:val="24"/>
          <w:lang w:val="hy-AM" w:eastAsia="ru-RU"/>
        </w:rPr>
        <w:t xml:space="preserve"> բառերը փոխարինել </w:t>
      </w:r>
      <w:r w:rsidR="00123A62" w:rsidRPr="004F1AB0">
        <w:rPr>
          <w:rFonts w:ascii="GHEA Grapalat" w:eastAsia="Times New Roman" w:hAnsi="GHEA Grapalat" w:cs="Courier New"/>
          <w:bCs/>
          <w:sz w:val="24"/>
          <w:szCs w:val="24"/>
          <w:lang w:val="hy-AM" w:eastAsia="ru-RU"/>
        </w:rPr>
        <w:t>«</w:t>
      </w:r>
      <w:r w:rsidR="00C42CC6" w:rsidRPr="004F1AB0">
        <w:rPr>
          <w:rFonts w:ascii="GHEA Grapalat" w:eastAsia="Times New Roman" w:hAnsi="GHEA Grapalat" w:cs="Courier New"/>
          <w:bCs/>
          <w:sz w:val="24"/>
          <w:szCs w:val="24"/>
          <w:lang w:val="hy-AM" w:eastAsia="ru-RU"/>
        </w:rPr>
        <w:t>վերգետնյա էլեկտրատրանսպորտի</w:t>
      </w:r>
      <w:r w:rsidR="00123A62" w:rsidRPr="004F1AB0">
        <w:rPr>
          <w:rFonts w:ascii="GHEA Grapalat" w:eastAsia="Times New Roman" w:hAnsi="GHEA Grapalat" w:cs="Courier New"/>
          <w:bCs/>
          <w:sz w:val="24"/>
          <w:szCs w:val="24"/>
          <w:lang w:val="hy-AM" w:eastAsia="ru-RU"/>
        </w:rPr>
        <w:t>»</w:t>
      </w:r>
      <w:r w:rsidR="00C42CC6" w:rsidRPr="004F1AB0">
        <w:rPr>
          <w:rFonts w:ascii="GHEA Grapalat" w:eastAsia="Times New Roman" w:hAnsi="GHEA Grapalat" w:cs="Courier New"/>
          <w:bCs/>
          <w:sz w:val="24"/>
          <w:szCs w:val="24"/>
          <w:lang w:val="hy-AM" w:eastAsia="ru-RU"/>
        </w:rPr>
        <w:t xml:space="preserve"> բառերով.</w:t>
      </w:r>
    </w:p>
    <w:p w14:paraId="6549EF9D" w14:textId="77777777" w:rsidR="00114B4D" w:rsidRPr="00AA1B25" w:rsidRDefault="00754848" w:rsidP="00D11979">
      <w:pPr>
        <w:pStyle w:val="NormalWeb"/>
        <w:tabs>
          <w:tab w:val="left" w:pos="810"/>
          <w:tab w:val="left" w:pos="990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Cs/>
          <w:color w:val="000000" w:themeColor="text1"/>
          <w:lang w:val="hy-AM"/>
        </w:rPr>
      </w:pPr>
      <w:r w:rsidRPr="004F1AB0">
        <w:rPr>
          <w:rFonts w:ascii="GHEA Grapalat" w:hAnsi="GHEA Grapalat"/>
          <w:bCs/>
          <w:color w:val="000000" w:themeColor="text1"/>
          <w:lang w:val="hy-AM"/>
        </w:rPr>
        <w:t>թ</w:t>
      </w:r>
      <w:r w:rsidRPr="004F1AB0">
        <w:rPr>
          <w:rFonts w:ascii="GHEA Grapalat" w:hAnsi="GHEA Grapalat"/>
          <w:bCs/>
          <w:color w:val="000000"/>
          <w:shd w:val="clear" w:color="auto" w:fill="FFFFFF"/>
          <w:lang w:val="hy-AM"/>
        </w:rPr>
        <w:t>.</w:t>
      </w:r>
      <w:r w:rsidR="00681992" w:rsidRPr="004F1AB0">
        <w:rPr>
          <w:rFonts w:ascii="GHEA Grapalat" w:hAnsi="GHEA Grapalat"/>
          <w:bCs/>
          <w:color w:val="000000" w:themeColor="text1"/>
          <w:lang w:val="hy-AM"/>
        </w:rPr>
        <w:t xml:space="preserve"> </w:t>
      </w:r>
      <w:r w:rsidR="00F10297" w:rsidRPr="004F1AB0">
        <w:rPr>
          <w:rFonts w:ascii="GHEA Grapalat" w:hAnsi="GHEA Grapalat" w:cs="Courier New"/>
          <w:bCs/>
          <w:lang w:val="hy-AM" w:eastAsia="ru-RU"/>
        </w:rPr>
        <w:t>21-րդ կետ</w:t>
      </w:r>
      <w:r w:rsidR="00F10297" w:rsidRPr="004F1AB0">
        <w:rPr>
          <w:rFonts w:ascii="GHEA Grapalat" w:hAnsi="GHEA Grapalat"/>
          <w:bCs/>
          <w:color w:val="000000" w:themeColor="text1"/>
          <w:lang w:val="hy-AM"/>
        </w:rPr>
        <w:t>ում</w:t>
      </w:r>
      <w:r w:rsidR="00AA1B25" w:rsidRPr="00AA1B25">
        <w:rPr>
          <w:rFonts w:ascii="GHEA Grapalat" w:hAnsi="GHEA Grapalat"/>
          <w:bCs/>
          <w:color w:val="000000" w:themeColor="text1"/>
        </w:rPr>
        <w:t>՝</w:t>
      </w:r>
    </w:p>
    <w:p w14:paraId="607A384B" w14:textId="77777777" w:rsidR="009871C0" w:rsidRPr="004F1AB0" w:rsidRDefault="00E635ED" w:rsidP="00D11979">
      <w:pPr>
        <w:pStyle w:val="NormalWeb"/>
        <w:numPr>
          <w:ilvl w:val="0"/>
          <w:numId w:val="42"/>
        </w:numPr>
        <w:tabs>
          <w:tab w:val="left" w:pos="810"/>
          <w:tab w:val="left" w:pos="99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bCs/>
          <w:color w:val="000000" w:themeColor="text1"/>
          <w:lang w:val="hy-AM"/>
        </w:rPr>
      </w:pPr>
      <w:r w:rsidRPr="004F1AB0">
        <w:rPr>
          <w:rFonts w:ascii="GHEA Grapalat" w:hAnsi="GHEA Grapalat"/>
          <w:bCs/>
          <w:color w:val="000000" w:themeColor="text1"/>
          <w:lang w:val="hy-AM"/>
        </w:rPr>
        <w:t>«</w:t>
      </w:r>
      <w:r w:rsidR="00F10297" w:rsidRPr="004F1AB0">
        <w:rPr>
          <w:rFonts w:ascii="GHEA Grapalat" w:hAnsi="GHEA Grapalat"/>
          <w:bCs/>
          <w:color w:val="000000" w:themeColor="text1"/>
          <w:lang w:val="hy-AM"/>
        </w:rPr>
        <w:t>ե</w:t>
      </w:r>
      <w:r w:rsidRPr="004F1AB0">
        <w:rPr>
          <w:rFonts w:ascii="GHEA Grapalat" w:hAnsi="GHEA Grapalat"/>
          <w:bCs/>
          <w:color w:val="000000" w:themeColor="text1"/>
          <w:lang w:val="hy-AM"/>
        </w:rPr>
        <w:t>» ենթակետում «տարատեղումը» բառը փոխարինել «տարաբաշխումը» բառով</w:t>
      </w:r>
      <w:r w:rsidR="00114B4D" w:rsidRPr="004F1AB0">
        <w:rPr>
          <w:rFonts w:ascii="GHEA Grapalat" w:hAnsi="GHEA Grapalat"/>
          <w:bCs/>
          <w:color w:val="000000" w:themeColor="text1"/>
          <w:lang w:val="hy-AM"/>
        </w:rPr>
        <w:t>,</w:t>
      </w:r>
    </w:p>
    <w:p w14:paraId="4BCE826B" w14:textId="77777777" w:rsidR="00114B4D" w:rsidRPr="004F1AB0" w:rsidRDefault="00114B4D" w:rsidP="00D11979">
      <w:pPr>
        <w:pStyle w:val="NormalWeb"/>
        <w:numPr>
          <w:ilvl w:val="0"/>
          <w:numId w:val="42"/>
        </w:numPr>
        <w:tabs>
          <w:tab w:val="left" w:pos="810"/>
          <w:tab w:val="left" w:pos="99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bCs/>
          <w:color w:val="000000" w:themeColor="text1"/>
          <w:lang w:val="hy-AM"/>
        </w:rPr>
      </w:pPr>
      <w:r w:rsidRPr="004F1AB0">
        <w:rPr>
          <w:rFonts w:ascii="GHEA Grapalat" w:hAnsi="GHEA Grapalat"/>
          <w:bCs/>
          <w:color w:val="000000" w:themeColor="text1"/>
          <w:lang w:val="hy-AM"/>
        </w:rPr>
        <w:t>երկրորդ պարբերությունում «տարատեղությունները» բառը փոխարինել «տարաբաշխումները» բառով.</w:t>
      </w:r>
    </w:p>
    <w:p w14:paraId="4C6E0F4C" w14:textId="77777777" w:rsidR="00E14552" w:rsidRPr="004F1AB0" w:rsidRDefault="00754848" w:rsidP="00114B4D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Courier New"/>
          <w:bCs/>
          <w:lang w:val="hy-AM" w:eastAsia="ru-RU"/>
        </w:rPr>
      </w:pPr>
      <w:r w:rsidRPr="004F1AB0">
        <w:rPr>
          <w:rFonts w:ascii="GHEA Grapalat" w:hAnsi="GHEA Grapalat"/>
          <w:bCs/>
          <w:color w:val="000000" w:themeColor="text1"/>
          <w:lang w:val="hy-AM"/>
        </w:rPr>
        <w:t>ժ</w:t>
      </w:r>
      <w:r w:rsidRPr="004F1AB0">
        <w:rPr>
          <w:rFonts w:ascii="GHEA Grapalat" w:hAnsi="GHEA Grapalat"/>
          <w:bCs/>
          <w:color w:val="000000"/>
          <w:shd w:val="clear" w:color="auto" w:fill="FFFFFF"/>
          <w:lang w:val="hy-AM"/>
        </w:rPr>
        <w:t>.</w:t>
      </w:r>
      <w:r w:rsidR="003F0A56" w:rsidRPr="004F1AB0">
        <w:rPr>
          <w:rFonts w:ascii="GHEA Grapalat" w:hAnsi="GHEA Grapalat"/>
          <w:bCs/>
          <w:color w:val="000000" w:themeColor="text1"/>
          <w:lang w:val="hy-AM"/>
        </w:rPr>
        <w:t xml:space="preserve"> </w:t>
      </w:r>
      <w:r w:rsidR="003F0A56" w:rsidRPr="004F1AB0">
        <w:rPr>
          <w:rFonts w:ascii="GHEA Grapalat" w:hAnsi="GHEA Grapalat" w:cs="Courier New"/>
          <w:bCs/>
          <w:lang w:val="hy-AM" w:eastAsia="ru-RU"/>
        </w:rPr>
        <w:t xml:space="preserve">22-րդ կետը լրացնել հետևյալ բովանդակությամբ </w:t>
      </w:r>
      <w:r w:rsidR="00D11979" w:rsidRPr="004F1AB0">
        <w:rPr>
          <w:rFonts w:ascii="GHEA Grapalat" w:hAnsi="GHEA Grapalat" w:cs="Courier New"/>
          <w:bCs/>
          <w:lang w:val="hy-AM" w:eastAsia="ru-RU"/>
        </w:rPr>
        <w:t>նոր</w:t>
      </w:r>
      <w:r w:rsidR="005D030C" w:rsidRPr="004F1AB0">
        <w:rPr>
          <w:rFonts w:ascii="GHEA Grapalat" w:hAnsi="GHEA Grapalat" w:cs="Courier New"/>
          <w:bCs/>
          <w:lang w:val="hy-AM" w:eastAsia="ru-RU"/>
        </w:rPr>
        <w:t xml:space="preserve"> նախադասությամբ</w:t>
      </w:r>
      <w:r w:rsidR="005D030C" w:rsidRPr="004F1AB0">
        <w:rPr>
          <w:rFonts w:ascii="MS Mincho" w:eastAsia="MS Mincho" w:hAnsi="MS Mincho" w:cs="MS Mincho" w:hint="eastAsia"/>
          <w:bCs/>
          <w:lang w:val="hy-AM" w:eastAsia="ru-RU"/>
        </w:rPr>
        <w:t>․</w:t>
      </w:r>
      <w:r w:rsidR="00F53421" w:rsidRPr="004F1AB0">
        <w:rPr>
          <w:rFonts w:ascii="GHEA Grapalat" w:hAnsi="GHEA Grapalat" w:cs="Courier New"/>
          <w:bCs/>
          <w:lang w:val="hy-AM" w:eastAsia="ru-RU"/>
        </w:rPr>
        <w:t xml:space="preserve"> </w:t>
      </w:r>
    </w:p>
    <w:p w14:paraId="354DBAF0" w14:textId="77777777" w:rsidR="003F0A56" w:rsidRPr="004F1AB0" w:rsidRDefault="00F53421" w:rsidP="00114B4D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Cs/>
          <w:color w:val="000000" w:themeColor="text1"/>
          <w:lang w:val="hy-AM"/>
        </w:rPr>
      </w:pPr>
      <w:r w:rsidRPr="004F1AB0">
        <w:rPr>
          <w:rFonts w:ascii="GHEA Grapalat" w:hAnsi="GHEA Grapalat" w:cs="Courier New"/>
          <w:bCs/>
          <w:lang w:val="hy-AM" w:eastAsia="ru-RU"/>
        </w:rPr>
        <w:t xml:space="preserve">«Սույն կետի պահանջները </w:t>
      </w:r>
      <w:r w:rsidR="00D11979" w:rsidRPr="004F1AB0">
        <w:rPr>
          <w:rFonts w:ascii="GHEA Grapalat" w:hAnsi="GHEA Grapalat" w:cs="Courier New"/>
          <w:bCs/>
          <w:lang w:val="hy-AM" w:eastAsia="ru-RU"/>
        </w:rPr>
        <w:t xml:space="preserve">չեն կիրառվում </w:t>
      </w:r>
      <w:r w:rsidR="007E2733" w:rsidRPr="004F1AB0">
        <w:rPr>
          <w:rFonts w:ascii="GHEA Grapalat" w:hAnsi="GHEA Grapalat" w:cs="Courier New"/>
          <w:bCs/>
          <w:lang w:val="hy-AM" w:eastAsia="ru-RU"/>
        </w:rPr>
        <w:t>սու</w:t>
      </w:r>
      <w:r w:rsidR="002D67E0" w:rsidRPr="004F1AB0">
        <w:rPr>
          <w:rFonts w:ascii="GHEA Grapalat" w:hAnsi="GHEA Grapalat" w:cs="Courier New"/>
          <w:bCs/>
          <w:lang w:val="hy-AM" w:eastAsia="ru-RU"/>
        </w:rPr>
        <w:t>յ</w:t>
      </w:r>
      <w:r w:rsidR="007E2733" w:rsidRPr="004F1AB0">
        <w:rPr>
          <w:rFonts w:ascii="GHEA Grapalat" w:hAnsi="GHEA Grapalat" w:cs="Courier New"/>
          <w:bCs/>
          <w:lang w:val="hy-AM" w:eastAsia="ru-RU"/>
        </w:rPr>
        <w:t xml:space="preserve">ն կարգի 24-րդ կետի </w:t>
      </w:r>
      <w:r w:rsidR="00966267" w:rsidRPr="004F1AB0">
        <w:rPr>
          <w:rFonts w:ascii="GHEA Grapalat" w:hAnsi="GHEA Grapalat" w:cs="Courier New"/>
          <w:bCs/>
          <w:lang w:val="hy-AM" w:eastAsia="ru-RU"/>
        </w:rPr>
        <w:t xml:space="preserve">4-րդ պարբերության </w:t>
      </w:r>
      <w:r w:rsidR="007422FA" w:rsidRPr="004F1AB0">
        <w:rPr>
          <w:rFonts w:ascii="GHEA Grapalat" w:hAnsi="GHEA Grapalat" w:cs="Courier New"/>
          <w:bCs/>
          <w:lang w:val="hy-AM" w:eastAsia="ru-RU"/>
        </w:rPr>
        <w:t>վրա</w:t>
      </w:r>
      <w:r w:rsidR="00754848" w:rsidRPr="004F1AB0">
        <w:rPr>
          <w:rFonts w:ascii="GHEA Grapalat" w:hAnsi="GHEA Grapalat"/>
          <w:bCs/>
          <w:color w:val="000000"/>
          <w:shd w:val="clear" w:color="auto" w:fill="FFFFFF"/>
          <w:lang w:val="hy-AM"/>
        </w:rPr>
        <w:t>։</w:t>
      </w:r>
      <w:r w:rsidRPr="004F1AB0">
        <w:rPr>
          <w:rFonts w:ascii="GHEA Grapalat" w:hAnsi="GHEA Grapalat" w:cs="Courier New"/>
          <w:bCs/>
          <w:lang w:val="hy-AM" w:eastAsia="ru-RU"/>
        </w:rPr>
        <w:t>»</w:t>
      </w:r>
      <w:r w:rsidR="00754848" w:rsidRPr="004F1AB0">
        <w:rPr>
          <w:rFonts w:ascii="GHEA Grapalat" w:hAnsi="GHEA Grapalat"/>
          <w:bCs/>
          <w:color w:val="000000"/>
          <w:shd w:val="clear" w:color="auto" w:fill="FFFFFF"/>
          <w:lang w:val="hy-AM"/>
        </w:rPr>
        <w:t>.</w:t>
      </w:r>
    </w:p>
    <w:p w14:paraId="02096B59" w14:textId="77777777" w:rsidR="00114B4D" w:rsidRPr="004F1AB0" w:rsidRDefault="00114B4D" w:rsidP="00114B4D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GHEA Grapalat"/>
          <w:bCs/>
          <w:color w:val="000000" w:themeColor="text1"/>
          <w:lang w:val="hy-AM"/>
        </w:rPr>
      </w:pPr>
      <w:r w:rsidRPr="004F1AB0">
        <w:rPr>
          <w:rFonts w:ascii="GHEA Grapalat" w:hAnsi="GHEA Grapalat"/>
          <w:bCs/>
          <w:color w:val="000000" w:themeColor="text1"/>
          <w:lang w:val="hy-AM"/>
        </w:rPr>
        <w:lastRenderedPageBreak/>
        <w:t>ժա</w:t>
      </w:r>
      <w:r w:rsidR="00754848" w:rsidRPr="004F1AB0">
        <w:rPr>
          <w:rFonts w:ascii="GHEA Grapalat" w:hAnsi="GHEA Grapalat"/>
          <w:bCs/>
          <w:color w:val="000000"/>
          <w:shd w:val="clear" w:color="auto" w:fill="FFFFFF"/>
          <w:lang w:val="hy-AM"/>
        </w:rPr>
        <w:t>.</w:t>
      </w:r>
      <w:r w:rsidR="005E383B" w:rsidRPr="004F1AB0">
        <w:rPr>
          <w:rFonts w:ascii="GHEA Grapalat" w:hAnsi="GHEA Grapalat"/>
          <w:bCs/>
          <w:color w:val="000000" w:themeColor="text1"/>
          <w:lang w:val="hy-AM"/>
        </w:rPr>
        <w:t xml:space="preserve"> </w:t>
      </w:r>
      <w:r w:rsidRPr="004F1AB0">
        <w:rPr>
          <w:rFonts w:ascii="GHEA Grapalat" w:hAnsi="GHEA Grapalat"/>
          <w:bCs/>
          <w:color w:val="000000" w:themeColor="text1"/>
          <w:lang w:val="hy-AM"/>
        </w:rPr>
        <w:t>24-րդ կետը 3-րդ պարբերությունից հետո լրացնել նոր պարբերությ</w:t>
      </w:r>
      <w:r w:rsidR="005D0381">
        <w:rPr>
          <w:rFonts w:ascii="GHEA Grapalat" w:hAnsi="GHEA Grapalat"/>
          <w:bCs/>
          <w:color w:val="000000" w:themeColor="text1"/>
          <w:lang w:val="hy-AM"/>
        </w:rPr>
        <w:t>ամբ</w:t>
      </w:r>
      <w:r w:rsidR="004F1AB0" w:rsidRPr="004F1AB0">
        <w:rPr>
          <w:rFonts w:ascii="GHEA Grapalat" w:hAnsi="GHEA Grapalat"/>
          <w:bCs/>
          <w:color w:val="000000" w:themeColor="text1"/>
          <w:lang w:val="hy-AM"/>
        </w:rPr>
        <w:t xml:space="preserve"> հետևյալ բովանդակությամբ</w:t>
      </w:r>
      <w:r w:rsidRPr="004F1AB0">
        <w:rPr>
          <w:rFonts w:ascii="GHEA Grapalat" w:hAnsi="GHEA Grapalat"/>
          <w:bCs/>
          <w:color w:val="000000"/>
          <w:shd w:val="clear" w:color="auto" w:fill="FFFFFF"/>
          <w:lang w:val="hy-AM"/>
        </w:rPr>
        <w:t>.</w:t>
      </w:r>
    </w:p>
    <w:p w14:paraId="3E67E6DC" w14:textId="14D548F2" w:rsidR="00114B4D" w:rsidRPr="004F1AB0" w:rsidRDefault="00114B4D" w:rsidP="00114B4D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GHEA Grapalat"/>
          <w:bCs/>
          <w:color w:val="000000" w:themeColor="text1"/>
          <w:lang w:val="hy-AM"/>
        </w:rPr>
      </w:pPr>
      <w:r w:rsidRPr="004F1AB0">
        <w:rPr>
          <w:rFonts w:ascii="GHEA Grapalat" w:hAnsi="GHEA Grapalat" w:cs="GHEA Grapalat"/>
          <w:bCs/>
          <w:color w:val="000000" w:themeColor="text1"/>
          <w:lang w:val="hy-AM"/>
        </w:rPr>
        <w:t xml:space="preserve">«Ճանապարհային երթևեկության անվտանգությունը բարելավելու նպատակով ավտոմոբիլային ճանապարհների առանձին տեղամասերում ճանապապարհային նշանների տեղադրումը իրականացվում է գծապատկերի հիման վրա՝ </w:t>
      </w:r>
      <w:r w:rsidRPr="004F1AB0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սույն կարգի 6-րդ կետում նշված համապատասխան մարմնի սեփականատիրոջ թույլտվությամբ՝ համաձայնեցնելով  </w:t>
      </w:r>
      <w:r w:rsidR="004F1AB0" w:rsidRPr="004F1AB0">
        <w:rPr>
          <w:rFonts w:ascii="GHEA Grapalat" w:hAnsi="GHEA Grapalat" w:cs="GHEA Grapalat"/>
          <w:bCs/>
          <w:color w:val="000000" w:themeColor="text1"/>
          <w:lang w:val="hy-AM"/>
        </w:rPr>
        <w:t>Հայաստանի Հանրապետության</w:t>
      </w:r>
      <w:r w:rsidRPr="004F1AB0">
        <w:rPr>
          <w:rFonts w:ascii="GHEA Grapalat" w:hAnsi="GHEA Grapalat" w:cs="GHEA Grapalat"/>
          <w:bCs/>
          <w:color w:val="000000" w:themeColor="text1"/>
          <w:lang w:val="hy-AM"/>
        </w:rPr>
        <w:t xml:space="preserve"> </w:t>
      </w:r>
      <w:r w:rsidR="00920C95">
        <w:rPr>
          <w:rFonts w:ascii="GHEA Grapalat" w:hAnsi="GHEA Grapalat" w:cs="GHEA Grapalat"/>
          <w:bCs/>
          <w:color w:val="000000" w:themeColor="text1"/>
          <w:lang w:val="hy-AM"/>
        </w:rPr>
        <w:t>ներքին գործերի նախարարության հետ</w:t>
      </w:r>
      <w:bookmarkStart w:id="0" w:name="_GoBack"/>
      <w:bookmarkEnd w:id="0"/>
      <w:r w:rsidRPr="004F1AB0">
        <w:rPr>
          <w:rFonts w:ascii="GHEA Grapalat" w:hAnsi="GHEA Grapalat" w:cs="GHEA Grapalat"/>
          <w:bCs/>
          <w:color w:val="000000" w:themeColor="text1"/>
          <w:lang w:val="hy-AM"/>
        </w:rPr>
        <w:t>։»</w:t>
      </w:r>
      <w:r w:rsidRPr="004F1AB0">
        <w:rPr>
          <w:rFonts w:ascii="GHEA Grapalat" w:hAnsi="GHEA Grapalat"/>
          <w:bCs/>
          <w:color w:val="000000"/>
          <w:shd w:val="clear" w:color="auto" w:fill="FFFFFF"/>
          <w:lang w:val="hy-AM"/>
        </w:rPr>
        <w:t>.</w:t>
      </w:r>
    </w:p>
    <w:p w14:paraId="3310623D" w14:textId="77777777" w:rsidR="008D0968" w:rsidRPr="004F1AB0" w:rsidRDefault="00114B4D" w:rsidP="00114B4D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Cs/>
          <w:color w:val="000000" w:themeColor="text1"/>
          <w:lang w:val="hy-AM"/>
        </w:rPr>
      </w:pPr>
      <w:r w:rsidRPr="004F1AB0">
        <w:rPr>
          <w:rFonts w:ascii="GHEA Grapalat" w:hAnsi="GHEA Grapalat"/>
          <w:bCs/>
          <w:color w:val="000000" w:themeColor="text1"/>
          <w:lang w:val="hy-AM"/>
        </w:rPr>
        <w:t>ժբ</w:t>
      </w:r>
      <w:r w:rsidRPr="004F1AB0">
        <w:rPr>
          <w:rFonts w:ascii="GHEA Grapalat" w:hAnsi="GHEA Grapalat"/>
          <w:bCs/>
          <w:color w:val="000000"/>
          <w:shd w:val="clear" w:color="auto" w:fill="FFFFFF"/>
          <w:lang w:val="hy-AM"/>
        </w:rPr>
        <w:t>.</w:t>
      </w:r>
      <w:r w:rsidR="00DE3C13" w:rsidRPr="004F1AB0">
        <w:rPr>
          <w:rFonts w:ascii="GHEA Grapalat" w:hAnsi="GHEA Grapalat"/>
          <w:bCs/>
          <w:color w:val="000000" w:themeColor="text1"/>
          <w:lang w:val="hy-AM"/>
        </w:rPr>
        <w:t xml:space="preserve"> </w:t>
      </w:r>
      <w:r w:rsidR="0074652E" w:rsidRPr="004F1AB0">
        <w:rPr>
          <w:rFonts w:ascii="GHEA Grapalat" w:hAnsi="GHEA Grapalat"/>
          <w:bCs/>
          <w:color w:val="000000" w:themeColor="text1"/>
          <w:lang w:val="hy-AM"/>
        </w:rPr>
        <w:t>33-րդ կետ</w:t>
      </w:r>
      <w:r w:rsidR="00DE3C13" w:rsidRPr="004F1AB0">
        <w:rPr>
          <w:rFonts w:ascii="GHEA Grapalat" w:hAnsi="GHEA Grapalat"/>
          <w:bCs/>
          <w:color w:val="000000" w:themeColor="text1"/>
          <w:lang w:val="hy-AM"/>
        </w:rPr>
        <w:t xml:space="preserve">ի </w:t>
      </w:r>
      <w:r w:rsidR="008D0968" w:rsidRPr="004F1AB0">
        <w:rPr>
          <w:rFonts w:ascii="GHEA Grapalat" w:hAnsi="GHEA Grapalat"/>
          <w:bCs/>
          <w:color w:val="000000" w:themeColor="text1"/>
          <w:lang w:val="hy-AM"/>
        </w:rPr>
        <w:t xml:space="preserve">5-րդ ենթակետում </w:t>
      </w:r>
      <w:r w:rsidR="00803EE0" w:rsidRPr="004F1AB0">
        <w:rPr>
          <w:rFonts w:ascii="GHEA Grapalat" w:hAnsi="GHEA Grapalat"/>
          <w:bCs/>
          <w:color w:val="000000" w:themeColor="text1"/>
          <w:lang w:val="hy-AM"/>
        </w:rPr>
        <w:t>«</w:t>
      </w:r>
      <w:r w:rsidR="008D0968" w:rsidRPr="004F1AB0">
        <w:rPr>
          <w:rFonts w:ascii="GHEA Grapalat" w:hAnsi="GHEA Grapalat"/>
          <w:bCs/>
          <w:color w:val="000000" w:themeColor="text1"/>
          <w:lang w:val="hy-AM"/>
        </w:rPr>
        <w:t>հասարակական</w:t>
      </w:r>
      <w:r w:rsidR="00803EE0" w:rsidRPr="004F1AB0">
        <w:rPr>
          <w:rFonts w:ascii="GHEA Grapalat" w:hAnsi="GHEA Grapalat"/>
          <w:bCs/>
          <w:color w:val="000000" w:themeColor="text1"/>
          <w:lang w:val="hy-AM"/>
        </w:rPr>
        <w:t>» բառը փոխարինել «</w:t>
      </w:r>
      <w:r w:rsidR="008D0968" w:rsidRPr="004F1AB0">
        <w:rPr>
          <w:rFonts w:ascii="GHEA Grapalat" w:hAnsi="GHEA Grapalat"/>
          <w:bCs/>
          <w:color w:val="000000" w:themeColor="text1"/>
          <w:lang w:val="hy-AM"/>
        </w:rPr>
        <w:t>երթուղային</w:t>
      </w:r>
      <w:r w:rsidR="00803EE0" w:rsidRPr="004F1AB0">
        <w:rPr>
          <w:rFonts w:ascii="GHEA Grapalat" w:hAnsi="GHEA Grapalat"/>
          <w:bCs/>
          <w:color w:val="000000" w:themeColor="text1"/>
          <w:lang w:val="hy-AM"/>
        </w:rPr>
        <w:t>»</w:t>
      </w:r>
      <w:r w:rsidR="008D0968" w:rsidRPr="004F1AB0">
        <w:rPr>
          <w:rFonts w:ascii="GHEA Grapalat" w:hAnsi="GHEA Grapalat"/>
          <w:bCs/>
          <w:color w:val="000000" w:themeColor="text1"/>
          <w:lang w:val="hy-AM"/>
        </w:rPr>
        <w:t xml:space="preserve"> բառով.</w:t>
      </w:r>
    </w:p>
    <w:p w14:paraId="16958040" w14:textId="77777777" w:rsidR="0050482F" w:rsidRDefault="00114B4D" w:rsidP="00114B4D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Cs/>
          <w:color w:val="000000" w:themeColor="text1"/>
          <w:lang w:val="hy-AM"/>
        </w:rPr>
      </w:pPr>
      <w:r w:rsidRPr="004F1AB0">
        <w:rPr>
          <w:rFonts w:ascii="GHEA Grapalat" w:hAnsi="GHEA Grapalat"/>
          <w:bCs/>
          <w:color w:val="000000" w:themeColor="text1"/>
          <w:lang w:val="hy-AM"/>
        </w:rPr>
        <w:t>ժգ</w:t>
      </w:r>
      <w:r w:rsidRPr="004F1AB0">
        <w:rPr>
          <w:rFonts w:ascii="GHEA Grapalat" w:hAnsi="GHEA Grapalat"/>
          <w:bCs/>
          <w:color w:val="000000"/>
          <w:shd w:val="clear" w:color="auto" w:fill="FFFFFF"/>
          <w:lang w:val="hy-AM"/>
        </w:rPr>
        <w:t>.</w:t>
      </w:r>
      <w:r w:rsidR="00AB6ED4" w:rsidRPr="004F1AB0">
        <w:rPr>
          <w:rFonts w:ascii="GHEA Grapalat" w:hAnsi="GHEA Grapalat"/>
          <w:bCs/>
          <w:color w:val="000000" w:themeColor="text1"/>
          <w:lang w:val="hy-AM"/>
        </w:rPr>
        <w:t xml:space="preserve"> </w:t>
      </w:r>
      <w:r w:rsidR="0050482F" w:rsidRPr="004F1AB0">
        <w:rPr>
          <w:rFonts w:ascii="GHEA Grapalat" w:hAnsi="GHEA Grapalat"/>
          <w:bCs/>
          <w:color w:val="000000" w:themeColor="text1"/>
          <w:lang w:val="hy-AM"/>
        </w:rPr>
        <w:t xml:space="preserve">49-րդ կետում </w:t>
      </w:r>
      <w:r w:rsidR="00803EE0" w:rsidRPr="004F1AB0">
        <w:rPr>
          <w:rFonts w:ascii="GHEA Grapalat" w:hAnsi="GHEA Grapalat"/>
          <w:bCs/>
          <w:color w:val="000000" w:themeColor="text1"/>
          <w:lang w:val="hy-AM"/>
        </w:rPr>
        <w:t>«</w:t>
      </w:r>
      <w:r w:rsidR="0050482F" w:rsidRPr="004F1AB0">
        <w:rPr>
          <w:rFonts w:ascii="GHEA Grapalat" w:hAnsi="GHEA Grapalat"/>
          <w:bCs/>
          <w:color w:val="000000" w:themeColor="text1"/>
          <w:lang w:val="hy-AM"/>
        </w:rPr>
        <w:t>նշված</w:t>
      </w:r>
      <w:r w:rsidR="00803EE0" w:rsidRPr="004F1AB0">
        <w:rPr>
          <w:rFonts w:ascii="GHEA Grapalat" w:hAnsi="GHEA Grapalat"/>
          <w:bCs/>
          <w:color w:val="000000" w:themeColor="text1"/>
          <w:lang w:val="hy-AM"/>
        </w:rPr>
        <w:t>»</w:t>
      </w:r>
      <w:r w:rsidR="0050482F" w:rsidRPr="004F1AB0">
        <w:rPr>
          <w:rFonts w:ascii="GHEA Grapalat" w:hAnsi="GHEA Grapalat"/>
          <w:bCs/>
          <w:color w:val="000000" w:themeColor="text1"/>
          <w:lang w:val="hy-AM"/>
        </w:rPr>
        <w:t xml:space="preserve"> բառից հետո լրացնել </w:t>
      </w:r>
      <w:r w:rsidR="00803EE0" w:rsidRPr="004F1AB0">
        <w:rPr>
          <w:rFonts w:ascii="GHEA Grapalat" w:hAnsi="GHEA Grapalat"/>
          <w:bCs/>
          <w:color w:val="000000" w:themeColor="text1"/>
          <w:lang w:val="hy-AM"/>
        </w:rPr>
        <w:t>«</w:t>
      </w:r>
      <w:r w:rsidR="0010529A" w:rsidRPr="004F1AB0">
        <w:rPr>
          <w:rFonts w:ascii="GHEA Grapalat" w:hAnsi="GHEA Grapalat"/>
          <w:bCs/>
          <w:color w:val="000000" w:themeColor="text1"/>
          <w:lang w:val="hy-AM"/>
        </w:rPr>
        <w:t>ճ</w:t>
      </w:r>
      <w:r w:rsidR="00803EE0" w:rsidRPr="004F1AB0">
        <w:rPr>
          <w:rFonts w:ascii="GHEA Grapalat" w:hAnsi="GHEA Grapalat"/>
          <w:bCs/>
          <w:color w:val="000000" w:themeColor="text1"/>
          <w:lang w:val="hy-AM"/>
        </w:rPr>
        <w:t>անապարհային»</w:t>
      </w:r>
      <w:r w:rsidR="0050482F" w:rsidRPr="004F1AB0">
        <w:rPr>
          <w:rFonts w:ascii="GHEA Grapalat" w:hAnsi="GHEA Grapalat"/>
          <w:bCs/>
          <w:color w:val="000000" w:themeColor="text1"/>
          <w:lang w:val="hy-AM"/>
        </w:rPr>
        <w:t xml:space="preserve"> բառը</w:t>
      </w:r>
      <w:r w:rsidRPr="004F1AB0">
        <w:rPr>
          <w:rFonts w:ascii="GHEA Grapalat" w:hAnsi="GHEA Grapalat"/>
          <w:bCs/>
          <w:color w:val="000000" w:themeColor="text1"/>
          <w:lang w:val="hy-AM"/>
        </w:rPr>
        <w:t>։</w:t>
      </w:r>
    </w:p>
    <w:p w14:paraId="0065D2AC" w14:textId="77777777" w:rsidR="00114B4D" w:rsidRPr="004F1AB0" w:rsidRDefault="00114B4D" w:rsidP="00114B4D">
      <w:pPr>
        <w:pStyle w:val="ListParagraph"/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</w:pPr>
      <w:r w:rsidRPr="004F1AB0">
        <w:rPr>
          <w:rFonts w:ascii="GHEA Grapalat" w:hAnsi="GHEA Grapalat"/>
          <w:bCs/>
          <w:noProof/>
          <w:sz w:val="24"/>
          <w:szCs w:val="24"/>
          <w:lang w:val="hy-AM"/>
        </w:rPr>
        <w:t>2</w:t>
      </w:r>
      <w:r w:rsidRPr="004F1AB0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. Սույն որոշումն ուժի մեջ է մտնում պաշտոնական հրապարակմանը հաջորդող օրվանից:</w:t>
      </w:r>
    </w:p>
    <w:sectPr w:rsidR="00114B4D" w:rsidRPr="004F1AB0" w:rsidSect="00082A6E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2441899F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m Chan">
    <w:altName w:val="Blackadder ITC"/>
    <w:charset w:val="00"/>
    <w:family w:val="decorative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203" w:usb1="00000000" w:usb2="00000000" w:usb3="00000000" w:csb0="00000005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D430D"/>
    <w:multiLevelType w:val="hybridMultilevel"/>
    <w:tmpl w:val="10BECF84"/>
    <w:lvl w:ilvl="0" w:tplc="A36C1452">
      <w:start w:val="10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3F458FC"/>
    <w:multiLevelType w:val="hybridMultilevel"/>
    <w:tmpl w:val="1ED4FD56"/>
    <w:lvl w:ilvl="0" w:tplc="0419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BF4128"/>
    <w:multiLevelType w:val="hybridMultilevel"/>
    <w:tmpl w:val="88BAF0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EF5982"/>
    <w:multiLevelType w:val="hybridMultilevel"/>
    <w:tmpl w:val="6412997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525DA6"/>
    <w:multiLevelType w:val="hybridMultilevel"/>
    <w:tmpl w:val="19ECC43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73508E"/>
    <w:multiLevelType w:val="multilevel"/>
    <w:tmpl w:val="34AC1D06"/>
    <w:lvl w:ilvl="0">
      <w:start w:val="10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7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3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2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0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7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16" w:hanging="1800"/>
      </w:pPr>
      <w:rPr>
        <w:rFonts w:hint="default"/>
      </w:rPr>
    </w:lvl>
  </w:abstractNum>
  <w:abstractNum w:abstractNumId="6">
    <w:nsid w:val="10414FE8"/>
    <w:multiLevelType w:val="hybridMultilevel"/>
    <w:tmpl w:val="8738F6C2"/>
    <w:lvl w:ilvl="0" w:tplc="C6AEAA4A">
      <w:start w:val="3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4193CBA"/>
    <w:multiLevelType w:val="hybridMultilevel"/>
    <w:tmpl w:val="59D809F0"/>
    <w:lvl w:ilvl="0" w:tplc="6F42A2C8">
      <w:start w:val="1"/>
      <w:numFmt w:val="decimal"/>
      <w:lvlText w:val="%1."/>
      <w:lvlJc w:val="left"/>
      <w:pPr>
        <w:ind w:left="720" w:hanging="360"/>
      </w:pPr>
      <w:rPr>
        <w:rFonts w:ascii="Arm Chan" w:hAnsi="Arm Ch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CA5EA7"/>
    <w:multiLevelType w:val="hybridMultilevel"/>
    <w:tmpl w:val="698C886A"/>
    <w:lvl w:ilvl="0" w:tplc="0EAE7366">
      <w:start w:val="7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1C564C5A"/>
    <w:multiLevelType w:val="hybridMultilevel"/>
    <w:tmpl w:val="B8A8B54A"/>
    <w:lvl w:ilvl="0" w:tplc="509A77BA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0">
    <w:nsid w:val="1EEB4B24"/>
    <w:multiLevelType w:val="hybridMultilevel"/>
    <w:tmpl w:val="5AC001F0"/>
    <w:lvl w:ilvl="0" w:tplc="5D027FFC">
      <w:start w:val="2"/>
      <w:numFmt w:val="decimal"/>
      <w:lvlText w:val="%1)"/>
      <w:lvlJc w:val="left"/>
      <w:pPr>
        <w:ind w:left="73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053" w:hanging="360"/>
      </w:pPr>
    </w:lvl>
    <w:lvl w:ilvl="2" w:tplc="0419001B" w:tentative="1">
      <w:start w:val="1"/>
      <w:numFmt w:val="lowerRoman"/>
      <w:lvlText w:val="%3."/>
      <w:lvlJc w:val="right"/>
      <w:pPr>
        <w:ind w:left="6773" w:hanging="180"/>
      </w:pPr>
    </w:lvl>
    <w:lvl w:ilvl="3" w:tplc="0419000F" w:tentative="1">
      <w:start w:val="1"/>
      <w:numFmt w:val="decimal"/>
      <w:lvlText w:val="%4."/>
      <w:lvlJc w:val="left"/>
      <w:pPr>
        <w:ind w:left="7493" w:hanging="360"/>
      </w:pPr>
    </w:lvl>
    <w:lvl w:ilvl="4" w:tplc="04190019" w:tentative="1">
      <w:start w:val="1"/>
      <w:numFmt w:val="lowerLetter"/>
      <w:lvlText w:val="%5."/>
      <w:lvlJc w:val="left"/>
      <w:pPr>
        <w:ind w:left="8213" w:hanging="360"/>
      </w:pPr>
    </w:lvl>
    <w:lvl w:ilvl="5" w:tplc="0419001B" w:tentative="1">
      <w:start w:val="1"/>
      <w:numFmt w:val="lowerRoman"/>
      <w:lvlText w:val="%6."/>
      <w:lvlJc w:val="right"/>
      <w:pPr>
        <w:ind w:left="8933" w:hanging="180"/>
      </w:pPr>
    </w:lvl>
    <w:lvl w:ilvl="6" w:tplc="0419000F" w:tentative="1">
      <w:start w:val="1"/>
      <w:numFmt w:val="decimal"/>
      <w:lvlText w:val="%7."/>
      <w:lvlJc w:val="left"/>
      <w:pPr>
        <w:ind w:left="9653" w:hanging="360"/>
      </w:pPr>
    </w:lvl>
    <w:lvl w:ilvl="7" w:tplc="04190019" w:tentative="1">
      <w:start w:val="1"/>
      <w:numFmt w:val="lowerLetter"/>
      <w:lvlText w:val="%8."/>
      <w:lvlJc w:val="left"/>
      <w:pPr>
        <w:ind w:left="10373" w:hanging="360"/>
      </w:pPr>
    </w:lvl>
    <w:lvl w:ilvl="8" w:tplc="0419001B" w:tentative="1">
      <w:start w:val="1"/>
      <w:numFmt w:val="lowerRoman"/>
      <w:lvlText w:val="%9."/>
      <w:lvlJc w:val="right"/>
      <w:pPr>
        <w:ind w:left="11093" w:hanging="180"/>
      </w:pPr>
    </w:lvl>
  </w:abstractNum>
  <w:abstractNum w:abstractNumId="11">
    <w:nsid w:val="24672D47"/>
    <w:multiLevelType w:val="hybridMultilevel"/>
    <w:tmpl w:val="88BAF0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D65C90"/>
    <w:multiLevelType w:val="hybridMultilevel"/>
    <w:tmpl w:val="5FC43D26"/>
    <w:lvl w:ilvl="0" w:tplc="CDDCED0A">
      <w:start w:val="1"/>
      <w:numFmt w:val="decimal"/>
      <w:lvlText w:val="%1)"/>
      <w:lvlJc w:val="left"/>
      <w:pPr>
        <w:ind w:left="9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72" w:hanging="360"/>
      </w:pPr>
    </w:lvl>
    <w:lvl w:ilvl="2" w:tplc="0419001B" w:tentative="1">
      <w:start w:val="1"/>
      <w:numFmt w:val="lowerRoman"/>
      <w:lvlText w:val="%3."/>
      <w:lvlJc w:val="right"/>
      <w:pPr>
        <w:ind w:left="2392" w:hanging="180"/>
      </w:pPr>
    </w:lvl>
    <w:lvl w:ilvl="3" w:tplc="0419000F" w:tentative="1">
      <w:start w:val="1"/>
      <w:numFmt w:val="decimal"/>
      <w:lvlText w:val="%4."/>
      <w:lvlJc w:val="left"/>
      <w:pPr>
        <w:ind w:left="3112" w:hanging="360"/>
      </w:pPr>
    </w:lvl>
    <w:lvl w:ilvl="4" w:tplc="04190019" w:tentative="1">
      <w:start w:val="1"/>
      <w:numFmt w:val="lowerLetter"/>
      <w:lvlText w:val="%5."/>
      <w:lvlJc w:val="left"/>
      <w:pPr>
        <w:ind w:left="3832" w:hanging="360"/>
      </w:pPr>
    </w:lvl>
    <w:lvl w:ilvl="5" w:tplc="0419001B" w:tentative="1">
      <w:start w:val="1"/>
      <w:numFmt w:val="lowerRoman"/>
      <w:lvlText w:val="%6."/>
      <w:lvlJc w:val="right"/>
      <w:pPr>
        <w:ind w:left="4552" w:hanging="180"/>
      </w:pPr>
    </w:lvl>
    <w:lvl w:ilvl="6" w:tplc="0419000F" w:tentative="1">
      <w:start w:val="1"/>
      <w:numFmt w:val="decimal"/>
      <w:lvlText w:val="%7."/>
      <w:lvlJc w:val="left"/>
      <w:pPr>
        <w:ind w:left="5272" w:hanging="360"/>
      </w:pPr>
    </w:lvl>
    <w:lvl w:ilvl="7" w:tplc="04190019" w:tentative="1">
      <w:start w:val="1"/>
      <w:numFmt w:val="lowerLetter"/>
      <w:lvlText w:val="%8."/>
      <w:lvlJc w:val="left"/>
      <w:pPr>
        <w:ind w:left="5992" w:hanging="360"/>
      </w:pPr>
    </w:lvl>
    <w:lvl w:ilvl="8" w:tplc="0419001B" w:tentative="1">
      <w:start w:val="1"/>
      <w:numFmt w:val="lowerRoman"/>
      <w:lvlText w:val="%9."/>
      <w:lvlJc w:val="right"/>
      <w:pPr>
        <w:ind w:left="6712" w:hanging="180"/>
      </w:pPr>
    </w:lvl>
  </w:abstractNum>
  <w:abstractNum w:abstractNumId="13">
    <w:nsid w:val="299562CE"/>
    <w:multiLevelType w:val="hybridMultilevel"/>
    <w:tmpl w:val="DB4EDCDC"/>
    <w:lvl w:ilvl="0" w:tplc="C1B4C480">
      <w:start w:val="10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A4A1117"/>
    <w:multiLevelType w:val="hybridMultilevel"/>
    <w:tmpl w:val="7592F1EC"/>
    <w:lvl w:ilvl="0" w:tplc="48487074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D97F18"/>
    <w:multiLevelType w:val="hybridMultilevel"/>
    <w:tmpl w:val="65946DC4"/>
    <w:lvl w:ilvl="0" w:tplc="6F163AFC">
      <w:start w:val="3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E4B1EE5"/>
    <w:multiLevelType w:val="multilevel"/>
    <w:tmpl w:val="00BA51CA"/>
    <w:lvl w:ilvl="0">
      <w:start w:val="10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>
    <w:nsid w:val="30486867"/>
    <w:multiLevelType w:val="hybridMultilevel"/>
    <w:tmpl w:val="B5A658A4"/>
    <w:lvl w:ilvl="0" w:tplc="A0B84D3E">
      <w:start w:val="1"/>
      <w:numFmt w:val="decimal"/>
      <w:lvlText w:val="%1)"/>
      <w:lvlJc w:val="left"/>
      <w:pPr>
        <w:ind w:left="31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72" w:hanging="360"/>
      </w:pPr>
    </w:lvl>
    <w:lvl w:ilvl="2" w:tplc="0419001B" w:tentative="1">
      <w:start w:val="1"/>
      <w:numFmt w:val="lowerRoman"/>
      <w:lvlText w:val="%3."/>
      <w:lvlJc w:val="right"/>
      <w:pPr>
        <w:ind w:left="2392" w:hanging="180"/>
      </w:pPr>
    </w:lvl>
    <w:lvl w:ilvl="3" w:tplc="0419000F" w:tentative="1">
      <w:start w:val="1"/>
      <w:numFmt w:val="decimal"/>
      <w:lvlText w:val="%4."/>
      <w:lvlJc w:val="left"/>
      <w:pPr>
        <w:ind w:left="3112" w:hanging="360"/>
      </w:pPr>
    </w:lvl>
    <w:lvl w:ilvl="4" w:tplc="04190019" w:tentative="1">
      <w:start w:val="1"/>
      <w:numFmt w:val="lowerLetter"/>
      <w:lvlText w:val="%5."/>
      <w:lvlJc w:val="left"/>
      <w:pPr>
        <w:ind w:left="3832" w:hanging="360"/>
      </w:pPr>
    </w:lvl>
    <w:lvl w:ilvl="5" w:tplc="0419001B" w:tentative="1">
      <w:start w:val="1"/>
      <w:numFmt w:val="lowerRoman"/>
      <w:lvlText w:val="%6."/>
      <w:lvlJc w:val="right"/>
      <w:pPr>
        <w:ind w:left="4552" w:hanging="180"/>
      </w:pPr>
    </w:lvl>
    <w:lvl w:ilvl="6" w:tplc="0419000F" w:tentative="1">
      <w:start w:val="1"/>
      <w:numFmt w:val="decimal"/>
      <w:lvlText w:val="%7."/>
      <w:lvlJc w:val="left"/>
      <w:pPr>
        <w:ind w:left="5272" w:hanging="360"/>
      </w:pPr>
    </w:lvl>
    <w:lvl w:ilvl="7" w:tplc="04190019" w:tentative="1">
      <w:start w:val="1"/>
      <w:numFmt w:val="lowerLetter"/>
      <w:lvlText w:val="%8."/>
      <w:lvlJc w:val="left"/>
      <w:pPr>
        <w:ind w:left="5992" w:hanging="360"/>
      </w:pPr>
    </w:lvl>
    <w:lvl w:ilvl="8" w:tplc="0419001B" w:tentative="1">
      <w:start w:val="1"/>
      <w:numFmt w:val="lowerRoman"/>
      <w:lvlText w:val="%9."/>
      <w:lvlJc w:val="right"/>
      <w:pPr>
        <w:ind w:left="6712" w:hanging="180"/>
      </w:pPr>
    </w:lvl>
  </w:abstractNum>
  <w:abstractNum w:abstractNumId="18">
    <w:nsid w:val="314432A1"/>
    <w:multiLevelType w:val="hybridMultilevel"/>
    <w:tmpl w:val="DB4EDCDC"/>
    <w:lvl w:ilvl="0" w:tplc="C1B4C480">
      <w:start w:val="10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7306767"/>
    <w:multiLevelType w:val="hybridMultilevel"/>
    <w:tmpl w:val="503A46DC"/>
    <w:lvl w:ilvl="0" w:tplc="F9D048B8">
      <w:start w:val="1"/>
      <w:numFmt w:val="decimal"/>
      <w:lvlText w:val="%1."/>
      <w:lvlJc w:val="left"/>
      <w:pPr>
        <w:ind w:left="720" w:hanging="360"/>
      </w:pPr>
      <w:rPr>
        <w:rFonts w:ascii="Arm Chan" w:hAnsi="Arm Ch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91F0FB2"/>
    <w:multiLevelType w:val="hybridMultilevel"/>
    <w:tmpl w:val="8990E89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1662C9C"/>
    <w:multiLevelType w:val="hybridMultilevel"/>
    <w:tmpl w:val="6412997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5CC53A4"/>
    <w:multiLevelType w:val="hybridMultilevel"/>
    <w:tmpl w:val="B0FA1C44"/>
    <w:lvl w:ilvl="0" w:tplc="A5AC2EF4">
      <w:start w:val="1"/>
      <w:numFmt w:val="decimal"/>
      <w:lvlText w:val="%1)"/>
      <w:lvlJc w:val="left"/>
      <w:pPr>
        <w:ind w:left="1282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22" w:hanging="360"/>
      </w:pPr>
    </w:lvl>
    <w:lvl w:ilvl="2" w:tplc="0419001B" w:tentative="1">
      <w:start w:val="1"/>
      <w:numFmt w:val="lowerRoman"/>
      <w:lvlText w:val="%3."/>
      <w:lvlJc w:val="right"/>
      <w:pPr>
        <w:ind w:left="2242" w:hanging="180"/>
      </w:pPr>
    </w:lvl>
    <w:lvl w:ilvl="3" w:tplc="0419000F" w:tentative="1">
      <w:start w:val="1"/>
      <w:numFmt w:val="decimal"/>
      <w:lvlText w:val="%4."/>
      <w:lvlJc w:val="left"/>
      <w:pPr>
        <w:ind w:left="2962" w:hanging="360"/>
      </w:pPr>
    </w:lvl>
    <w:lvl w:ilvl="4" w:tplc="04190019" w:tentative="1">
      <w:start w:val="1"/>
      <w:numFmt w:val="lowerLetter"/>
      <w:lvlText w:val="%5."/>
      <w:lvlJc w:val="left"/>
      <w:pPr>
        <w:ind w:left="3682" w:hanging="360"/>
      </w:pPr>
    </w:lvl>
    <w:lvl w:ilvl="5" w:tplc="0419001B" w:tentative="1">
      <w:start w:val="1"/>
      <w:numFmt w:val="lowerRoman"/>
      <w:lvlText w:val="%6."/>
      <w:lvlJc w:val="right"/>
      <w:pPr>
        <w:ind w:left="4402" w:hanging="180"/>
      </w:pPr>
    </w:lvl>
    <w:lvl w:ilvl="6" w:tplc="0419000F" w:tentative="1">
      <w:start w:val="1"/>
      <w:numFmt w:val="decimal"/>
      <w:lvlText w:val="%7."/>
      <w:lvlJc w:val="left"/>
      <w:pPr>
        <w:ind w:left="5122" w:hanging="360"/>
      </w:pPr>
    </w:lvl>
    <w:lvl w:ilvl="7" w:tplc="04190019" w:tentative="1">
      <w:start w:val="1"/>
      <w:numFmt w:val="lowerLetter"/>
      <w:lvlText w:val="%8."/>
      <w:lvlJc w:val="left"/>
      <w:pPr>
        <w:ind w:left="5842" w:hanging="360"/>
      </w:pPr>
    </w:lvl>
    <w:lvl w:ilvl="8" w:tplc="0419001B" w:tentative="1">
      <w:start w:val="1"/>
      <w:numFmt w:val="lowerRoman"/>
      <w:lvlText w:val="%9."/>
      <w:lvlJc w:val="right"/>
      <w:pPr>
        <w:ind w:left="6562" w:hanging="180"/>
      </w:pPr>
    </w:lvl>
  </w:abstractNum>
  <w:abstractNum w:abstractNumId="23">
    <w:nsid w:val="45CC5707"/>
    <w:multiLevelType w:val="hybridMultilevel"/>
    <w:tmpl w:val="CFD24AB2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>
    <w:nsid w:val="47610577"/>
    <w:multiLevelType w:val="hybridMultilevel"/>
    <w:tmpl w:val="8DB01F1C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8453C4C"/>
    <w:multiLevelType w:val="hybridMultilevel"/>
    <w:tmpl w:val="F176C1B4"/>
    <w:lvl w:ilvl="0" w:tplc="811A335E">
      <w:start w:val="1"/>
      <w:numFmt w:val="decimal"/>
      <w:lvlText w:val="%1."/>
      <w:lvlJc w:val="left"/>
      <w:pPr>
        <w:ind w:left="1005" w:hanging="6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AB30458"/>
    <w:multiLevelType w:val="hybridMultilevel"/>
    <w:tmpl w:val="AF4ECA44"/>
    <w:lvl w:ilvl="0" w:tplc="CDB2B0DE">
      <w:start w:val="1"/>
      <w:numFmt w:val="decimal"/>
      <w:lvlText w:val="%1)"/>
      <w:lvlJc w:val="left"/>
      <w:pPr>
        <w:ind w:left="9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72" w:hanging="360"/>
      </w:pPr>
    </w:lvl>
    <w:lvl w:ilvl="2" w:tplc="0419001B" w:tentative="1">
      <w:start w:val="1"/>
      <w:numFmt w:val="lowerRoman"/>
      <w:lvlText w:val="%3."/>
      <w:lvlJc w:val="right"/>
      <w:pPr>
        <w:ind w:left="2392" w:hanging="180"/>
      </w:pPr>
    </w:lvl>
    <w:lvl w:ilvl="3" w:tplc="0419000F" w:tentative="1">
      <w:start w:val="1"/>
      <w:numFmt w:val="decimal"/>
      <w:lvlText w:val="%4."/>
      <w:lvlJc w:val="left"/>
      <w:pPr>
        <w:ind w:left="3112" w:hanging="360"/>
      </w:pPr>
    </w:lvl>
    <w:lvl w:ilvl="4" w:tplc="04190019" w:tentative="1">
      <w:start w:val="1"/>
      <w:numFmt w:val="lowerLetter"/>
      <w:lvlText w:val="%5."/>
      <w:lvlJc w:val="left"/>
      <w:pPr>
        <w:ind w:left="3832" w:hanging="360"/>
      </w:pPr>
    </w:lvl>
    <w:lvl w:ilvl="5" w:tplc="0419001B" w:tentative="1">
      <w:start w:val="1"/>
      <w:numFmt w:val="lowerRoman"/>
      <w:lvlText w:val="%6."/>
      <w:lvlJc w:val="right"/>
      <w:pPr>
        <w:ind w:left="4552" w:hanging="180"/>
      </w:pPr>
    </w:lvl>
    <w:lvl w:ilvl="6" w:tplc="0419000F" w:tentative="1">
      <w:start w:val="1"/>
      <w:numFmt w:val="decimal"/>
      <w:lvlText w:val="%7."/>
      <w:lvlJc w:val="left"/>
      <w:pPr>
        <w:ind w:left="5272" w:hanging="360"/>
      </w:pPr>
    </w:lvl>
    <w:lvl w:ilvl="7" w:tplc="04190019" w:tentative="1">
      <w:start w:val="1"/>
      <w:numFmt w:val="lowerLetter"/>
      <w:lvlText w:val="%8."/>
      <w:lvlJc w:val="left"/>
      <w:pPr>
        <w:ind w:left="5992" w:hanging="360"/>
      </w:pPr>
    </w:lvl>
    <w:lvl w:ilvl="8" w:tplc="0419001B" w:tentative="1">
      <w:start w:val="1"/>
      <w:numFmt w:val="lowerRoman"/>
      <w:lvlText w:val="%9."/>
      <w:lvlJc w:val="right"/>
      <w:pPr>
        <w:ind w:left="6712" w:hanging="180"/>
      </w:pPr>
    </w:lvl>
  </w:abstractNum>
  <w:abstractNum w:abstractNumId="27">
    <w:nsid w:val="4D393D43"/>
    <w:multiLevelType w:val="hybridMultilevel"/>
    <w:tmpl w:val="6212D0EA"/>
    <w:lvl w:ilvl="0" w:tplc="A3F0C6E2">
      <w:start w:val="1"/>
      <w:numFmt w:val="decimal"/>
      <w:lvlText w:val="%1)"/>
      <w:lvlJc w:val="left"/>
      <w:pPr>
        <w:ind w:left="9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72" w:hanging="360"/>
      </w:pPr>
    </w:lvl>
    <w:lvl w:ilvl="2" w:tplc="0419001B" w:tentative="1">
      <w:start w:val="1"/>
      <w:numFmt w:val="lowerRoman"/>
      <w:lvlText w:val="%3."/>
      <w:lvlJc w:val="right"/>
      <w:pPr>
        <w:ind w:left="2392" w:hanging="180"/>
      </w:pPr>
    </w:lvl>
    <w:lvl w:ilvl="3" w:tplc="0419000F" w:tentative="1">
      <w:start w:val="1"/>
      <w:numFmt w:val="decimal"/>
      <w:lvlText w:val="%4."/>
      <w:lvlJc w:val="left"/>
      <w:pPr>
        <w:ind w:left="3112" w:hanging="360"/>
      </w:pPr>
    </w:lvl>
    <w:lvl w:ilvl="4" w:tplc="04190019" w:tentative="1">
      <w:start w:val="1"/>
      <w:numFmt w:val="lowerLetter"/>
      <w:lvlText w:val="%5."/>
      <w:lvlJc w:val="left"/>
      <w:pPr>
        <w:ind w:left="3832" w:hanging="360"/>
      </w:pPr>
    </w:lvl>
    <w:lvl w:ilvl="5" w:tplc="0419001B" w:tentative="1">
      <w:start w:val="1"/>
      <w:numFmt w:val="lowerRoman"/>
      <w:lvlText w:val="%6."/>
      <w:lvlJc w:val="right"/>
      <w:pPr>
        <w:ind w:left="4552" w:hanging="180"/>
      </w:pPr>
    </w:lvl>
    <w:lvl w:ilvl="6" w:tplc="0419000F" w:tentative="1">
      <w:start w:val="1"/>
      <w:numFmt w:val="decimal"/>
      <w:lvlText w:val="%7."/>
      <w:lvlJc w:val="left"/>
      <w:pPr>
        <w:ind w:left="5272" w:hanging="360"/>
      </w:pPr>
    </w:lvl>
    <w:lvl w:ilvl="7" w:tplc="04190019" w:tentative="1">
      <w:start w:val="1"/>
      <w:numFmt w:val="lowerLetter"/>
      <w:lvlText w:val="%8."/>
      <w:lvlJc w:val="left"/>
      <w:pPr>
        <w:ind w:left="5992" w:hanging="360"/>
      </w:pPr>
    </w:lvl>
    <w:lvl w:ilvl="8" w:tplc="0419001B" w:tentative="1">
      <w:start w:val="1"/>
      <w:numFmt w:val="lowerRoman"/>
      <w:lvlText w:val="%9."/>
      <w:lvlJc w:val="right"/>
      <w:pPr>
        <w:ind w:left="6712" w:hanging="180"/>
      </w:pPr>
    </w:lvl>
  </w:abstractNum>
  <w:abstractNum w:abstractNumId="28">
    <w:nsid w:val="4E1663CC"/>
    <w:multiLevelType w:val="hybridMultilevel"/>
    <w:tmpl w:val="80F23C60"/>
    <w:lvl w:ilvl="0" w:tplc="04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EB06BA0"/>
    <w:multiLevelType w:val="hybridMultilevel"/>
    <w:tmpl w:val="025CCA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24A19FA"/>
    <w:multiLevelType w:val="hybridMultilevel"/>
    <w:tmpl w:val="BDEEDE8C"/>
    <w:lvl w:ilvl="0" w:tplc="3DFE8F72">
      <w:start w:val="1"/>
      <w:numFmt w:val="decimal"/>
      <w:lvlText w:val="%1)"/>
      <w:lvlJc w:val="left"/>
      <w:pPr>
        <w:ind w:left="9575" w:hanging="360"/>
      </w:pPr>
      <w:rPr>
        <w:rFonts w:ascii="GHEA Grapalat" w:eastAsia="Times New Roman" w:hAnsi="GHEA Grapalat" w:cs="Times New Roman"/>
      </w:rPr>
    </w:lvl>
    <w:lvl w:ilvl="1" w:tplc="04190019" w:tentative="1">
      <w:start w:val="1"/>
      <w:numFmt w:val="lowerLetter"/>
      <w:lvlText w:val="%2."/>
      <w:lvlJc w:val="left"/>
      <w:pPr>
        <w:ind w:left="1672" w:hanging="360"/>
      </w:pPr>
    </w:lvl>
    <w:lvl w:ilvl="2" w:tplc="0419001B" w:tentative="1">
      <w:start w:val="1"/>
      <w:numFmt w:val="lowerRoman"/>
      <w:lvlText w:val="%3."/>
      <w:lvlJc w:val="right"/>
      <w:pPr>
        <w:ind w:left="2392" w:hanging="180"/>
      </w:pPr>
    </w:lvl>
    <w:lvl w:ilvl="3" w:tplc="0419000F" w:tentative="1">
      <w:start w:val="1"/>
      <w:numFmt w:val="decimal"/>
      <w:lvlText w:val="%4."/>
      <w:lvlJc w:val="left"/>
      <w:pPr>
        <w:ind w:left="3112" w:hanging="360"/>
      </w:pPr>
    </w:lvl>
    <w:lvl w:ilvl="4" w:tplc="04190019" w:tentative="1">
      <w:start w:val="1"/>
      <w:numFmt w:val="lowerLetter"/>
      <w:lvlText w:val="%5."/>
      <w:lvlJc w:val="left"/>
      <w:pPr>
        <w:ind w:left="3832" w:hanging="360"/>
      </w:pPr>
    </w:lvl>
    <w:lvl w:ilvl="5" w:tplc="0419001B" w:tentative="1">
      <w:start w:val="1"/>
      <w:numFmt w:val="lowerRoman"/>
      <w:lvlText w:val="%6."/>
      <w:lvlJc w:val="right"/>
      <w:pPr>
        <w:ind w:left="4552" w:hanging="180"/>
      </w:pPr>
    </w:lvl>
    <w:lvl w:ilvl="6" w:tplc="0419000F" w:tentative="1">
      <w:start w:val="1"/>
      <w:numFmt w:val="decimal"/>
      <w:lvlText w:val="%7."/>
      <w:lvlJc w:val="left"/>
      <w:pPr>
        <w:ind w:left="5272" w:hanging="360"/>
      </w:pPr>
    </w:lvl>
    <w:lvl w:ilvl="7" w:tplc="04190019" w:tentative="1">
      <w:start w:val="1"/>
      <w:numFmt w:val="lowerLetter"/>
      <w:lvlText w:val="%8."/>
      <w:lvlJc w:val="left"/>
      <w:pPr>
        <w:ind w:left="5992" w:hanging="360"/>
      </w:pPr>
    </w:lvl>
    <w:lvl w:ilvl="8" w:tplc="0419001B" w:tentative="1">
      <w:start w:val="1"/>
      <w:numFmt w:val="lowerRoman"/>
      <w:lvlText w:val="%9."/>
      <w:lvlJc w:val="right"/>
      <w:pPr>
        <w:ind w:left="6712" w:hanging="180"/>
      </w:pPr>
    </w:lvl>
  </w:abstractNum>
  <w:abstractNum w:abstractNumId="31">
    <w:nsid w:val="54F33AF7"/>
    <w:multiLevelType w:val="hybridMultilevel"/>
    <w:tmpl w:val="34BC95EA"/>
    <w:lvl w:ilvl="0" w:tplc="0204C214">
      <w:start w:val="1"/>
      <w:numFmt w:val="decimal"/>
      <w:lvlText w:val="%1)"/>
      <w:lvlJc w:val="left"/>
      <w:pPr>
        <w:ind w:left="9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72" w:hanging="360"/>
      </w:pPr>
    </w:lvl>
    <w:lvl w:ilvl="2" w:tplc="0419001B" w:tentative="1">
      <w:start w:val="1"/>
      <w:numFmt w:val="lowerRoman"/>
      <w:lvlText w:val="%3."/>
      <w:lvlJc w:val="right"/>
      <w:pPr>
        <w:ind w:left="2392" w:hanging="180"/>
      </w:pPr>
    </w:lvl>
    <w:lvl w:ilvl="3" w:tplc="0419000F" w:tentative="1">
      <w:start w:val="1"/>
      <w:numFmt w:val="decimal"/>
      <w:lvlText w:val="%4."/>
      <w:lvlJc w:val="left"/>
      <w:pPr>
        <w:ind w:left="3112" w:hanging="360"/>
      </w:pPr>
    </w:lvl>
    <w:lvl w:ilvl="4" w:tplc="04190019" w:tentative="1">
      <w:start w:val="1"/>
      <w:numFmt w:val="lowerLetter"/>
      <w:lvlText w:val="%5."/>
      <w:lvlJc w:val="left"/>
      <w:pPr>
        <w:ind w:left="3832" w:hanging="360"/>
      </w:pPr>
    </w:lvl>
    <w:lvl w:ilvl="5" w:tplc="0419001B" w:tentative="1">
      <w:start w:val="1"/>
      <w:numFmt w:val="lowerRoman"/>
      <w:lvlText w:val="%6."/>
      <w:lvlJc w:val="right"/>
      <w:pPr>
        <w:ind w:left="4552" w:hanging="180"/>
      </w:pPr>
    </w:lvl>
    <w:lvl w:ilvl="6" w:tplc="0419000F" w:tentative="1">
      <w:start w:val="1"/>
      <w:numFmt w:val="decimal"/>
      <w:lvlText w:val="%7."/>
      <w:lvlJc w:val="left"/>
      <w:pPr>
        <w:ind w:left="5272" w:hanging="360"/>
      </w:pPr>
    </w:lvl>
    <w:lvl w:ilvl="7" w:tplc="04190019" w:tentative="1">
      <w:start w:val="1"/>
      <w:numFmt w:val="lowerLetter"/>
      <w:lvlText w:val="%8."/>
      <w:lvlJc w:val="left"/>
      <w:pPr>
        <w:ind w:left="5992" w:hanging="360"/>
      </w:pPr>
    </w:lvl>
    <w:lvl w:ilvl="8" w:tplc="0419001B" w:tentative="1">
      <w:start w:val="1"/>
      <w:numFmt w:val="lowerRoman"/>
      <w:lvlText w:val="%9."/>
      <w:lvlJc w:val="right"/>
      <w:pPr>
        <w:ind w:left="6712" w:hanging="180"/>
      </w:pPr>
    </w:lvl>
  </w:abstractNum>
  <w:abstractNum w:abstractNumId="32">
    <w:nsid w:val="56C052B6"/>
    <w:multiLevelType w:val="hybridMultilevel"/>
    <w:tmpl w:val="AB321B1C"/>
    <w:lvl w:ilvl="0" w:tplc="4BEAD79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>
    <w:nsid w:val="572F7B8B"/>
    <w:multiLevelType w:val="hybridMultilevel"/>
    <w:tmpl w:val="6F5ECAF4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9D62E4F"/>
    <w:multiLevelType w:val="hybridMultilevel"/>
    <w:tmpl w:val="8DB01F1C"/>
    <w:lvl w:ilvl="0" w:tplc="04190011">
      <w:start w:val="3"/>
      <w:numFmt w:val="decimal"/>
      <w:lvlText w:val="%1)"/>
      <w:lvlJc w:val="left"/>
      <w:pPr>
        <w:ind w:left="61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893" w:hanging="360"/>
      </w:pPr>
    </w:lvl>
    <w:lvl w:ilvl="2" w:tplc="0419001B" w:tentative="1">
      <w:start w:val="1"/>
      <w:numFmt w:val="lowerRoman"/>
      <w:lvlText w:val="%3."/>
      <w:lvlJc w:val="right"/>
      <w:pPr>
        <w:ind w:left="7613" w:hanging="180"/>
      </w:pPr>
    </w:lvl>
    <w:lvl w:ilvl="3" w:tplc="0419000F" w:tentative="1">
      <w:start w:val="1"/>
      <w:numFmt w:val="decimal"/>
      <w:lvlText w:val="%4."/>
      <w:lvlJc w:val="left"/>
      <w:pPr>
        <w:ind w:left="8333" w:hanging="360"/>
      </w:pPr>
    </w:lvl>
    <w:lvl w:ilvl="4" w:tplc="04190019" w:tentative="1">
      <w:start w:val="1"/>
      <w:numFmt w:val="lowerLetter"/>
      <w:lvlText w:val="%5."/>
      <w:lvlJc w:val="left"/>
      <w:pPr>
        <w:ind w:left="9053" w:hanging="360"/>
      </w:pPr>
    </w:lvl>
    <w:lvl w:ilvl="5" w:tplc="0419001B" w:tentative="1">
      <w:start w:val="1"/>
      <w:numFmt w:val="lowerRoman"/>
      <w:lvlText w:val="%6."/>
      <w:lvlJc w:val="right"/>
      <w:pPr>
        <w:ind w:left="9773" w:hanging="180"/>
      </w:pPr>
    </w:lvl>
    <w:lvl w:ilvl="6" w:tplc="0419000F" w:tentative="1">
      <w:start w:val="1"/>
      <w:numFmt w:val="decimal"/>
      <w:lvlText w:val="%7."/>
      <w:lvlJc w:val="left"/>
      <w:pPr>
        <w:ind w:left="10493" w:hanging="360"/>
      </w:pPr>
    </w:lvl>
    <w:lvl w:ilvl="7" w:tplc="04190019" w:tentative="1">
      <w:start w:val="1"/>
      <w:numFmt w:val="lowerLetter"/>
      <w:lvlText w:val="%8."/>
      <w:lvlJc w:val="left"/>
      <w:pPr>
        <w:ind w:left="11213" w:hanging="360"/>
      </w:pPr>
    </w:lvl>
    <w:lvl w:ilvl="8" w:tplc="0419001B" w:tentative="1">
      <w:start w:val="1"/>
      <w:numFmt w:val="lowerRoman"/>
      <w:lvlText w:val="%9."/>
      <w:lvlJc w:val="right"/>
      <w:pPr>
        <w:ind w:left="11933" w:hanging="180"/>
      </w:pPr>
    </w:lvl>
  </w:abstractNum>
  <w:abstractNum w:abstractNumId="35">
    <w:nsid w:val="621E5A96"/>
    <w:multiLevelType w:val="hybridMultilevel"/>
    <w:tmpl w:val="2168DA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3E93868"/>
    <w:multiLevelType w:val="hybridMultilevel"/>
    <w:tmpl w:val="05529B8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B42221B"/>
    <w:multiLevelType w:val="hybridMultilevel"/>
    <w:tmpl w:val="025CCA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DDF57C8"/>
    <w:multiLevelType w:val="hybridMultilevel"/>
    <w:tmpl w:val="AF46ABC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>
    <w:nsid w:val="70802A7A"/>
    <w:multiLevelType w:val="hybridMultilevel"/>
    <w:tmpl w:val="DB4EDCDC"/>
    <w:lvl w:ilvl="0" w:tplc="C1B4C480">
      <w:start w:val="10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7486772A"/>
    <w:multiLevelType w:val="hybridMultilevel"/>
    <w:tmpl w:val="DB4EDCDC"/>
    <w:lvl w:ilvl="0" w:tplc="C1B4C480">
      <w:start w:val="10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778040A4"/>
    <w:multiLevelType w:val="hybridMultilevel"/>
    <w:tmpl w:val="34726A9E"/>
    <w:lvl w:ilvl="0" w:tplc="A112BB6A">
      <w:start w:val="1"/>
      <w:numFmt w:val="decimal"/>
      <w:lvlText w:val="%1)"/>
      <w:lvlJc w:val="left"/>
      <w:pPr>
        <w:ind w:left="360" w:hanging="360"/>
      </w:pPr>
      <w:rPr>
        <w:rFonts w:ascii="GHEA Grapalat" w:eastAsia="Times New Roman" w:hAnsi="GHEA Grapalat" w:cs="Times New Roman"/>
        <w:lang w:val="ru-RU"/>
      </w:rPr>
    </w:lvl>
    <w:lvl w:ilvl="1" w:tplc="04190019" w:tentative="1">
      <w:start w:val="1"/>
      <w:numFmt w:val="lowerLetter"/>
      <w:lvlText w:val="%2."/>
      <w:lvlJc w:val="left"/>
      <w:pPr>
        <w:ind w:left="1672" w:hanging="360"/>
      </w:pPr>
    </w:lvl>
    <w:lvl w:ilvl="2" w:tplc="0419001B" w:tentative="1">
      <w:start w:val="1"/>
      <w:numFmt w:val="lowerRoman"/>
      <w:lvlText w:val="%3."/>
      <w:lvlJc w:val="right"/>
      <w:pPr>
        <w:ind w:left="2392" w:hanging="180"/>
      </w:pPr>
    </w:lvl>
    <w:lvl w:ilvl="3" w:tplc="0419000F" w:tentative="1">
      <w:start w:val="1"/>
      <w:numFmt w:val="decimal"/>
      <w:lvlText w:val="%4."/>
      <w:lvlJc w:val="left"/>
      <w:pPr>
        <w:ind w:left="3112" w:hanging="360"/>
      </w:pPr>
    </w:lvl>
    <w:lvl w:ilvl="4" w:tplc="04190019" w:tentative="1">
      <w:start w:val="1"/>
      <w:numFmt w:val="lowerLetter"/>
      <w:lvlText w:val="%5."/>
      <w:lvlJc w:val="left"/>
      <w:pPr>
        <w:ind w:left="3832" w:hanging="360"/>
      </w:pPr>
    </w:lvl>
    <w:lvl w:ilvl="5" w:tplc="0419001B" w:tentative="1">
      <w:start w:val="1"/>
      <w:numFmt w:val="lowerRoman"/>
      <w:lvlText w:val="%6."/>
      <w:lvlJc w:val="right"/>
      <w:pPr>
        <w:ind w:left="4552" w:hanging="180"/>
      </w:pPr>
    </w:lvl>
    <w:lvl w:ilvl="6" w:tplc="0419000F" w:tentative="1">
      <w:start w:val="1"/>
      <w:numFmt w:val="decimal"/>
      <w:lvlText w:val="%7."/>
      <w:lvlJc w:val="left"/>
      <w:pPr>
        <w:ind w:left="5272" w:hanging="360"/>
      </w:pPr>
    </w:lvl>
    <w:lvl w:ilvl="7" w:tplc="04190019" w:tentative="1">
      <w:start w:val="1"/>
      <w:numFmt w:val="lowerLetter"/>
      <w:lvlText w:val="%8."/>
      <w:lvlJc w:val="left"/>
      <w:pPr>
        <w:ind w:left="5992" w:hanging="360"/>
      </w:pPr>
    </w:lvl>
    <w:lvl w:ilvl="8" w:tplc="0419001B" w:tentative="1">
      <w:start w:val="1"/>
      <w:numFmt w:val="lowerRoman"/>
      <w:lvlText w:val="%9."/>
      <w:lvlJc w:val="right"/>
      <w:pPr>
        <w:ind w:left="6712" w:hanging="180"/>
      </w:pPr>
    </w:lvl>
  </w:abstractNum>
  <w:abstractNum w:abstractNumId="42">
    <w:nsid w:val="782E60F1"/>
    <w:multiLevelType w:val="hybridMultilevel"/>
    <w:tmpl w:val="19ECC43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EC76AEC"/>
    <w:multiLevelType w:val="hybridMultilevel"/>
    <w:tmpl w:val="61FC89A4"/>
    <w:lvl w:ilvl="0" w:tplc="2E02804C">
      <w:start w:val="10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7"/>
  </w:num>
  <w:num w:numId="2">
    <w:abstractNumId w:val="35"/>
  </w:num>
  <w:num w:numId="3">
    <w:abstractNumId w:val="7"/>
  </w:num>
  <w:num w:numId="4">
    <w:abstractNumId w:val="19"/>
  </w:num>
  <w:num w:numId="5">
    <w:abstractNumId w:val="9"/>
  </w:num>
  <w:num w:numId="6">
    <w:abstractNumId w:val="29"/>
  </w:num>
  <w:num w:numId="7">
    <w:abstractNumId w:val="3"/>
  </w:num>
  <w:num w:numId="8">
    <w:abstractNumId w:val="42"/>
  </w:num>
  <w:num w:numId="9">
    <w:abstractNumId w:val="15"/>
  </w:num>
  <w:num w:numId="10">
    <w:abstractNumId w:val="6"/>
  </w:num>
  <w:num w:numId="11">
    <w:abstractNumId w:val="30"/>
  </w:num>
  <w:num w:numId="12">
    <w:abstractNumId w:val="34"/>
  </w:num>
  <w:num w:numId="13">
    <w:abstractNumId w:val="26"/>
  </w:num>
  <w:num w:numId="14">
    <w:abstractNumId w:val="1"/>
  </w:num>
  <w:num w:numId="15">
    <w:abstractNumId w:val="27"/>
  </w:num>
  <w:num w:numId="16">
    <w:abstractNumId w:val="41"/>
  </w:num>
  <w:num w:numId="17">
    <w:abstractNumId w:val="43"/>
  </w:num>
  <w:num w:numId="18">
    <w:abstractNumId w:val="0"/>
  </w:num>
  <w:num w:numId="19">
    <w:abstractNumId w:val="24"/>
  </w:num>
  <w:num w:numId="20">
    <w:abstractNumId w:val="12"/>
  </w:num>
  <w:num w:numId="21">
    <w:abstractNumId w:val="31"/>
  </w:num>
  <w:num w:numId="22">
    <w:abstractNumId w:val="17"/>
  </w:num>
  <w:num w:numId="23">
    <w:abstractNumId w:val="16"/>
  </w:num>
  <w:num w:numId="24">
    <w:abstractNumId w:val="5"/>
  </w:num>
  <w:num w:numId="25">
    <w:abstractNumId w:val="10"/>
  </w:num>
  <w:num w:numId="26">
    <w:abstractNumId w:val="4"/>
  </w:num>
  <w:num w:numId="27">
    <w:abstractNumId w:val="22"/>
  </w:num>
  <w:num w:numId="28">
    <w:abstractNumId w:val="14"/>
  </w:num>
  <w:num w:numId="29">
    <w:abstractNumId w:val="28"/>
  </w:num>
  <w:num w:numId="30">
    <w:abstractNumId w:val="36"/>
  </w:num>
  <w:num w:numId="31">
    <w:abstractNumId w:val="2"/>
  </w:num>
  <w:num w:numId="32">
    <w:abstractNumId w:val="11"/>
  </w:num>
  <w:num w:numId="33">
    <w:abstractNumId w:val="40"/>
  </w:num>
  <w:num w:numId="34">
    <w:abstractNumId w:val="13"/>
  </w:num>
  <w:num w:numId="35">
    <w:abstractNumId w:val="18"/>
  </w:num>
  <w:num w:numId="36">
    <w:abstractNumId w:val="39"/>
  </w:num>
  <w:num w:numId="37">
    <w:abstractNumId w:val="32"/>
  </w:num>
  <w:num w:numId="38">
    <w:abstractNumId w:val="20"/>
  </w:num>
  <w:num w:numId="39">
    <w:abstractNumId w:val="33"/>
  </w:num>
  <w:num w:numId="40">
    <w:abstractNumId w:val="8"/>
  </w:num>
  <w:num w:numId="41">
    <w:abstractNumId w:val="23"/>
  </w:num>
  <w:num w:numId="42">
    <w:abstractNumId w:val="38"/>
  </w:num>
  <w:num w:numId="43">
    <w:abstractNumId w:val="21"/>
  </w:num>
  <w:num w:numId="44">
    <w:abstractNumId w:val="25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Пользователь">
    <w15:presenceInfo w15:providerId="None" w15:userId="Пользователь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1E4F"/>
    <w:rsid w:val="000060C4"/>
    <w:rsid w:val="00013A61"/>
    <w:rsid w:val="00020378"/>
    <w:rsid w:val="00021C41"/>
    <w:rsid w:val="00021D62"/>
    <w:rsid w:val="0003488A"/>
    <w:rsid w:val="00036D64"/>
    <w:rsid w:val="00041120"/>
    <w:rsid w:val="000459FC"/>
    <w:rsid w:val="00047E52"/>
    <w:rsid w:val="00050970"/>
    <w:rsid w:val="000541D7"/>
    <w:rsid w:val="00057CED"/>
    <w:rsid w:val="0006273E"/>
    <w:rsid w:val="000716B2"/>
    <w:rsid w:val="00073781"/>
    <w:rsid w:val="00076494"/>
    <w:rsid w:val="00077157"/>
    <w:rsid w:val="00077AEC"/>
    <w:rsid w:val="00080198"/>
    <w:rsid w:val="000810B3"/>
    <w:rsid w:val="00082A6E"/>
    <w:rsid w:val="000851DD"/>
    <w:rsid w:val="00085F86"/>
    <w:rsid w:val="0008714B"/>
    <w:rsid w:val="00087E46"/>
    <w:rsid w:val="00091C8E"/>
    <w:rsid w:val="00093AF7"/>
    <w:rsid w:val="000A1609"/>
    <w:rsid w:val="000B0AC6"/>
    <w:rsid w:val="000B2AA5"/>
    <w:rsid w:val="000B328D"/>
    <w:rsid w:val="000B7052"/>
    <w:rsid w:val="000C1EF3"/>
    <w:rsid w:val="000C21E8"/>
    <w:rsid w:val="000C4B4A"/>
    <w:rsid w:val="000C548D"/>
    <w:rsid w:val="000C66FA"/>
    <w:rsid w:val="000C6B5F"/>
    <w:rsid w:val="000D1764"/>
    <w:rsid w:val="000D4F4E"/>
    <w:rsid w:val="000E0406"/>
    <w:rsid w:val="000E0F81"/>
    <w:rsid w:val="000E2313"/>
    <w:rsid w:val="000E2F96"/>
    <w:rsid w:val="000E42ED"/>
    <w:rsid w:val="000E43FA"/>
    <w:rsid w:val="000E4734"/>
    <w:rsid w:val="000F0E78"/>
    <w:rsid w:val="000F5BBD"/>
    <w:rsid w:val="00104A82"/>
    <w:rsid w:val="0010529A"/>
    <w:rsid w:val="00114B4D"/>
    <w:rsid w:val="00117C84"/>
    <w:rsid w:val="00120672"/>
    <w:rsid w:val="00121136"/>
    <w:rsid w:val="00123A62"/>
    <w:rsid w:val="00124449"/>
    <w:rsid w:val="00126FE7"/>
    <w:rsid w:val="00130D2B"/>
    <w:rsid w:val="001316DA"/>
    <w:rsid w:val="001317C4"/>
    <w:rsid w:val="00140936"/>
    <w:rsid w:val="00141438"/>
    <w:rsid w:val="00141585"/>
    <w:rsid w:val="00143FFC"/>
    <w:rsid w:val="001445E4"/>
    <w:rsid w:val="001456A9"/>
    <w:rsid w:val="00145D98"/>
    <w:rsid w:val="00152F07"/>
    <w:rsid w:val="001532A9"/>
    <w:rsid w:val="00154657"/>
    <w:rsid w:val="00155AD4"/>
    <w:rsid w:val="00155AD8"/>
    <w:rsid w:val="001600C5"/>
    <w:rsid w:val="0016022F"/>
    <w:rsid w:val="00161799"/>
    <w:rsid w:val="00162588"/>
    <w:rsid w:val="00163339"/>
    <w:rsid w:val="00163475"/>
    <w:rsid w:val="00164ABF"/>
    <w:rsid w:val="00167444"/>
    <w:rsid w:val="001716CE"/>
    <w:rsid w:val="001737C7"/>
    <w:rsid w:val="0017407E"/>
    <w:rsid w:val="001744A5"/>
    <w:rsid w:val="00175FAA"/>
    <w:rsid w:val="00176958"/>
    <w:rsid w:val="00182798"/>
    <w:rsid w:val="001847D6"/>
    <w:rsid w:val="00186D9C"/>
    <w:rsid w:val="00187136"/>
    <w:rsid w:val="00192E8D"/>
    <w:rsid w:val="00196493"/>
    <w:rsid w:val="001A1EA4"/>
    <w:rsid w:val="001A29C3"/>
    <w:rsid w:val="001A3113"/>
    <w:rsid w:val="001A586D"/>
    <w:rsid w:val="001A6245"/>
    <w:rsid w:val="001B57B0"/>
    <w:rsid w:val="001D0527"/>
    <w:rsid w:val="001D6304"/>
    <w:rsid w:val="001E0F84"/>
    <w:rsid w:val="001E1149"/>
    <w:rsid w:val="001F1E4F"/>
    <w:rsid w:val="001F52C3"/>
    <w:rsid w:val="00200714"/>
    <w:rsid w:val="00205A46"/>
    <w:rsid w:val="00221852"/>
    <w:rsid w:val="002222EB"/>
    <w:rsid w:val="0022344B"/>
    <w:rsid w:val="00224A50"/>
    <w:rsid w:val="00227629"/>
    <w:rsid w:val="00230F3D"/>
    <w:rsid w:val="00232B01"/>
    <w:rsid w:val="00243DCA"/>
    <w:rsid w:val="00243FBB"/>
    <w:rsid w:val="00247BB8"/>
    <w:rsid w:val="00250490"/>
    <w:rsid w:val="00250816"/>
    <w:rsid w:val="00250E2C"/>
    <w:rsid w:val="0025499B"/>
    <w:rsid w:val="00261F7D"/>
    <w:rsid w:val="0026411A"/>
    <w:rsid w:val="00270189"/>
    <w:rsid w:val="00270DB9"/>
    <w:rsid w:val="00272BA9"/>
    <w:rsid w:val="00274D8B"/>
    <w:rsid w:val="002756D9"/>
    <w:rsid w:val="00277552"/>
    <w:rsid w:val="00277719"/>
    <w:rsid w:val="00282D7E"/>
    <w:rsid w:val="00284EA6"/>
    <w:rsid w:val="0029246D"/>
    <w:rsid w:val="00292D92"/>
    <w:rsid w:val="0029307A"/>
    <w:rsid w:val="002979A5"/>
    <w:rsid w:val="002A7F98"/>
    <w:rsid w:val="002B1EC8"/>
    <w:rsid w:val="002B37B1"/>
    <w:rsid w:val="002C6315"/>
    <w:rsid w:val="002C6A40"/>
    <w:rsid w:val="002C71EE"/>
    <w:rsid w:val="002C7224"/>
    <w:rsid w:val="002D342B"/>
    <w:rsid w:val="002D56BC"/>
    <w:rsid w:val="002D59E4"/>
    <w:rsid w:val="002D65EF"/>
    <w:rsid w:val="002D67E0"/>
    <w:rsid w:val="002D6D82"/>
    <w:rsid w:val="002E003D"/>
    <w:rsid w:val="002E2687"/>
    <w:rsid w:val="002E2B59"/>
    <w:rsid w:val="002E2F02"/>
    <w:rsid w:val="002E417A"/>
    <w:rsid w:val="002E5F41"/>
    <w:rsid w:val="002F078B"/>
    <w:rsid w:val="002F0CAF"/>
    <w:rsid w:val="002F1EE3"/>
    <w:rsid w:val="002F3FA3"/>
    <w:rsid w:val="002F65A4"/>
    <w:rsid w:val="002F77AA"/>
    <w:rsid w:val="0030061D"/>
    <w:rsid w:val="003006AC"/>
    <w:rsid w:val="00300A43"/>
    <w:rsid w:val="00301157"/>
    <w:rsid w:val="0030384F"/>
    <w:rsid w:val="00304D74"/>
    <w:rsid w:val="00304EFB"/>
    <w:rsid w:val="0030535A"/>
    <w:rsid w:val="003129D7"/>
    <w:rsid w:val="0031632E"/>
    <w:rsid w:val="00320A84"/>
    <w:rsid w:val="00321C59"/>
    <w:rsid w:val="00324C54"/>
    <w:rsid w:val="0034097F"/>
    <w:rsid w:val="00342E6F"/>
    <w:rsid w:val="00345EDA"/>
    <w:rsid w:val="003465A2"/>
    <w:rsid w:val="0034696E"/>
    <w:rsid w:val="00347909"/>
    <w:rsid w:val="00352058"/>
    <w:rsid w:val="00353D09"/>
    <w:rsid w:val="00355D03"/>
    <w:rsid w:val="0036403E"/>
    <w:rsid w:val="00364FF2"/>
    <w:rsid w:val="00365D4D"/>
    <w:rsid w:val="00366BCA"/>
    <w:rsid w:val="00373A6D"/>
    <w:rsid w:val="0037416B"/>
    <w:rsid w:val="00375DD7"/>
    <w:rsid w:val="00376EF4"/>
    <w:rsid w:val="00382928"/>
    <w:rsid w:val="00382F54"/>
    <w:rsid w:val="00387517"/>
    <w:rsid w:val="00390968"/>
    <w:rsid w:val="003909A6"/>
    <w:rsid w:val="0039291B"/>
    <w:rsid w:val="00397F5F"/>
    <w:rsid w:val="003A455A"/>
    <w:rsid w:val="003B04E2"/>
    <w:rsid w:val="003B787F"/>
    <w:rsid w:val="003C44E5"/>
    <w:rsid w:val="003D2368"/>
    <w:rsid w:val="003D3630"/>
    <w:rsid w:val="003D7EF1"/>
    <w:rsid w:val="003E1102"/>
    <w:rsid w:val="003E195A"/>
    <w:rsid w:val="003E1DC0"/>
    <w:rsid w:val="003E71D3"/>
    <w:rsid w:val="003F0A56"/>
    <w:rsid w:val="003F268D"/>
    <w:rsid w:val="003F5EA4"/>
    <w:rsid w:val="003F6371"/>
    <w:rsid w:val="003F6E60"/>
    <w:rsid w:val="003F70A1"/>
    <w:rsid w:val="004006D0"/>
    <w:rsid w:val="004042FD"/>
    <w:rsid w:val="00406B3F"/>
    <w:rsid w:val="0041252A"/>
    <w:rsid w:val="00413DE6"/>
    <w:rsid w:val="004152EC"/>
    <w:rsid w:val="004164AD"/>
    <w:rsid w:val="00416A05"/>
    <w:rsid w:val="00424133"/>
    <w:rsid w:val="00426899"/>
    <w:rsid w:val="00426F37"/>
    <w:rsid w:val="0043793D"/>
    <w:rsid w:val="0044287B"/>
    <w:rsid w:val="00444062"/>
    <w:rsid w:val="00444385"/>
    <w:rsid w:val="00451ACC"/>
    <w:rsid w:val="00456D28"/>
    <w:rsid w:val="00457A8E"/>
    <w:rsid w:val="00464BFE"/>
    <w:rsid w:val="0046512D"/>
    <w:rsid w:val="004759AE"/>
    <w:rsid w:val="00476D30"/>
    <w:rsid w:val="00480727"/>
    <w:rsid w:val="004808F2"/>
    <w:rsid w:val="00481D68"/>
    <w:rsid w:val="00481F39"/>
    <w:rsid w:val="00483BBE"/>
    <w:rsid w:val="00484230"/>
    <w:rsid w:val="00490BA3"/>
    <w:rsid w:val="00490D73"/>
    <w:rsid w:val="0049329A"/>
    <w:rsid w:val="00496CAE"/>
    <w:rsid w:val="004977FB"/>
    <w:rsid w:val="004B015F"/>
    <w:rsid w:val="004B26EF"/>
    <w:rsid w:val="004B468D"/>
    <w:rsid w:val="004C352A"/>
    <w:rsid w:val="004C4D85"/>
    <w:rsid w:val="004C5000"/>
    <w:rsid w:val="004C5D12"/>
    <w:rsid w:val="004C6905"/>
    <w:rsid w:val="004D5AE1"/>
    <w:rsid w:val="004E4392"/>
    <w:rsid w:val="004E705D"/>
    <w:rsid w:val="004E725C"/>
    <w:rsid w:val="004F1AB0"/>
    <w:rsid w:val="00500AF7"/>
    <w:rsid w:val="00500DDA"/>
    <w:rsid w:val="00503ABC"/>
    <w:rsid w:val="0050482F"/>
    <w:rsid w:val="00504BFB"/>
    <w:rsid w:val="00504FB6"/>
    <w:rsid w:val="00511D32"/>
    <w:rsid w:val="00513A48"/>
    <w:rsid w:val="005147EB"/>
    <w:rsid w:val="0051680D"/>
    <w:rsid w:val="005224A4"/>
    <w:rsid w:val="0052288F"/>
    <w:rsid w:val="005231E7"/>
    <w:rsid w:val="0052461A"/>
    <w:rsid w:val="00526339"/>
    <w:rsid w:val="00535481"/>
    <w:rsid w:val="00536B70"/>
    <w:rsid w:val="005407F8"/>
    <w:rsid w:val="00545CD5"/>
    <w:rsid w:val="0054630E"/>
    <w:rsid w:val="00550C1B"/>
    <w:rsid w:val="00554A61"/>
    <w:rsid w:val="00573C92"/>
    <w:rsid w:val="0057459A"/>
    <w:rsid w:val="00593B2A"/>
    <w:rsid w:val="005945D7"/>
    <w:rsid w:val="00596B9F"/>
    <w:rsid w:val="005A13A9"/>
    <w:rsid w:val="005A254B"/>
    <w:rsid w:val="005A6389"/>
    <w:rsid w:val="005B495A"/>
    <w:rsid w:val="005B53DE"/>
    <w:rsid w:val="005C78F0"/>
    <w:rsid w:val="005C7BAB"/>
    <w:rsid w:val="005D030C"/>
    <w:rsid w:val="005D0381"/>
    <w:rsid w:val="005D10BA"/>
    <w:rsid w:val="005D4B77"/>
    <w:rsid w:val="005D7A53"/>
    <w:rsid w:val="005E30F3"/>
    <w:rsid w:val="005E383B"/>
    <w:rsid w:val="005E5120"/>
    <w:rsid w:val="005F5996"/>
    <w:rsid w:val="005F5C4B"/>
    <w:rsid w:val="00603BF5"/>
    <w:rsid w:val="006052E1"/>
    <w:rsid w:val="006054DC"/>
    <w:rsid w:val="006105F0"/>
    <w:rsid w:val="006168E0"/>
    <w:rsid w:val="006203C3"/>
    <w:rsid w:val="00622BE4"/>
    <w:rsid w:val="006253C2"/>
    <w:rsid w:val="00634E30"/>
    <w:rsid w:val="0063579D"/>
    <w:rsid w:val="006365D4"/>
    <w:rsid w:val="00636A3E"/>
    <w:rsid w:val="00636AE5"/>
    <w:rsid w:val="00636CF2"/>
    <w:rsid w:val="00636D9D"/>
    <w:rsid w:val="00651309"/>
    <w:rsid w:val="006519BD"/>
    <w:rsid w:val="00653184"/>
    <w:rsid w:val="006538E4"/>
    <w:rsid w:val="00657795"/>
    <w:rsid w:val="00660C09"/>
    <w:rsid w:val="00660E1B"/>
    <w:rsid w:val="00662564"/>
    <w:rsid w:val="00663476"/>
    <w:rsid w:val="006655A1"/>
    <w:rsid w:val="00666C5C"/>
    <w:rsid w:val="00672458"/>
    <w:rsid w:val="00681992"/>
    <w:rsid w:val="00681E80"/>
    <w:rsid w:val="006912DD"/>
    <w:rsid w:val="00691B46"/>
    <w:rsid w:val="00694F22"/>
    <w:rsid w:val="00697C23"/>
    <w:rsid w:val="006A0311"/>
    <w:rsid w:val="006A0808"/>
    <w:rsid w:val="006A0ADC"/>
    <w:rsid w:val="006A791E"/>
    <w:rsid w:val="006B4280"/>
    <w:rsid w:val="006B503E"/>
    <w:rsid w:val="006B78C1"/>
    <w:rsid w:val="006C14BA"/>
    <w:rsid w:val="006C1D39"/>
    <w:rsid w:val="006C26B2"/>
    <w:rsid w:val="006D16F0"/>
    <w:rsid w:val="006D1BD3"/>
    <w:rsid w:val="006D2ECD"/>
    <w:rsid w:val="006D427D"/>
    <w:rsid w:val="006E0CE1"/>
    <w:rsid w:val="006E4C25"/>
    <w:rsid w:val="006E5AEE"/>
    <w:rsid w:val="006E649B"/>
    <w:rsid w:val="006F2C8A"/>
    <w:rsid w:val="00704B99"/>
    <w:rsid w:val="007066F2"/>
    <w:rsid w:val="00713D41"/>
    <w:rsid w:val="0071404F"/>
    <w:rsid w:val="00717B67"/>
    <w:rsid w:val="0072148C"/>
    <w:rsid w:val="00722DFD"/>
    <w:rsid w:val="00726CD0"/>
    <w:rsid w:val="007279D5"/>
    <w:rsid w:val="0073343B"/>
    <w:rsid w:val="007367AF"/>
    <w:rsid w:val="00741E9A"/>
    <w:rsid w:val="007422FA"/>
    <w:rsid w:val="00743155"/>
    <w:rsid w:val="0074343F"/>
    <w:rsid w:val="0074652E"/>
    <w:rsid w:val="0074746A"/>
    <w:rsid w:val="00750209"/>
    <w:rsid w:val="00750E5A"/>
    <w:rsid w:val="00753D0D"/>
    <w:rsid w:val="00754848"/>
    <w:rsid w:val="00760021"/>
    <w:rsid w:val="00761D10"/>
    <w:rsid w:val="007667E6"/>
    <w:rsid w:val="007672C2"/>
    <w:rsid w:val="00767F9A"/>
    <w:rsid w:val="00772F00"/>
    <w:rsid w:val="00773DAE"/>
    <w:rsid w:val="00776762"/>
    <w:rsid w:val="00776AFA"/>
    <w:rsid w:val="00782CA0"/>
    <w:rsid w:val="00785B99"/>
    <w:rsid w:val="007871DA"/>
    <w:rsid w:val="007941DB"/>
    <w:rsid w:val="00795558"/>
    <w:rsid w:val="007A1332"/>
    <w:rsid w:val="007A19A0"/>
    <w:rsid w:val="007A4D8B"/>
    <w:rsid w:val="007B1552"/>
    <w:rsid w:val="007B51A3"/>
    <w:rsid w:val="007D266D"/>
    <w:rsid w:val="007D3687"/>
    <w:rsid w:val="007E2733"/>
    <w:rsid w:val="007E3217"/>
    <w:rsid w:val="007E4027"/>
    <w:rsid w:val="007E72AA"/>
    <w:rsid w:val="007F7549"/>
    <w:rsid w:val="008018B3"/>
    <w:rsid w:val="00803EE0"/>
    <w:rsid w:val="008054CF"/>
    <w:rsid w:val="00806BE4"/>
    <w:rsid w:val="008120D1"/>
    <w:rsid w:val="00814A6B"/>
    <w:rsid w:val="00817623"/>
    <w:rsid w:val="00820B7D"/>
    <w:rsid w:val="008219D2"/>
    <w:rsid w:val="00823A7D"/>
    <w:rsid w:val="008249D0"/>
    <w:rsid w:val="0082591C"/>
    <w:rsid w:val="00831F98"/>
    <w:rsid w:val="00832463"/>
    <w:rsid w:val="008379D1"/>
    <w:rsid w:val="00837D59"/>
    <w:rsid w:val="00846761"/>
    <w:rsid w:val="008475C8"/>
    <w:rsid w:val="00847D6F"/>
    <w:rsid w:val="008507A5"/>
    <w:rsid w:val="00852A8F"/>
    <w:rsid w:val="00852C5B"/>
    <w:rsid w:val="00864A9D"/>
    <w:rsid w:val="0086537F"/>
    <w:rsid w:val="008654CC"/>
    <w:rsid w:val="00874684"/>
    <w:rsid w:val="00885833"/>
    <w:rsid w:val="00892E67"/>
    <w:rsid w:val="00896303"/>
    <w:rsid w:val="008A3B4D"/>
    <w:rsid w:val="008A3CDF"/>
    <w:rsid w:val="008B1B7A"/>
    <w:rsid w:val="008B20B9"/>
    <w:rsid w:val="008B3425"/>
    <w:rsid w:val="008B3944"/>
    <w:rsid w:val="008B5E72"/>
    <w:rsid w:val="008C2489"/>
    <w:rsid w:val="008C2B3D"/>
    <w:rsid w:val="008D0968"/>
    <w:rsid w:val="008D0D36"/>
    <w:rsid w:val="008D0DA0"/>
    <w:rsid w:val="008D578E"/>
    <w:rsid w:val="008D7BE6"/>
    <w:rsid w:val="008E024B"/>
    <w:rsid w:val="008E1CE5"/>
    <w:rsid w:val="008E5BF4"/>
    <w:rsid w:val="008F1417"/>
    <w:rsid w:val="009015D7"/>
    <w:rsid w:val="00903ED1"/>
    <w:rsid w:val="00907DE7"/>
    <w:rsid w:val="009132FF"/>
    <w:rsid w:val="009144F8"/>
    <w:rsid w:val="009145F9"/>
    <w:rsid w:val="00915DD0"/>
    <w:rsid w:val="00916771"/>
    <w:rsid w:val="00917056"/>
    <w:rsid w:val="00920BA1"/>
    <w:rsid w:val="00920C95"/>
    <w:rsid w:val="00921B75"/>
    <w:rsid w:val="00926180"/>
    <w:rsid w:val="00927E80"/>
    <w:rsid w:val="00931E58"/>
    <w:rsid w:val="009321BC"/>
    <w:rsid w:val="0093404F"/>
    <w:rsid w:val="00934852"/>
    <w:rsid w:val="0094095E"/>
    <w:rsid w:val="00941537"/>
    <w:rsid w:val="00941D74"/>
    <w:rsid w:val="00941DFA"/>
    <w:rsid w:val="00944205"/>
    <w:rsid w:val="0094732A"/>
    <w:rsid w:val="00947A9A"/>
    <w:rsid w:val="0095026A"/>
    <w:rsid w:val="00960856"/>
    <w:rsid w:val="00961AF5"/>
    <w:rsid w:val="00961C83"/>
    <w:rsid w:val="00964313"/>
    <w:rsid w:val="00966267"/>
    <w:rsid w:val="0097747F"/>
    <w:rsid w:val="00980500"/>
    <w:rsid w:val="00980E49"/>
    <w:rsid w:val="009871C0"/>
    <w:rsid w:val="00987405"/>
    <w:rsid w:val="00990ED3"/>
    <w:rsid w:val="009917D5"/>
    <w:rsid w:val="00992A69"/>
    <w:rsid w:val="0099347B"/>
    <w:rsid w:val="00995C04"/>
    <w:rsid w:val="00997820"/>
    <w:rsid w:val="00997873"/>
    <w:rsid w:val="009A04FD"/>
    <w:rsid w:val="009B551D"/>
    <w:rsid w:val="009B5C36"/>
    <w:rsid w:val="009B65A2"/>
    <w:rsid w:val="009C0435"/>
    <w:rsid w:val="009C052B"/>
    <w:rsid w:val="009C052F"/>
    <w:rsid w:val="009C3E4A"/>
    <w:rsid w:val="009D08E1"/>
    <w:rsid w:val="009D1173"/>
    <w:rsid w:val="009D27F7"/>
    <w:rsid w:val="009E1034"/>
    <w:rsid w:val="009E108E"/>
    <w:rsid w:val="009E41DC"/>
    <w:rsid w:val="009E5CB0"/>
    <w:rsid w:val="009F5306"/>
    <w:rsid w:val="009F5559"/>
    <w:rsid w:val="009F594A"/>
    <w:rsid w:val="009F65AC"/>
    <w:rsid w:val="009F745A"/>
    <w:rsid w:val="00A00414"/>
    <w:rsid w:val="00A01504"/>
    <w:rsid w:val="00A03005"/>
    <w:rsid w:val="00A13617"/>
    <w:rsid w:val="00A13DA1"/>
    <w:rsid w:val="00A15881"/>
    <w:rsid w:val="00A22CB2"/>
    <w:rsid w:val="00A24DCA"/>
    <w:rsid w:val="00A2568F"/>
    <w:rsid w:val="00A27595"/>
    <w:rsid w:val="00A33021"/>
    <w:rsid w:val="00A41A2F"/>
    <w:rsid w:val="00A50398"/>
    <w:rsid w:val="00A51F86"/>
    <w:rsid w:val="00A5363B"/>
    <w:rsid w:val="00A549EB"/>
    <w:rsid w:val="00A5572C"/>
    <w:rsid w:val="00A61000"/>
    <w:rsid w:val="00A63F86"/>
    <w:rsid w:val="00A7049B"/>
    <w:rsid w:val="00A708E1"/>
    <w:rsid w:val="00A75B1C"/>
    <w:rsid w:val="00A812F3"/>
    <w:rsid w:val="00A848C4"/>
    <w:rsid w:val="00A86379"/>
    <w:rsid w:val="00A910E6"/>
    <w:rsid w:val="00A914FD"/>
    <w:rsid w:val="00AA1B25"/>
    <w:rsid w:val="00AA31D8"/>
    <w:rsid w:val="00AA3262"/>
    <w:rsid w:val="00AA3611"/>
    <w:rsid w:val="00AA463E"/>
    <w:rsid w:val="00AA5B7D"/>
    <w:rsid w:val="00AA635E"/>
    <w:rsid w:val="00AA665D"/>
    <w:rsid w:val="00AA7DA2"/>
    <w:rsid w:val="00AB052F"/>
    <w:rsid w:val="00AB08D4"/>
    <w:rsid w:val="00AB6ED4"/>
    <w:rsid w:val="00AC0785"/>
    <w:rsid w:val="00AC3736"/>
    <w:rsid w:val="00AC3D58"/>
    <w:rsid w:val="00AC4D33"/>
    <w:rsid w:val="00AC54C4"/>
    <w:rsid w:val="00AD0334"/>
    <w:rsid w:val="00AE6528"/>
    <w:rsid w:val="00AF14D3"/>
    <w:rsid w:val="00AF22E6"/>
    <w:rsid w:val="00AF5959"/>
    <w:rsid w:val="00B007B5"/>
    <w:rsid w:val="00B01D27"/>
    <w:rsid w:val="00B0590F"/>
    <w:rsid w:val="00B05C45"/>
    <w:rsid w:val="00B061F7"/>
    <w:rsid w:val="00B06AFC"/>
    <w:rsid w:val="00B073F9"/>
    <w:rsid w:val="00B22444"/>
    <w:rsid w:val="00B32640"/>
    <w:rsid w:val="00B34168"/>
    <w:rsid w:val="00B363E2"/>
    <w:rsid w:val="00B40932"/>
    <w:rsid w:val="00B5200D"/>
    <w:rsid w:val="00B6075B"/>
    <w:rsid w:val="00B62173"/>
    <w:rsid w:val="00B6245D"/>
    <w:rsid w:val="00B62A6D"/>
    <w:rsid w:val="00B644D7"/>
    <w:rsid w:val="00B66253"/>
    <w:rsid w:val="00B7514D"/>
    <w:rsid w:val="00B753E7"/>
    <w:rsid w:val="00B76683"/>
    <w:rsid w:val="00B77164"/>
    <w:rsid w:val="00B82F59"/>
    <w:rsid w:val="00B832F7"/>
    <w:rsid w:val="00B84A78"/>
    <w:rsid w:val="00B90C37"/>
    <w:rsid w:val="00B92D88"/>
    <w:rsid w:val="00B9344D"/>
    <w:rsid w:val="00B9446D"/>
    <w:rsid w:val="00B973B9"/>
    <w:rsid w:val="00BA13CE"/>
    <w:rsid w:val="00BA3CED"/>
    <w:rsid w:val="00BB153C"/>
    <w:rsid w:val="00BB1A95"/>
    <w:rsid w:val="00BB3320"/>
    <w:rsid w:val="00BB4E95"/>
    <w:rsid w:val="00BC1244"/>
    <w:rsid w:val="00BC2F62"/>
    <w:rsid w:val="00BD1E2D"/>
    <w:rsid w:val="00BE21BA"/>
    <w:rsid w:val="00BE2DD4"/>
    <w:rsid w:val="00BE5FC0"/>
    <w:rsid w:val="00BE7870"/>
    <w:rsid w:val="00BF0A36"/>
    <w:rsid w:val="00BF2C3D"/>
    <w:rsid w:val="00BF41B3"/>
    <w:rsid w:val="00BF5AB6"/>
    <w:rsid w:val="00BF7C3A"/>
    <w:rsid w:val="00C00A15"/>
    <w:rsid w:val="00C00F94"/>
    <w:rsid w:val="00C03617"/>
    <w:rsid w:val="00C06D18"/>
    <w:rsid w:val="00C07A17"/>
    <w:rsid w:val="00C141FA"/>
    <w:rsid w:val="00C151EC"/>
    <w:rsid w:val="00C15C7F"/>
    <w:rsid w:val="00C20098"/>
    <w:rsid w:val="00C2019F"/>
    <w:rsid w:val="00C20635"/>
    <w:rsid w:val="00C21B43"/>
    <w:rsid w:val="00C2235F"/>
    <w:rsid w:val="00C2564A"/>
    <w:rsid w:val="00C3219E"/>
    <w:rsid w:val="00C35795"/>
    <w:rsid w:val="00C42012"/>
    <w:rsid w:val="00C428A1"/>
    <w:rsid w:val="00C42CC6"/>
    <w:rsid w:val="00C4651C"/>
    <w:rsid w:val="00C4752C"/>
    <w:rsid w:val="00C5616F"/>
    <w:rsid w:val="00C5659D"/>
    <w:rsid w:val="00C61718"/>
    <w:rsid w:val="00C62408"/>
    <w:rsid w:val="00C67B21"/>
    <w:rsid w:val="00C711DC"/>
    <w:rsid w:val="00C72A1F"/>
    <w:rsid w:val="00C74E25"/>
    <w:rsid w:val="00C776FB"/>
    <w:rsid w:val="00C8236C"/>
    <w:rsid w:val="00C82F62"/>
    <w:rsid w:val="00C84788"/>
    <w:rsid w:val="00C8749D"/>
    <w:rsid w:val="00C973AF"/>
    <w:rsid w:val="00CA0215"/>
    <w:rsid w:val="00CA4887"/>
    <w:rsid w:val="00CA5909"/>
    <w:rsid w:val="00CA645C"/>
    <w:rsid w:val="00CB2BE2"/>
    <w:rsid w:val="00CB30B6"/>
    <w:rsid w:val="00CB4E62"/>
    <w:rsid w:val="00CC05B7"/>
    <w:rsid w:val="00CC1BC9"/>
    <w:rsid w:val="00CD287B"/>
    <w:rsid w:val="00CD4068"/>
    <w:rsid w:val="00CD7DF6"/>
    <w:rsid w:val="00CE002F"/>
    <w:rsid w:val="00CE2334"/>
    <w:rsid w:val="00CE40DF"/>
    <w:rsid w:val="00CE428D"/>
    <w:rsid w:val="00CE675E"/>
    <w:rsid w:val="00CF0297"/>
    <w:rsid w:val="00D01651"/>
    <w:rsid w:val="00D1086A"/>
    <w:rsid w:val="00D10ED0"/>
    <w:rsid w:val="00D11696"/>
    <w:rsid w:val="00D118E0"/>
    <w:rsid w:val="00D11979"/>
    <w:rsid w:val="00D11E07"/>
    <w:rsid w:val="00D12280"/>
    <w:rsid w:val="00D12B39"/>
    <w:rsid w:val="00D204CB"/>
    <w:rsid w:val="00D2298A"/>
    <w:rsid w:val="00D254E1"/>
    <w:rsid w:val="00D25A47"/>
    <w:rsid w:val="00D3120C"/>
    <w:rsid w:val="00D32E92"/>
    <w:rsid w:val="00D3326B"/>
    <w:rsid w:val="00D4458B"/>
    <w:rsid w:val="00D45A6C"/>
    <w:rsid w:val="00D478A0"/>
    <w:rsid w:val="00D534EC"/>
    <w:rsid w:val="00D55BD6"/>
    <w:rsid w:val="00D60F74"/>
    <w:rsid w:val="00D61D51"/>
    <w:rsid w:val="00D621F8"/>
    <w:rsid w:val="00D6289E"/>
    <w:rsid w:val="00D668FB"/>
    <w:rsid w:val="00D66D1D"/>
    <w:rsid w:val="00D71812"/>
    <w:rsid w:val="00D76E95"/>
    <w:rsid w:val="00D833F7"/>
    <w:rsid w:val="00D835C2"/>
    <w:rsid w:val="00D840D0"/>
    <w:rsid w:val="00D8649A"/>
    <w:rsid w:val="00D87B67"/>
    <w:rsid w:val="00DA2920"/>
    <w:rsid w:val="00DA400A"/>
    <w:rsid w:val="00DA671C"/>
    <w:rsid w:val="00DA7063"/>
    <w:rsid w:val="00DA77E3"/>
    <w:rsid w:val="00DB1FCC"/>
    <w:rsid w:val="00DB3349"/>
    <w:rsid w:val="00DB69EE"/>
    <w:rsid w:val="00DB720E"/>
    <w:rsid w:val="00DC260E"/>
    <w:rsid w:val="00DC2A43"/>
    <w:rsid w:val="00DD018F"/>
    <w:rsid w:val="00DD0B46"/>
    <w:rsid w:val="00DD3B43"/>
    <w:rsid w:val="00DD4713"/>
    <w:rsid w:val="00DD471A"/>
    <w:rsid w:val="00DD5ABC"/>
    <w:rsid w:val="00DD607A"/>
    <w:rsid w:val="00DD7D05"/>
    <w:rsid w:val="00DE138C"/>
    <w:rsid w:val="00DE2570"/>
    <w:rsid w:val="00DE33B4"/>
    <w:rsid w:val="00DE3C13"/>
    <w:rsid w:val="00DE3F64"/>
    <w:rsid w:val="00DE4E43"/>
    <w:rsid w:val="00DE7639"/>
    <w:rsid w:val="00DF06C9"/>
    <w:rsid w:val="00DF6166"/>
    <w:rsid w:val="00E009D8"/>
    <w:rsid w:val="00E00D93"/>
    <w:rsid w:val="00E0118C"/>
    <w:rsid w:val="00E01E7E"/>
    <w:rsid w:val="00E02895"/>
    <w:rsid w:val="00E04FE9"/>
    <w:rsid w:val="00E0631F"/>
    <w:rsid w:val="00E113BB"/>
    <w:rsid w:val="00E11F1C"/>
    <w:rsid w:val="00E14552"/>
    <w:rsid w:val="00E156E2"/>
    <w:rsid w:val="00E26BC2"/>
    <w:rsid w:val="00E324DB"/>
    <w:rsid w:val="00E361F5"/>
    <w:rsid w:val="00E453CF"/>
    <w:rsid w:val="00E4581F"/>
    <w:rsid w:val="00E555BC"/>
    <w:rsid w:val="00E60AB0"/>
    <w:rsid w:val="00E61E9F"/>
    <w:rsid w:val="00E62B59"/>
    <w:rsid w:val="00E635ED"/>
    <w:rsid w:val="00E63C87"/>
    <w:rsid w:val="00E65E28"/>
    <w:rsid w:val="00E6603A"/>
    <w:rsid w:val="00E66B06"/>
    <w:rsid w:val="00E66EE1"/>
    <w:rsid w:val="00E72D13"/>
    <w:rsid w:val="00E72D4B"/>
    <w:rsid w:val="00E73E4A"/>
    <w:rsid w:val="00E8064C"/>
    <w:rsid w:val="00E8664C"/>
    <w:rsid w:val="00E90978"/>
    <w:rsid w:val="00E92144"/>
    <w:rsid w:val="00EA18D0"/>
    <w:rsid w:val="00EA19E2"/>
    <w:rsid w:val="00EA1A5D"/>
    <w:rsid w:val="00EA6CDF"/>
    <w:rsid w:val="00EB0766"/>
    <w:rsid w:val="00EB0BEB"/>
    <w:rsid w:val="00EB1FFF"/>
    <w:rsid w:val="00EB57F4"/>
    <w:rsid w:val="00EB5BA2"/>
    <w:rsid w:val="00EB6EC5"/>
    <w:rsid w:val="00EC21D5"/>
    <w:rsid w:val="00ED07F5"/>
    <w:rsid w:val="00ED0971"/>
    <w:rsid w:val="00ED20C3"/>
    <w:rsid w:val="00ED6782"/>
    <w:rsid w:val="00EE0C3C"/>
    <w:rsid w:val="00EF60D4"/>
    <w:rsid w:val="00F074EF"/>
    <w:rsid w:val="00F10297"/>
    <w:rsid w:val="00F121CE"/>
    <w:rsid w:val="00F13CC0"/>
    <w:rsid w:val="00F144F9"/>
    <w:rsid w:val="00F15202"/>
    <w:rsid w:val="00F17DD0"/>
    <w:rsid w:val="00F200A0"/>
    <w:rsid w:val="00F20599"/>
    <w:rsid w:val="00F205F6"/>
    <w:rsid w:val="00F22414"/>
    <w:rsid w:val="00F23216"/>
    <w:rsid w:val="00F30637"/>
    <w:rsid w:val="00F3235D"/>
    <w:rsid w:val="00F33FAD"/>
    <w:rsid w:val="00F40407"/>
    <w:rsid w:val="00F41414"/>
    <w:rsid w:val="00F4188D"/>
    <w:rsid w:val="00F50BA9"/>
    <w:rsid w:val="00F53421"/>
    <w:rsid w:val="00F56F0F"/>
    <w:rsid w:val="00F605DE"/>
    <w:rsid w:val="00F6079A"/>
    <w:rsid w:val="00F60F0C"/>
    <w:rsid w:val="00F73CD4"/>
    <w:rsid w:val="00F74D51"/>
    <w:rsid w:val="00F75CA7"/>
    <w:rsid w:val="00F91D8A"/>
    <w:rsid w:val="00FA0374"/>
    <w:rsid w:val="00FA0CAE"/>
    <w:rsid w:val="00FB3DD3"/>
    <w:rsid w:val="00FB4FEC"/>
    <w:rsid w:val="00FB54A6"/>
    <w:rsid w:val="00FC0B20"/>
    <w:rsid w:val="00FC0BBC"/>
    <w:rsid w:val="00FC5361"/>
    <w:rsid w:val="00FD0E40"/>
    <w:rsid w:val="00FD7AB7"/>
    <w:rsid w:val="00FE1D34"/>
    <w:rsid w:val="00FE20AA"/>
    <w:rsid w:val="00FE4C42"/>
    <w:rsid w:val="00FF37EA"/>
    <w:rsid w:val="00FF3F38"/>
    <w:rsid w:val="00FF49B1"/>
    <w:rsid w:val="00FF6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4E90B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6B3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16F0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930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Emphasis">
    <w:name w:val="Emphasis"/>
    <w:basedOn w:val="DefaultParagraphFont"/>
    <w:uiPriority w:val="20"/>
    <w:qFormat/>
    <w:rsid w:val="002F77AA"/>
    <w:rPr>
      <w:i/>
      <w:iCs/>
    </w:rPr>
  </w:style>
  <w:style w:type="character" w:styleId="Strong">
    <w:name w:val="Strong"/>
    <w:basedOn w:val="DefaultParagraphFont"/>
    <w:uiPriority w:val="22"/>
    <w:qFormat/>
    <w:rsid w:val="009F594A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593B2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93B2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93B2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93B2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93B2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3B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3B2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6B3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16F0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930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Emphasis">
    <w:name w:val="Emphasis"/>
    <w:basedOn w:val="DefaultParagraphFont"/>
    <w:uiPriority w:val="20"/>
    <w:qFormat/>
    <w:rsid w:val="002F77AA"/>
    <w:rPr>
      <w:i/>
      <w:iCs/>
    </w:rPr>
  </w:style>
  <w:style w:type="character" w:styleId="Strong">
    <w:name w:val="Strong"/>
    <w:basedOn w:val="DefaultParagraphFont"/>
    <w:uiPriority w:val="22"/>
    <w:qFormat/>
    <w:rsid w:val="009F594A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593B2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93B2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93B2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93B2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93B2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3B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3B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21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11/relationships/people" Target="people.xml"/><Relationship Id="rId5" Type="http://schemas.openxmlformats.org/officeDocument/2006/relationships/settings" Target="settings.xml"/><Relationship Id="rId10" Type="http://schemas.microsoft.com/office/2011/relationships/commentsExtended" Target="commentsExtended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2C6359-7945-4EE4-BBC4-2598FD6CAC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9</Pages>
  <Words>1890</Words>
  <Characters>10775</Characters>
  <Application>Microsoft Office Word</Application>
  <DocSecurity>0</DocSecurity>
  <Lines>89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Arusyak Khachatryan</cp:lastModifiedBy>
  <cp:revision>7</cp:revision>
  <cp:lastPrinted>2022-07-13T05:40:00Z</cp:lastPrinted>
  <dcterms:created xsi:type="dcterms:W3CDTF">2023-01-15T19:29:00Z</dcterms:created>
  <dcterms:modified xsi:type="dcterms:W3CDTF">2023-01-18T08:58:00Z</dcterms:modified>
</cp:coreProperties>
</file>