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B03" w:rsidRPr="00697B44" w:rsidRDefault="00011B03" w:rsidP="00011B0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en-US"/>
        </w:rPr>
      </w:pPr>
      <w:r w:rsidRPr="00697B44">
        <w:rPr>
          <w:rFonts w:ascii="GHEA Grapalat" w:hAnsi="GHEA Grapalat"/>
          <w:color w:val="000000"/>
          <w:sz w:val="24"/>
          <w:szCs w:val="24"/>
          <w:lang w:val="en-US"/>
        </w:rPr>
        <w:t>ՀԻՄՆԱՎՈՐՈՒՄ</w:t>
      </w:r>
    </w:p>
    <w:p w:rsidR="00011B03" w:rsidRPr="00697B44" w:rsidRDefault="00011B03" w:rsidP="00011B0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en-US"/>
        </w:rPr>
      </w:pP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697B4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  ՀԵՏ ՎԵՐՑՆԵԼՈՒ, 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«ԲԺՇԿԱԿԵՆՍԱԲԱՆԱԿԱՆ ՄԻՋԱԶԳԱՅԻՆ ՀԵՏԲՈՒՀԱԿԱՆ ՈՒՍՈՒՄՆԱԿԱՆ ԿԵՆՏՐՈՆ» ՊԵՏԱԿԱՆ ՈՉ ԱՌԵՎՏՐԱՅԻՆ ԿԱԶՄԱԿԵՐՊՈՒԹՅՈՒՆԸ</w:t>
      </w:r>
      <w:r w:rsidRPr="00697B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</w:t>
      </w:r>
      <w:r w:rsidRPr="00697B44">
        <w:rPr>
          <w:rFonts w:ascii="GHEA Grapalat" w:hAnsi="GHEA Grapalat"/>
          <w:bCs/>
          <w:color w:val="000000"/>
          <w:sz w:val="24"/>
          <w:szCs w:val="24"/>
          <w:lang w:val="hy-AM"/>
        </w:rPr>
        <w:t>ԼՈՒԾԱՐԵԼՈՒ</w:t>
      </w:r>
      <w:r w:rsidRPr="00697B44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697B44">
        <w:rPr>
          <w:rFonts w:ascii="GHEA Grapalat" w:hAnsi="GHEA Grapalat"/>
          <w:bCs/>
          <w:color w:val="000000"/>
          <w:sz w:val="24"/>
          <w:szCs w:val="24"/>
          <w:lang w:val="hy-AM"/>
        </w:rPr>
        <w:t>ՄԱՍԻՆ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ՀԱՅԱՍՏԱՆԻ ՀԱՆՐԱՊԵՏՈՒԹՅԱՆ ԿԱՌԱՎԱՐՈՒԹՅԱՆ ՈՐՈՇՄԱՆ ՆԱԽԱԳԾԻ ՎԵՐԱԲԵՐՅԱԼ</w:t>
      </w:r>
    </w:p>
    <w:p w:rsidR="00011B03" w:rsidRPr="00697B44" w:rsidRDefault="00011B03" w:rsidP="00011B0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11B03" w:rsidRPr="00697B44" w:rsidRDefault="00011B03" w:rsidP="00011B03">
      <w:pPr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011B03" w:rsidRPr="00697B44" w:rsidRDefault="00011B03" w:rsidP="00011B03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97B44">
        <w:rPr>
          <w:rFonts w:ascii="GHEA Grapalat" w:hAnsi="GHEA Grapalat" w:cs="Sylfaen"/>
          <w:b/>
          <w:sz w:val="24"/>
          <w:szCs w:val="24"/>
          <w:lang w:val="hy-AM"/>
        </w:rPr>
        <w:t xml:space="preserve">Ընթացիկ իրավիճակը և խնդիրները </w:t>
      </w:r>
    </w:p>
    <w:p w:rsidR="00011B03" w:rsidRPr="00697B44" w:rsidRDefault="00011B03" w:rsidP="00011B0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«Բժշկակենսաբանական միջազգային հետբուհական ուսումնական կենտրոն»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պետական ոչ առևտրային կազմակերպությունը (այսուհետ՝ Կենտրոն) ստեղծվել է Հայաստանի Հանրապետության կառավարության 2004 թվականի մայիսի 20-ի N 913-Ն որոշմամբ: Նույն որոշմամբ հաստատվել է Կենտրոնի կանոնադրությունը, որով սահմանվել է, որ Կենտրոնի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առարկան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Sylfaen"/>
          <w:sz w:val="24"/>
          <w:szCs w:val="24"/>
          <w:lang w:val="hy-AM"/>
        </w:rPr>
        <w:t>և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նպատակն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իր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 մ</w:t>
      </w:r>
      <w:r w:rsidRPr="00697B44">
        <w:rPr>
          <w:rFonts w:ascii="GHEA Grapalat" w:hAnsi="GHEA Grapalat" w:cs="Sylfaen"/>
          <w:sz w:val="24"/>
          <w:szCs w:val="24"/>
          <w:lang w:val="hy-AM"/>
        </w:rPr>
        <w:t>ասնագիտացմանը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գիտական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,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գիտակրթական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կազմակերպելն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ու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իրականացնելն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է</w:t>
      </w:r>
      <w:r w:rsidRPr="00697B44">
        <w:rPr>
          <w:rFonts w:ascii="GHEA Grapalat" w:hAnsi="GHEA Grapalat" w:cs="SylfaenRegular"/>
          <w:sz w:val="24"/>
          <w:szCs w:val="24"/>
          <w:lang w:val="hy-AM"/>
        </w:rPr>
        <w:t>:</w:t>
      </w:r>
    </w:p>
    <w:p w:rsidR="00011B03" w:rsidRPr="00697B44" w:rsidRDefault="00011B03" w:rsidP="00011B0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97B44">
        <w:rPr>
          <w:rFonts w:ascii="GHEA Grapalat" w:hAnsi="GHEA Grapalat"/>
          <w:bCs/>
          <w:sz w:val="24"/>
          <w:szCs w:val="24"/>
          <w:lang w:val="hy-AM"/>
        </w:rPr>
        <w:t xml:space="preserve">2006 թվականի մայիսի 25-ին </w:t>
      </w:r>
      <w:r w:rsidRPr="00697B44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</w:t>
      </w:r>
      <w:r w:rsidRPr="00697B44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կառավարությանն առընթեր պետական գույքի կառավարման կոմիտեի և Կենտրոնի միջև կնքվել է Ոչ բնակելի տարածքի անհատույց օգտագործման թիվ 13/006 պայմանագիրը, որի 1.1 կետի համաձայն՝ Երևան քաղաքի Աճառյան 31 հասցեում կանոնադրության համապատասխան գործունեություն ծավալելու նպատակով Կենտրոնին անհատույց օգտագործման են հանձնվել 1-ին մասնաշենքի 1-ին, 2-րդ, 3-րդ, 4-րդ, 5-րդ հարկերը, բացառությամբ 240 քառ.մ մակերեսով ճաշարանային և նրա օժանդակ տարածքից:</w:t>
      </w:r>
    </w:p>
    <w:p w:rsidR="00011B03" w:rsidRPr="00697B44" w:rsidRDefault="00011B03" w:rsidP="00011B0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7B44">
        <w:rPr>
          <w:rFonts w:ascii="GHEA Grapalat" w:hAnsi="GHEA Grapalat" w:cs="SylfaenRegular"/>
          <w:sz w:val="24"/>
          <w:szCs w:val="24"/>
          <w:lang w:val="hy-AM"/>
        </w:rPr>
        <w:t>Կենտրոնի լիազորված պետական մարմինն է ՀՀ կրթության, գիտության, մշակույթի և սպորտի նախարարությունը</w:t>
      </w:r>
      <w:r w:rsidRPr="00697B44">
        <w:rPr>
          <w:rFonts w:ascii="GHEA Grapalat" w:hAnsi="GHEA Grapalat"/>
          <w:sz w:val="24"/>
          <w:szCs w:val="24"/>
          <w:lang w:val="hy-AM"/>
        </w:rPr>
        <w:t>:</w:t>
      </w:r>
    </w:p>
    <w:p w:rsidR="00011B03" w:rsidRPr="00697B44" w:rsidRDefault="00011B03" w:rsidP="00011B03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97B44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697B44">
        <w:rPr>
          <w:rFonts w:ascii="GHEA Grapalat" w:hAnsi="GHEA Grapalat" w:cs="Sylfaen"/>
          <w:sz w:val="26"/>
          <w:szCs w:val="26"/>
          <w:lang w:val="hy-AM"/>
        </w:rPr>
        <w:t xml:space="preserve"> </w:t>
      </w:r>
      <w:r w:rsidRPr="00697B44">
        <w:rPr>
          <w:rFonts w:ascii="GHEA Grapalat" w:hAnsi="GHEA Grapalat" w:cs="Tahoma"/>
          <w:sz w:val="24"/>
          <w:szCs w:val="24"/>
          <w:lang w:val="hy-AM"/>
        </w:rPr>
        <w:t xml:space="preserve">Կենտրոնի </w:t>
      </w:r>
      <w:r w:rsidRPr="00697B44">
        <w:rPr>
          <w:rFonts w:ascii="GHEA Grapalat" w:hAnsi="GHEA Grapalat" w:cs="GHEA Grapalat"/>
          <w:sz w:val="24"/>
          <w:szCs w:val="24"/>
          <w:lang w:val="hy-AM"/>
        </w:rPr>
        <w:t xml:space="preserve">գիտական և գիտատեխնիկական գործունեության բազային ֆինանսավորմամբ 2020 թվականին </w:t>
      </w:r>
      <w:r w:rsidRPr="00697B44">
        <w:rPr>
          <w:rFonts w:ascii="GHEA Grapalat" w:hAnsi="GHEA Grapalat" w:cs="Sylfaen"/>
          <w:sz w:val="24"/>
          <w:szCs w:val="24"/>
          <w:lang w:val="hy-AM"/>
        </w:rPr>
        <w:t>իրականացված</w:t>
      </w:r>
      <w:r w:rsidRPr="00697B44">
        <w:rPr>
          <w:rFonts w:ascii="GHEA Grapalat" w:hAnsi="GHEA Grapalat" w:cs="GHEA Grapalat"/>
          <w:sz w:val="24"/>
          <w:szCs w:val="24"/>
          <w:lang w:val="hy-AM"/>
        </w:rPr>
        <w:t xml:space="preserve"> ծրագրի </w:t>
      </w:r>
      <w:r w:rsidRPr="00697B44">
        <w:rPr>
          <w:rFonts w:ascii="GHEA Grapalat" w:hAnsi="GHEA Grapalat" w:cs="GHEA Grapalat"/>
          <w:sz w:val="24"/>
          <w:szCs w:val="24"/>
          <w:lang w:val="hy-AM"/>
        </w:rPr>
        <w:lastRenderedPageBreak/>
        <w:t>հաշվետվության՝ Կենտրոնն ունի 20 աշխատակիցներ, որոնցից միայն 5-ն ունեն գիտական աստիճան (գիտությունների 1 դոկտոր, 4 թեկնածու):</w:t>
      </w:r>
    </w:p>
    <w:p w:rsidR="00011B03" w:rsidRPr="00697B44" w:rsidRDefault="00011B03" w:rsidP="00011B03">
      <w:pPr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7B44">
        <w:rPr>
          <w:rFonts w:ascii="GHEA Grapalat" w:hAnsi="GHEA Grapalat" w:cs="GHEA Grapalat"/>
          <w:sz w:val="24"/>
          <w:szCs w:val="24"/>
          <w:lang w:val="hy-AM"/>
        </w:rPr>
        <w:t xml:space="preserve">Ինչ վերաբերում է գիտական հետազոտությունների արդյունավետությանը, ապա </w:t>
      </w:r>
      <w:r w:rsidRPr="00697B44">
        <w:rPr>
          <w:rFonts w:ascii="GHEA Grapalat" w:hAnsi="GHEA Grapalat"/>
          <w:sz w:val="24"/>
          <w:szCs w:val="24"/>
          <w:lang w:val="hy-AM"/>
        </w:rPr>
        <w:t xml:space="preserve">2016-2020թթ. Կենտրոնի գիտաշխատողների կողմից միջազգային գիտատեղեկատվական շտեմարաններում մատենագրվող պարբերականներում </w:t>
      </w:r>
      <w:r w:rsidRPr="00697B44">
        <w:rPr>
          <w:rFonts w:ascii="GHEA Grapalat" w:hAnsi="GHEA Grapalat" w:cs="Sylfaen"/>
          <w:sz w:val="24"/>
          <w:szCs w:val="24"/>
          <w:lang w:val="hy-AM"/>
        </w:rPr>
        <w:t>(Web of Science և Scopus)</w:t>
      </w:r>
      <w:r w:rsidRPr="00697B44">
        <w:rPr>
          <w:rFonts w:ascii="GHEA Grapalat" w:hAnsi="GHEA Grapalat"/>
          <w:sz w:val="24"/>
          <w:szCs w:val="24"/>
          <w:lang w:val="hy-AM"/>
        </w:rPr>
        <w:t xml:space="preserve"> առկա է 4 հրապարակում, և ևս 24 հրապարակում՝ Միջազգային գիտատեղեկատվական շտեմարաններում չմատենագրվող և/կամ գրախոսման կասկածելի ընթացակարգերով պարբերականներում, իսկ 2021թ. առկա է ընդամենը</w:t>
      </w:r>
      <w:r w:rsidRPr="00697B4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 գիտական հրապարակում: Նշվածը խիստ ցածր արդյունք է ՀՀ պետական բյուջեից բազային ֆինանսավորում ստացող գիտական կազմակերպության համար: Ըստ էության, Կենտրոնն իր գիտական ներուժով և ցուցաբերվող արդյունավետությամբ համադրելի է գիտական լաբորատորիայի կամ խմբի հետ:</w:t>
      </w:r>
    </w:p>
    <w:p w:rsidR="00011B03" w:rsidRPr="00697B44" w:rsidRDefault="00011B03" w:rsidP="00011B03">
      <w:pPr>
        <w:spacing w:after="16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97B44">
        <w:rPr>
          <w:rFonts w:ascii="GHEA Grapalat" w:hAnsi="GHEA Grapalat"/>
          <w:sz w:val="24"/>
          <w:szCs w:val="24"/>
          <w:lang w:val="hy-AM"/>
        </w:rPr>
        <w:t xml:space="preserve">2021 թվականին </w:t>
      </w:r>
      <w:r w:rsidRPr="00697B44">
        <w:rPr>
          <w:rFonts w:ascii="GHEA Grapalat" w:hAnsi="GHEA Grapalat" w:cs="GHEA Grapalat"/>
          <w:sz w:val="24"/>
          <w:szCs w:val="24"/>
          <w:lang w:val="hy-AM"/>
        </w:rPr>
        <w:t xml:space="preserve">Գիտական և գիտատեխնիկական գործունեության բազային ֆինանսավորման ենթակառուցվածքի պահպանման ու զարգացման ծրագրի հայտ Կենտրոնի կողմից չի ներկայացվել, և նրա ֆինանսավորումը 2022 թվականի </w:t>
      </w:r>
      <w:r w:rsidRPr="00697B4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697B44">
        <w:rPr>
          <w:rFonts w:ascii="GHEA Grapalat" w:hAnsi="GHEA Grapalat" w:cs="GHEA Grapalat"/>
          <w:sz w:val="24"/>
          <w:szCs w:val="24"/>
          <w:lang w:val="hy-AM"/>
        </w:rPr>
        <w:t xml:space="preserve"> պետական բյուջեում ներառված չէ, ուստի Կենտրոնը Գիտական և գիտատեխնիկական գործունեության բազային ֆինանսավորման ենթակառուցվածքի պահպանման ու զարգացման ծրագրով չի ֆինանսավորվում: </w:t>
      </w:r>
    </w:p>
    <w:p w:rsidR="00011B03" w:rsidRPr="00697B44" w:rsidRDefault="00011B03" w:rsidP="00011B03">
      <w:pPr>
        <w:spacing w:after="16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97B44">
        <w:rPr>
          <w:rFonts w:ascii="GHEA Grapalat" w:hAnsi="GHEA Grapalat" w:cs="GHEA Grapalat"/>
          <w:sz w:val="24"/>
          <w:szCs w:val="24"/>
          <w:lang w:val="hy-AM"/>
        </w:rPr>
        <w:t xml:space="preserve">Կենտրոնի կողմից  ներկայացված 2023թ. </w:t>
      </w:r>
      <w:r w:rsidRPr="00697B44"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Pr="00697B44">
        <w:rPr>
          <w:rFonts w:ascii="GHEA Grapalat" w:hAnsi="GHEA Grapalat" w:cs="GHEA Grapalat"/>
          <w:sz w:val="24"/>
          <w:szCs w:val="24"/>
          <w:lang w:val="hy-AM"/>
        </w:rPr>
        <w:t xml:space="preserve">Գիտական և գիտատեխնիկական գործունեության բազային ֆինանսավորման ենթակառուցվածքի պահպանման ու զարգացման ծրագրի հայտը 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2023 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բյուջեում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</w:t>
      </w:r>
      <w:r w:rsidRPr="00697B44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դ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</w:t>
      </w:r>
      <w:r w:rsidRPr="00697B44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կելու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</w:t>
      </w:r>
      <w:r w:rsidRPr="00697B44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աբե</w:t>
      </w:r>
      <w:r w:rsidRPr="00697B44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յալ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</w:t>
      </w:r>
      <w:r w:rsidRPr="00697B44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կություն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</w:t>
      </w:r>
      <w:r w:rsidRPr="00697B44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կայացնելու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ստեղծված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միջգե</w:t>
      </w:r>
      <w:r w:rsidRPr="00697B44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ատեսչական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7B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հանձնաժողովը չի ներառել 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7B44">
        <w:rPr>
          <w:rFonts w:ascii="GHEA Grapalat" w:hAnsi="GHEA Grapalat" w:cs="Calibri"/>
          <w:sz w:val="24"/>
          <w:szCs w:val="24"/>
          <w:lang w:val="hy-AM"/>
        </w:rPr>
        <w:t xml:space="preserve">ՀՀ 2023 թվականի պետական բյուջեում ընդգրկվող գիտական և գիտատեխնիկական գործունեության բազային ծրագրերի ցանկում՝ հաշվի առնելով վերը նշված հանգամանքները: </w:t>
      </w:r>
    </w:p>
    <w:p w:rsidR="00011B03" w:rsidRPr="00697B44" w:rsidRDefault="00011B03" w:rsidP="00011B03">
      <w:pPr>
        <w:spacing w:after="16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11B03" w:rsidRPr="00697B44" w:rsidRDefault="00011B03" w:rsidP="00011B03">
      <w:pPr>
        <w:spacing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697B44">
        <w:rPr>
          <w:rFonts w:ascii="GHEA Grapalat" w:hAnsi="GHEA Grapalat" w:cs="GHEA Grapalat"/>
          <w:b/>
          <w:sz w:val="24"/>
          <w:szCs w:val="24"/>
          <w:lang w:val="hy-AM"/>
        </w:rPr>
        <w:t>Կարգավորման նպատակը</w:t>
      </w:r>
    </w:p>
    <w:p w:rsidR="00011B03" w:rsidRPr="00697B44" w:rsidRDefault="00011B03" w:rsidP="00011B03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11B03" w:rsidRPr="00633F6C" w:rsidRDefault="00011B03" w:rsidP="00011B03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697B44">
        <w:rPr>
          <w:rFonts w:ascii="GHEA Grapalat" w:hAnsi="GHEA Grapalat"/>
          <w:sz w:val="24"/>
          <w:szCs w:val="24"/>
          <w:lang w:val="hy-AM"/>
        </w:rPr>
        <w:t xml:space="preserve">Վերլուծելով Կենտրոնի, որպես գիտական կազմակերպության գործունեության արդյունավետությունը և ցուցանիշները ինչպես նաև հաշվի առնելով 04.10.2022թ. Ֆինանսատնտեսական նախարարական կոմիտեի քննարկման արդյունքները` նպատակահարմար է լուծարել «Բժշկակենսաբանական միջազգային հետբուհական ուսումնական կենտրոն» պետական ոչ առևտրային կազմակերպությունը, </w:t>
      </w:r>
      <w:r w:rsidRPr="00697B44">
        <w:rPr>
          <w:rFonts w:ascii="GHEA Grapalat" w:hAnsi="GHEA Grapalat" w:cs="Sylfaen"/>
          <w:sz w:val="24"/>
          <w:szCs w:val="24"/>
          <w:lang w:val="hy-AM"/>
        </w:rPr>
        <w:t xml:space="preserve">իսկ </w:t>
      </w:r>
      <w:r w:rsidR="00633F6C" w:rsidRPr="00FA3A1C">
        <w:rPr>
          <w:rFonts w:ascii="GHEA Grapalat" w:hAnsi="GHEA Grapalat"/>
          <w:color w:val="000000"/>
          <w:sz w:val="24"/>
          <w:szCs w:val="24"/>
          <w:lang w:val="hy-AM"/>
        </w:rPr>
        <w:t>պարտատերերի</w:t>
      </w:r>
      <w:r w:rsidR="00633F6C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633F6C" w:rsidRPr="00FA3A1C">
        <w:rPr>
          <w:rFonts w:ascii="GHEA Grapalat" w:hAnsi="GHEA Grapalat"/>
          <w:color w:val="000000"/>
          <w:sz w:val="24"/>
          <w:szCs w:val="24"/>
          <w:lang w:val="hy-AM"/>
        </w:rPr>
        <w:t>պահանջների</w:t>
      </w:r>
      <w:r w:rsidR="00633F6C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633F6C" w:rsidRPr="00FA3A1C">
        <w:rPr>
          <w:rFonts w:ascii="GHEA Grapalat" w:hAnsi="GHEA Grapalat"/>
          <w:color w:val="000000"/>
          <w:sz w:val="24"/>
          <w:szCs w:val="24"/>
          <w:lang w:val="hy-AM"/>
        </w:rPr>
        <w:t>բավարարումից</w:t>
      </w:r>
      <w:r w:rsidR="00633F6C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633F6C" w:rsidRPr="00FA3A1C">
        <w:rPr>
          <w:rFonts w:ascii="GHEA Grapalat" w:hAnsi="GHEA Grapalat"/>
          <w:color w:val="000000"/>
          <w:sz w:val="24"/>
          <w:szCs w:val="24"/>
          <w:lang w:val="hy-AM"/>
        </w:rPr>
        <w:t>հետո</w:t>
      </w:r>
      <w:r w:rsidR="00633F6C" w:rsidRPr="00742ED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633F6C" w:rsidRPr="00FA3A1C">
        <w:rPr>
          <w:rFonts w:ascii="GHEA Grapalat" w:hAnsi="GHEA Grapalat"/>
          <w:color w:val="000000"/>
          <w:sz w:val="24"/>
          <w:szCs w:val="24"/>
          <w:lang w:val="hy-AM"/>
        </w:rPr>
        <w:t>մնացած</w:t>
      </w:r>
      <w:r w:rsidR="00633F6C"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633F6C" w:rsidRPr="00FA3A1C">
        <w:rPr>
          <w:rFonts w:ascii="GHEA Grapalat" w:hAnsi="GHEA Grapalat"/>
          <w:color w:val="000000"/>
          <w:sz w:val="24"/>
          <w:szCs w:val="24"/>
          <w:lang w:val="hy-AM"/>
        </w:rPr>
        <w:t>շարժական</w:t>
      </w:r>
      <w:r w:rsidR="00633F6C"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 </w:t>
      </w:r>
      <w:r w:rsidR="00633F6C" w:rsidRPr="00FA3A1C">
        <w:rPr>
          <w:rFonts w:ascii="GHEA Grapalat" w:hAnsi="GHEA Grapalat"/>
          <w:color w:val="000000"/>
          <w:sz w:val="24"/>
          <w:szCs w:val="24"/>
          <w:lang w:val="hy-AM"/>
        </w:rPr>
        <w:t>գույքը՝</w:t>
      </w:r>
      <w:r w:rsidR="00633F6C"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633F6C" w:rsidRPr="00FA3A1C">
        <w:rPr>
          <w:rFonts w:ascii="GHEA Grapalat" w:hAnsi="GHEA Grapalat"/>
          <w:color w:val="000000"/>
          <w:sz w:val="24"/>
          <w:szCs w:val="24"/>
          <w:lang w:val="hy-AM"/>
        </w:rPr>
        <w:t>առկայության</w:t>
      </w:r>
      <w:r w:rsidR="00633F6C"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633F6C" w:rsidRPr="00FA3A1C">
        <w:rPr>
          <w:rFonts w:ascii="GHEA Grapalat" w:hAnsi="GHEA Grapalat"/>
          <w:color w:val="000000"/>
          <w:sz w:val="24"/>
          <w:szCs w:val="24"/>
          <w:lang w:val="hy-AM"/>
        </w:rPr>
        <w:t>դեպքում</w:t>
      </w:r>
      <w:r w:rsidR="00633F6C" w:rsidRPr="00B358A7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="00633F6C" w:rsidRPr="00633F6C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կրթության, գիտության,մշակույթի և սպորտի նախարարության տնօրինությանը</w:t>
      </w:r>
    </w:p>
    <w:p w:rsidR="00D45140" w:rsidRPr="00633F6C" w:rsidRDefault="00D45140" w:rsidP="00D45140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854E6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633F6C" w:rsidRPr="00633F6C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633F6C" w:rsidRDefault="00633F6C" w:rsidP="00633F6C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Գույք հետ վերցնելու,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«Բժշկակենսաբանական միջազգային հետբուհական ուսումնական կենտրոն» պետական ոչ առևտրային կազմակերպությունը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լուծարելու</w:t>
      </w:r>
      <w:r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նախագիծը բխում է Կառավարության 2021-2026թթ. ծրագրի «Գիտության բաժնում ամրագրված ծրագրերից, մասնավորապես՝ </w:t>
      </w:r>
      <w:r>
        <w:rPr>
          <w:rFonts w:ascii="GHEA Grapalat" w:hAnsi="GHEA Grapalat" w:cs="Sylfaen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ոլորտում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ֆինանսավորման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արդյունավետության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բարձրացման </w:t>
      </w:r>
      <w:r>
        <w:rPr>
          <w:rFonts w:ascii="GHEA Grapalat" w:hAnsi="GHEA Grapalat"/>
          <w:sz w:val="24"/>
          <w:szCs w:val="24"/>
          <w:lang w:val="hy-AM"/>
        </w:rPr>
        <w:t>խնդրից:</w:t>
      </w:r>
    </w:p>
    <w:p w:rsidR="00633F6C" w:rsidRPr="00633F6C" w:rsidRDefault="00633F6C" w:rsidP="00D45140">
      <w:pPr>
        <w:spacing w:line="360" w:lineRule="auto"/>
        <w:ind w:firstLine="567"/>
        <w:jc w:val="both"/>
        <w:rPr>
          <w:rFonts w:ascii="GHEA Grapalat" w:hAnsi="GHEA Grapalat"/>
          <w:b/>
          <w:iCs/>
          <w:color w:val="FF0000"/>
          <w:sz w:val="24"/>
          <w:szCs w:val="24"/>
          <w:lang w:val="hy-AM"/>
        </w:rPr>
      </w:pPr>
    </w:p>
    <w:p w:rsidR="0092561B" w:rsidRPr="00633F6C" w:rsidRDefault="00D45140" w:rsidP="0092561B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633F6C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«</w:t>
      </w:r>
      <w:r w:rsidRPr="00633F6C">
        <w:rPr>
          <w:rFonts w:ascii="GHEA Grapalat" w:hAnsi="GHEA Grapalat"/>
          <w:color w:val="FF0000"/>
          <w:sz w:val="24"/>
          <w:szCs w:val="24"/>
          <w:lang w:val="hy-AM"/>
        </w:rPr>
        <w:t xml:space="preserve">Գույք  հետ վերցնելու, </w:t>
      </w:r>
      <w:r w:rsidRPr="00633F6C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«Բժշկակենսաբանական միջազգային հետբուհական ուսումնական կենտրոն» պետական ոչ առևտրային կազմակերպությունը</w:t>
      </w:r>
      <w:r w:rsidRPr="00633F6C">
        <w:rPr>
          <w:rFonts w:ascii="GHEA Grapalat" w:hAnsi="GHEA Grapalat" w:cs="Arial"/>
          <w:bCs/>
          <w:color w:val="FF0000"/>
          <w:kern w:val="32"/>
          <w:sz w:val="24"/>
          <w:szCs w:val="24"/>
          <w:lang w:val="pt-BR"/>
        </w:rPr>
        <w:t xml:space="preserve">   </w:t>
      </w:r>
      <w:r w:rsidRPr="00633F6C">
        <w:rPr>
          <w:rFonts w:ascii="GHEA Grapalat" w:hAnsi="GHEA Grapalat"/>
          <w:bCs/>
          <w:color w:val="FF0000"/>
          <w:sz w:val="24"/>
          <w:szCs w:val="24"/>
          <w:lang w:val="hy-AM"/>
        </w:rPr>
        <w:t>լուծարելու</w:t>
      </w:r>
      <w:r w:rsidRPr="00633F6C">
        <w:rPr>
          <w:rFonts w:ascii="GHEA Grapalat" w:hAnsi="GHEA Grapalat"/>
          <w:bCs/>
          <w:color w:val="FF0000"/>
          <w:sz w:val="24"/>
          <w:szCs w:val="24"/>
          <w:lang w:val="pt-BR"/>
        </w:rPr>
        <w:t xml:space="preserve"> </w:t>
      </w:r>
      <w:r w:rsidRPr="00633F6C">
        <w:rPr>
          <w:rFonts w:ascii="GHEA Grapalat" w:hAnsi="GHEA Grapalat"/>
          <w:bCs/>
          <w:color w:val="FF0000"/>
          <w:sz w:val="24"/>
          <w:szCs w:val="24"/>
          <w:lang w:val="hy-AM"/>
        </w:rPr>
        <w:t>մասին</w:t>
      </w:r>
      <w:r w:rsidRPr="00633F6C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»  </w:t>
      </w:r>
      <w:r w:rsidRPr="00633F6C">
        <w:rPr>
          <w:rFonts w:ascii="GHEA Grapalat" w:hAnsi="GHEA Grapalat" w:cs="Arial"/>
          <w:color w:val="FF0000"/>
          <w:sz w:val="24"/>
          <w:szCs w:val="24"/>
          <w:lang w:val="hy-AM"/>
        </w:rPr>
        <w:t>Հայաստանի Հանրապետության</w:t>
      </w:r>
      <w:r w:rsidRPr="00633F6C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633F6C">
        <w:rPr>
          <w:rFonts w:ascii="GHEA Grapalat" w:hAnsi="GHEA Grapalat" w:cs="Arial"/>
          <w:color w:val="FF0000"/>
          <w:sz w:val="24"/>
          <w:szCs w:val="24"/>
          <w:lang w:val="hy-AM"/>
        </w:rPr>
        <w:t>կառավարության</w:t>
      </w:r>
      <w:r w:rsidRPr="00633F6C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633F6C">
        <w:rPr>
          <w:rFonts w:ascii="GHEA Grapalat" w:hAnsi="GHEA Grapalat" w:cs="Arial"/>
          <w:color w:val="FF0000"/>
          <w:sz w:val="24"/>
          <w:szCs w:val="24"/>
          <w:lang w:val="hy-AM"/>
        </w:rPr>
        <w:t>որոշման</w:t>
      </w:r>
      <w:r w:rsidRPr="00633F6C">
        <w:rPr>
          <w:rFonts w:ascii="GHEA Grapalat" w:hAnsi="GHEA Grapalat"/>
          <w:color w:val="FF0000"/>
          <w:sz w:val="24"/>
          <w:szCs w:val="24"/>
          <w:lang w:val="hy-AM"/>
        </w:rPr>
        <w:t xml:space="preserve"> նախագիծը բխում է</w:t>
      </w:r>
      <w:r w:rsidR="0092561B" w:rsidRPr="00633F6C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92561B" w:rsidRPr="00633F6C">
        <w:rPr>
          <w:rFonts w:ascii="GHEA Grapalat" w:eastAsia="Calibri" w:hAnsi="GHEA Grapalat"/>
          <w:color w:val="FF0000"/>
          <w:sz w:val="24"/>
          <w:szCs w:val="24"/>
          <w:lang w:val="hy-AM"/>
        </w:rPr>
        <w:t xml:space="preserve"> </w:t>
      </w:r>
      <w:r w:rsidR="0092561B" w:rsidRPr="00633F6C">
        <w:rPr>
          <w:rFonts w:ascii="GHEA Grapalat" w:hAnsi="GHEA Grapalat"/>
          <w:color w:val="FF0000"/>
          <w:sz w:val="24"/>
          <w:szCs w:val="24"/>
          <w:lang w:val="hy-AM"/>
        </w:rPr>
        <w:t xml:space="preserve">Կառավարության 2021-2026թթ. ծրագրի «Գիտության բաժնում ամրագրված ծրագրերից, մասնավորապես այն է՝  հետազոտությունների համար  </w:t>
      </w:r>
      <w:r w:rsidR="0092561B" w:rsidRPr="00633F6C">
        <w:rPr>
          <w:rFonts w:ascii="GHEA Grapalat" w:hAnsi="GHEA Grapalat"/>
          <w:color w:val="FF0000"/>
          <w:sz w:val="24"/>
          <w:szCs w:val="24"/>
          <w:lang w:val="hy-AM"/>
        </w:rPr>
        <w:lastRenderedPageBreak/>
        <w:t>ավելի  նպաստավոր միջավայրի ստեղծման, ինչպես նաև մարդկային և ֆիզիկական  ռեսուրսների  արդյունավետ  օգտագործման  նպատակով</w:t>
      </w:r>
      <w:r w:rsidR="00973C84" w:rsidRPr="00633F6C">
        <w:rPr>
          <w:rFonts w:ascii="GHEA Grapalat" w:hAnsi="GHEA Grapalat"/>
          <w:color w:val="FF0000"/>
          <w:sz w:val="24"/>
          <w:szCs w:val="24"/>
          <w:lang w:val="hy-AM"/>
        </w:rPr>
        <w:t xml:space="preserve"> հարակից բնագավառներում  հետազոտություն  իրականացնող  փոքր գիտական կազմակերպությունների գործունեության դադարեցման և  խոշոր գիտական կենտրոնների  ստեղծման:</w:t>
      </w:r>
      <w:r w:rsidR="008E3002" w:rsidRPr="00633F6C">
        <w:rPr>
          <w:rFonts w:ascii="GHEA Grapalat" w:hAnsi="GHEA Grapalat"/>
          <w:color w:val="FF0000"/>
          <w:sz w:val="24"/>
          <w:szCs w:val="24"/>
          <w:lang w:val="hy-AM"/>
        </w:rPr>
        <w:t xml:space="preserve"> Գիտության ոլորտում  աշ</w:t>
      </w:r>
      <w:r w:rsidR="00973C84" w:rsidRPr="00633F6C">
        <w:rPr>
          <w:rFonts w:ascii="GHEA Grapalat" w:hAnsi="GHEA Grapalat"/>
          <w:color w:val="FF0000"/>
          <w:sz w:val="24"/>
          <w:szCs w:val="24"/>
          <w:lang w:val="hy-AM"/>
        </w:rPr>
        <w:t>խատողների որակավորման բարձ</w:t>
      </w:r>
      <w:r w:rsidR="008E3002" w:rsidRPr="00633F6C">
        <w:rPr>
          <w:rFonts w:ascii="GHEA Grapalat" w:hAnsi="GHEA Grapalat"/>
          <w:color w:val="FF0000"/>
          <w:sz w:val="24"/>
          <w:szCs w:val="24"/>
          <w:lang w:val="hy-AM"/>
        </w:rPr>
        <w:t>րացման և երիտասարդ կադրերի ներգրավումը խոշոր գիտական կենտրոններում:</w:t>
      </w:r>
    </w:p>
    <w:p w:rsidR="00D45140" w:rsidRPr="00697B44" w:rsidRDefault="00D45140" w:rsidP="00D45140">
      <w:pPr>
        <w:spacing w:line="360" w:lineRule="auto"/>
        <w:rPr>
          <w:lang w:val="hy-AM"/>
        </w:rPr>
      </w:pPr>
    </w:p>
    <w:p w:rsidR="008E3002" w:rsidRPr="00697B44" w:rsidRDefault="008E3002" w:rsidP="008E3002">
      <w:pPr>
        <w:spacing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697B4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  հետ վերցնելու, 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«Բժշկակենսաբանական միջազգային հետբուհական ուսումնական կենտրոն» պետական ոչ առևտրային կազմակերպությունը</w:t>
      </w:r>
      <w:r w:rsidRPr="00697B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</w:t>
      </w:r>
      <w:r w:rsidRPr="00697B44">
        <w:rPr>
          <w:rFonts w:ascii="GHEA Grapalat" w:hAnsi="GHEA Grapalat"/>
          <w:bCs/>
          <w:color w:val="000000"/>
          <w:sz w:val="24"/>
          <w:szCs w:val="24"/>
          <w:lang w:val="hy-AM"/>
        </w:rPr>
        <w:t>լուծարելու</w:t>
      </w:r>
      <w:r w:rsidRPr="00697B44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697B44">
        <w:rPr>
          <w:rFonts w:ascii="GHEA Grapalat" w:hAnsi="GHEA Grapalat"/>
          <w:bCs/>
          <w:color w:val="000000"/>
          <w:sz w:val="24"/>
          <w:szCs w:val="24"/>
          <w:lang w:val="hy-AM"/>
        </w:rPr>
        <w:t>մասին</w:t>
      </w:r>
      <w:r w:rsidRPr="00697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 </w:t>
      </w:r>
      <w:r w:rsidRPr="00697B44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697B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697B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697B44">
        <w:rPr>
          <w:rFonts w:ascii="GHEA Grapalat" w:hAnsi="GHEA Grapalat"/>
          <w:sz w:val="24"/>
          <w:szCs w:val="24"/>
          <w:lang w:val="hy-AM"/>
        </w:rPr>
        <w:t xml:space="preserve"> նախագծի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ընդունման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կապակցությամբ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լրացուցիչ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ֆինանսական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միջոցների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անհրաժեշտություն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չկա,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և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պետական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բյուջեի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եկամուտներում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և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ծախսերում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փոփոխություններ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չեն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97B44">
        <w:rPr>
          <w:rFonts w:ascii="GHEA Grapalat" w:hAnsi="GHEA Grapalat" w:cs="Arial"/>
          <w:iCs/>
          <w:sz w:val="24"/>
          <w:szCs w:val="24"/>
          <w:lang w:val="hy-AM"/>
        </w:rPr>
        <w:t>նախատեսվում</w:t>
      </w:r>
      <w:r w:rsidRPr="00697B44">
        <w:rPr>
          <w:rFonts w:ascii="GHEA Grapalat" w:hAnsi="GHEA Grapalat"/>
          <w:iCs/>
          <w:sz w:val="24"/>
          <w:szCs w:val="24"/>
          <w:lang w:val="hy-AM"/>
        </w:rPr>
        <w:t>:</w:t>
      </w:r>
    </w:p>
    <w:p w:rsidR="00011B03" w:rsidRPr="00FF2FCA" w:rsidRDefault="00011B03" w:rsidP="00011B03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F2FCA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011B03" w:rsidRPr="00697B44" w:rsidRDefault="00011B03" w:rsidP="00011B03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697B44"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Նախագիծը մշակվել է </w:t>
      </w:r>
      <w:r w:rsidRPr="00697B4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697B44">
        <w:rPr>
          <w:rFonts w:ascii="GHEA Grapalat" w:hAnsi="GHEA Grapalat" w:cs="GHEA Grapalat"/>
          <w:bCs/>
          <w:sz w:val="24"/>
          <w:szCs w:val="24"/>
          <w:lang w:val="hy-AM"/>
        </w:rPr>
        <w:t xml:space="preserve"> կրթության, գիտության, մշակույթի և սպորտի նախարարության կողմից:</w:t>
      </w:r>
    </w:p>
    <w:p w:rsidR="00011B03" w:rsidRPr="00697B44" w:rsidRDefault="00011B03" w:rsidP="00011B03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011B03" w:rsidRDefault="00011B03" w:rsidP="00011B03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FF2FCA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 արդյունքը</w:t>
      </w:r>
    </w:p>
    <w:p w:rsidR="00633F6C" w:rsidRPr="00ED4705" w:rsidRDefault="00633F6C" w:rsidP="00633F6C">
      <w:pPr>
        <w:spacing w:line="360" w:lineRule="auto"/>
        <w:ind w:left="142" w:right="270" w:firstLine="425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F2FCA">
        <w:rPr>
          <w:rFonts w:ascii="GHEA Grapalat" w:eastAsia="Calibri" w:hAnsi="GHEA Grapalat"/>
          <w:sz w:val="24"/>
          <w:szCs w:val="24"/>
          <w:lang w:val="hy-AM"/>
        </w:rPr>
        <w:t>Նախագծի ընդունման դեպքում կլուծարվի</w:t>
      </w:r>
      <w:r w:rsidRPr="00C56FF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D4705">
        <w:rPr>
          <w:rFonts w:ascii="GHEA Grapalat" w:eastAsia="Calibri" w:hAnsi="GHEA Grapalat"/>
          <w:sz w:val="24"/>
          <w:szCs w:val="24"/>
          <w:lang w:val="hy-AM"/>
        </w:rPr>
        <w:t>ոչ բավարար արդյունավետությամբ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D4705">
        <w:rPr>
          <w:rFonts w:ascii="GHEA Grapalat" w:eastAsia="Calibri" w:hAnsi="GHEA Grapalat"/>
          <w:sz w:val="24"/>
          <w:szCs w:val="24"/>
          <w:lang w:val="hy-AM"/>
        </w:rPr>
        <w:t>գործող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D4705">
        <w:rPr>
          <w:rFonts w:ascii="GHEA Grapalat" w:eastAsia="Calibri" w:hAnsi="GHEA Grapalat"/>
          <w:sz w:val="24"/>
          <w:szCs w:val="24"/>
          <w:lang w:val="hy-AM"/>
        </w:rPr>
        <w:t>Կ</w:t>
      </w:r>
      <w:r w:rsidRPr="00FF2FCA">
        <w:rPr>
          <w:rFonts w:ascii="GHEA Grapalat" w:eastAsia="Calibri" w:hAnsi="GHEA Grapalat"/>
          <w:sz w:val="24"/>
          <w:szCs w:val="24"/>
          <w:lang w:val="hy-AM"/>
        </w:rPr>
        <w:t>ենտրոնը</w:t>
      </w:r>
      <w:r w:rsidRPr="00C56FF6">
        <w:rPr>
          <w:rFonts w:ascii="GHEA Grapalat" w:eastAsia="Calibri" w:hAnsi="GHEA Grapalat"/>
          <w:sz w:val="24"/>
          <w:szCs w:val="24"/>
          <w:lang w:val="hy-AM"/>
        </w:rPr>
        <w:t xml:space="preserve">, ինչը կնպաստի </w:t>
      </w:r>
      <w:r w:rsidRPr="00F353BF">
        <w:rPr>
          <w:rFonts w:ascii="GHEA Grapalat" w:hAnsi="GHEA Grapalat" w:cs="Sylfaen"/>
          <w:sz w:val="24"/>
          <w:szCs w:val="24"/>
          <w:lang w:val="hy-AM"/>
        </w:rPr>
        <w:t>գ</w:t>
      </w:r>
      <w:r w:rsidRPr="007D127E">
        <w:rPr>
          <w:rFonts w:ascii="GHEA Grapalat" w:hAnsi="GHEA Grapalat" w:cs="Sylfaen"/>
          <w:sz w:val="24"/>
          <w:szCs w:val="24"/>
          <w:lang w:val="hy-AM"/>
        </w:rPr>
        <w:t>իտության</w:t>
      </w:r>
      <w:r w:rsidRPr="007D12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127E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7D12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127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D12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127E">
        <w:rPr>
          <w:rFonts w:ascii="GHEA Grapalat" w:hAnsi="GHEA Grapalat" w:cs="Sylfaen"/>
          <w:sz w:val="24"/>
          <w:szCs w:val="24"/>
          <w:lang w:val="hy-AM"/>
        </w:rPr>
        <w:t>ֆինանսավորման</w:t>
      </w:r>
      <w:r w:rsidRPr="007D12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127E">
        <w:rPr>
          <w:rFonts w:ascii="GHEA Grapalat" w:hAnsi="GHEA Grapalat" w:cs="Sylfaen"/>
          <w:sz w:val="24"/>
          <w:szCs w:val="24"/>
          <w:lang w:val="hy-AM"/>
        </w:rPr>
        <w:t>արդյունավետության</w:t>
      </w:r>
      <w:r w:rsidRPr="007D12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127E">
        <w:rPr>
          <w:rFonts w:ascii="GHEA Grapalat" w:hAnsi="GHEA Grapalat" w:cs="Sylfaen"/>
          <w:sz w:val="24"/>
          <w:szCs w:val="24"/>
          <w:lang w:val="hy-AM"/>
        </w:rPr>
        <w:t>բարձրացման</w:t>
      </w:r>
      <w:r w:rsidRPr="003572F1">
        <w:rPr>
          <w:rFonts w:ascii="GHEA Grapalat" w:hAnsi="GHEA Grapalat" w:cs="Sylfaen"/>
          <w:sz w:val="24"/>
          <w:szCs w:val="24"/>
          <w:lang w:val="hy-AM"/>
        </w:rPr>
        <w:t xml:space="preserve">ը, </w:t>
      </w:r>
      <w:r w:rsidRPr="00C56FF6">
        <w:rPr>
          <w:rFonts w:ascii="GHEA Grapalat" w:eastAsia="Calibri" w:hAnsi="GHEA Grapalat"/>
          <w:sz w:val="24"/>
          <w:szCs w:val="24"/>
          <w:lang w:val="hy-AM"/>
        </w:rPr>
        <w:t>ՀՀ պետական բյուջեով գիտական և գիտատեխնիկական գործունեության համար հատկացվող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56FF6">
        <w:rPr>
          <w:rFonts w:ascii="GHEA Grapalat" w:eastAsia="Calibri" w:hAnsi="GHEA Grapalat"/>
          <w:sz w:val="24"/>
          <w:szCs w:val="24"/>
          <w:lang w:val="hy-AM"/>
        </w:rPr>
        <w:t>միջոցների առավել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56FF6">
        <w:rPr>
          <w:rFonts w:ascii="GHEA Grapalat" w:eastAsia="Calibri" w:hAnsi="GHEA Grapalat"/>
          <w:sz w:val="24"/>
          <w:szCs w:val="24"/>
          <w:lang w:val="hy-AM"/>
        </w:rPr>
        <w:t>նպատակային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D4705">
        <w:rPr>
          <w:rFonts w:ascii="GHEA Grapalat" w:eastAsia="Calibri" w:hAnsi="GHEA Grapalat"/>
          <w:sz w:val="24"/>
          <w:szCs w:val="24"/>
          <w:lang w:val="hy-AM"/>
        </w:rPr>
        <w:t xml:space="preserve">օգտագործմանը: </w:t>
      </w:r>
    </w:p>
    <w:p w:rsidR="00633F6C" w:rsidRPr="00FF2FCA" w:rsidRDefault="00633F6C" w:rsidP="00011B03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011B03" w:rsidRPr="00633F6C" w:rsidRDefault="00011B03" w:rsidP="00011B03">
      <w:pPr>
        <w:spacing w:line="360" w:lineRule="auto"/>
        <w:ind w:left="142" w:right="270" w:firstLine="425"/>
        <w:jc w:val="both"/>
        <w:rPr>
          <w:rFonts w:ascii="GHEA Grapalat" w:eastAsia="Calibri" w:hAnsi="GHEA Grapalat"/>
          <w:color w:val="FF0000"/>
          <w:sz w:val="24"/>
          <w:szCs w:val="24"/>
          <w:lang w:val="hy-AM"/>
        </w:rPr>
      </w:pPr>
      <w:r w:rsidRPr="00633F6C">
        <w:rPr>
          <w:rFonts w:ascii="GHEA Grapalat" w:eastAsia="Calibri" w:hAnsi="GHEA Grapalat"/>
          <w:color w:val="FF0000"/>
          <w:sz w:val="24"/>
          <w:szCs w:val="24"/>
          <w:lang w:val="hy-AM"/>
        </w:rPr>
        <w:lastRenderedPageBreak/>
        <w:t>Նախագծի ընդունմա</w:t>
      </w:r>
      <w:bookmarkStart w:id="0" w:name="_GoBack"/>
      <w:bookmarkEnd w:id="0"/>
      <w:r w:rsidRPr="00633F6C">
        <w:rPr>
          <w:rFonts w:ascii="GHEA Grapalat" w:eastAsia="Calibri" w:hAnsi="GHEA Grapalat"/>
          <w:color w:val="FF0000"/>
          <w:sz w:val="24"/>
          <w:szCs w:val="24"/>
          <w:lang w:val="hy-AM"/>
        </w:rPr>
        <w:t xml:space="preserve">ն դեպքում </w:t>
      </w:r>
      <w:r w:rsidR="00D854E6" w:rsidRPr="00633F6C">
        <w:rPr>
          <w:rFonts w:ascii="GHEA Grapalat" w:eastAsia="Calibri" w:hAnsi="GHEA Grapalat"/>
          <w:color w:val="FF0000"/>
          <w:sz w:val="24"/>
          <w:szCs w:val="24"/>
          <w:lang w:val="hy-AM"/>
        </w:rPr>
        <w:t>կլուծարվի փոքր գիտական կենտրոնը</w:t>
      </w:r>
      <w:r w:rsidR="00CA449E" w:rsidRPr="00633F6C">
        <w:rPr>
          <w:rFonts w:ascii="GHEA Grapalat" w:eastAsia="Calibri" w:hAnsi="GHEA Grapalat"/>
          <w:color w:val="FF0000"/>
          <w:sz w:val="24"/>
          <w:szCs w:val="24"/>
          <w:lang w:val="hy-AM"/>
        </w:rPr>
        <w:t xml:space="preserve"> և ո</w:t>
      </w:r>
      <w:r w:rsidR="00D854E6" w:rsidRPr="00633F6C">
        <w:rPr>
          <w:rFonts w:ascii="GHEA Grapalat" w:eastAsia="Calibri" w:hAnsi="GHEA Grapalat"/>
          <w:color w:val="FF0000"/>
          <w:sz w:val="24"/>
          <w:szCs w:val="24"/>
          <w:lang w:val="hy-AM"/>
        </w:rPr>
        <w:t>ւսումնասիրության արդյունքներում կստեղծվի նոր խոշոր կե</w:t>
      </w:r>
      <w:r w:rsidR="005E1A75" w:rsidRPr="00633F6C">
        <w:rPr>
          <w:rFonts w:ascii="GHEA Grapalat" w:eastAsia="Calibri" w:hAnsi="GHEA Grapalat"/>
          <w:color w:val="FF0000"/>
          <w:sz w:val="24"/>
          <w:szCs w:val="24"/>
          <w:lang w:val="hy-AM"/>
        </w:rPr>
        <w:t>ն</w:t>
      </w:r>
      <w:r w:rsidR="00D854E6" w:rsidRPr="00633F6C">
        <w:rPr>
          <w:rFonts w:ascii="GHEA Grapalat" w:eastAsia="Calibri" w:hAnsi="GHEA Grapalat"/>
          <w:color w:val="FF0000"/>
          <w:sz w:val="24"/>
          <w:szCs w:val="24"/>
          <w:lang w:val="hy-AM"/>
        </w:rPr>
        <w:t xml:space="preserve">տրոն, որը իր մեջ կներառի տարաբնույթ գիտական </w:t>
      </w:r>
      <w:r w:rsidR="00CA449E" w:rsidRPr="00633F6C">
        <w:rPr>
          <w:rFonts w:ascii="GHEA Grapalat" w:eastAsia="Calibri" w:hAnsi="GHEA Grapalat"/>
          <w:color w:val="FF0000"/>
          <w:sz w:val="24"/>
          <w:szCs w:val="24"/>
          <w:lang w:val="hy-AM"/>
        </w:rPr>
        <w:t>ծրագրեր</w:t>
      </w:r>
      <w:r w:rsidR="00BE10B0" w:rsidRPr="00633F6C">
        <w:rPr>
          <w:rFonts w:ascii="GHEA Grapalat" w:eastAsia="Calibri" w:hAnsi="GHEA Grapalat"/>
          <w:color w:val="FF0000"/>
          <w:sz w:val="24"/>
          <w:szCs w:val="24"/>
          <w:lang w:val="hy-AM"/>
        </w:rPr>
        <w:t>,</w:t>
      </w:r>
      <w:r w:rsidR="00CA449E" w:rsidRPr="00633F6C">
        <w:rPr>
          <w:rFonts w:ascii="GHEA Grapalat" w:eastAsia="Calibri" w:hAnsi="GHEA Grapalat"/>
          <w:color w:val="FF0000"/>
          <w:sz w:val="24"/>
          <w:szCs w:val="24"/>
          <w:lang w:val="hy-AM"/>
        </w:rPr>
        <w:t xml:space="preserve"> կստեղծվի համատեղ օգտագործման գիտական սարքավորումնների կենտրոններ: </w:t>
      </w:r>
      <w:r w:rsidR="00D854E6" w:rsidRPr="00633F6C">
        <w:rPr>
          <w:rFonts w:ascii="GHEA Grapalat" w:eastAsia="Calibri" w:hAnsi="GHEA Grapalat"/>
          <w:color w:val="FF0000"/>
          <w:sz w:val="24"/>
          <w:szCs w:val="24"/>
          <w:lang w:val="hy-AM"/>
        </w:rPr>
        <w:t xml:space="preserve"> </w:t>
      </w:r>
    </w:p>
    <w:p w:rsidR="00011B03" w:rsidRPr="00FF2FCA" w:rsidRDefault="00011B03" w:rsidP="00011B03">
      <w:pPr>
        <w:spacing w:line="360" w:lineRule="auto"/>
        <w:ind w:left="142" w:right="270" w:firstLine="425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011B03" w:rsidRPr="00697B44" w:rsidRDefault="00011B03" w:rsidP="00011B03">
      <w:pPr>
        <w:spacing w:line="360" w:lineRule="auto"/>
        <w:ind w:firstLine="567"/>
        <w:jc w:val="both"/>
        <w:rPr>
          <w:rFonts w:ascii="GHEA Grapalat" w:eastAsia="Calibri" w:hAnsi="GHEA Grapalat"/>
          <w:noProof/>
          <w:sz w:val="24"/>
          <w:szCs w:val="24"/>
          <w:lang w:val="hy-AM"/>
        </w:rPr>
      </w:pPr>
    </w:p>
    <w:p w:rsidR="00D45140" w:rsidRPr="00697B44" w:rsidRDefault="00D45140">
      <w:pPr>
        <w:spacing w:line="360" w:lineRule="auto"/>
        <w:rPr>
          <w:lang w:val="hy-AM"/>
        </w:rPr>
      </w:pPr>
    </w:p>
    <w:sectPr w:rsidR="00D45140" w:rsidRPr="00697B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B44F52"/>
    <w:multiLevelType w:val="hybridMultilevel"/>
    <w:tmpl w:val="1264D71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920"/>
    <w:rsid w:val="00011B03"/>
    <w:rsid w:val="005709AD"/>
    <w:rsid w:val="005E1A75"/>
    <w:rsid w:val="00633F6C"/>
    <w:rsid w:val="00697B44"/>
    <w:rsid w:val="008E3002"/>
    <w:rsid w:val="0092561B"/>
    <w:rsid w:val="00973C84"/>
    <w:rsid w:val="009769CA"/>
    <w:rsid w:val="00992920"/>
    <w:rsid w:val="00AB7A3D"/>
    <w:rsid w:val="00BE10B0"/>
    <w:rsid w:val="00C77680"/>
    <w:rsid w:val="00CA449E"/>
    <w:rsid w:val="00D4086F"/>
    <w:rsid w:val="00D45140"/>
    <w:rsid w:val="00D6628C"/>
    <w:rsid w:val="00D854E6"/>
    <w:rsid w:val="00FB33F3"/>
    <w:rsid w:val="00FF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0D1C36-8475-4DE8-A478-07F312A01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1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011B03"/>
    <w:rPr>
      <w:rFonts w:ascii="Calibri" w:eastAsia="Times New Roman" w:hAnsi="Calibri" w:cs="Calibri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"/>
    <w:basedOn w:val="Normal"/>
    <w:link w:val="ListParagraphChar"/>
    <w:uiPriority w:val="34"/>
    <w:qFormat/>
    <w:rsid w:val="00011B03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44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49E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50EFE-E1E6-4421-A26F-2CB337BC1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2022-11-21T22:13:00Z</cp:lastPrinted>
  <dcterms:created xsi:type="dcterms:W3CDTF">2022-10-18T19:31:00Z</dcterms:created>
  <dcterms:modified xsi:type="dcterms:W3CDTF">2023-01-13T22:49:00Z</dcterms:modified>
</cp:coreProperties>
</file>