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036" w:rsidRPr="00785F4D" w:rsidRDefault="007E4036" w:rsidP="007E4036">
      <w:pPr>
        <w:tabs>
          <w:tab w:val="left" w:pos="1170"/>
        </w:tabs>
        <w:spacing w:line="360" w:lineRule="auto"/>
        <w:jc w:val="center"/>
        <w:rPr>
          <w:rFonts w:ascii="GHEA Grapalat" w:hAnsi="GHEA Grapalat" w:cs="Sylfaen"/>
          <w:b/>
          <w:lang w:val="hy-AM" w:eastAsia="en-US"/>
        </w:rPr>
      </w:pPr>
      <w:r w:rsidRPr="00785F4D">
        <w:rPr>
          <w:rFonts w:ascii="GHEA Grapalat" w:hAnsi="GHEA Grapalat" w:cs="Sylfaen"/>
          <w:b/>
          <w:lang w:val="hy-AM"/>
        </w:rPr>
        <w:t>ՀԻՄՆԱՎՈՐՈՒՄ</w:t>
      </w:r>
    </w:p>
    <w:p w:rsidR="007E4036" w:rsidRPr="00785F4D" w:rsidRDefault="007E4036" w:rsidP="007E4036">
      <w:pPr>
        <w:tabs>
          <w:tab w:val="left" w:pos="900"/>
          <w:tab w:val="left" w:pos="1170"/>
        </w:tabs>
        <w:spacing w:line="360" w:lineRule="auto"/>
        <w:ind w:firstLine="720"/>
        <w:jc w:val="center"/>
        <w:rPr>
          <w:rFonts w:ascii="GHEA Grapalat" w:hAnsi="GHEA Grapalat" w:cs="Sylfaen"/>
          <w:b/>
          <w:lang w:val="hy-AM"/>
        </w:rPr>
      </w:pPr>
      <w:r w:rsidRPr="00785F4D">
        <w:rPr>
          <w:rFonts w:ascii="GHEA Grapalat" w:hAnsi="GHEA Grapalat" w:cs="Sylfaen"/>
          <w:b/>
          <w:lang w:val="hy-AM"/>
        </w:rPr>
        <w:t>«Հայաստանի Հանրապետության կառավարության 2011 թվականի մայիսի հուլիսի 14-ի N 1024-Ն որոշման մեջ փոփոխություններ և լրացումներ կատարելու մասին»</w:t>
      </w:r>
      <w:r w:rsidRPr="00785F4D">
        <w:rPr>
          <w:rFonts w:ascii="GHEA Grapalat" w:hAnsi="GHEA Grapalat" w:cs="Sylfaen"/>
          <w:lang w:val="hy-AM"/>
        </w:rPr>
        <w:t xml:space="preserve"> </w:t>
      </w:r>
      <w:r w:rsidRPr="00785F4D">
        <w:rPr>
          <w:rFonts w:ascii="GHEA Grapalat" w:hAnsi="GHEA Grapalat" w:cs="Sylfaen"/>
          <w:b/>
          <w:lang w:val="hy-AM"/>
        </w:rPr>
        <w:t>ՀՀ կառավարության որոշման նախագծի ընդունման վերաբերյալ</w:t>
      </w:r>
    </w:p>
    <w:p w:rsidR="007E4036" w:rsidRPr="00785F4D" w:rsidRDefault="007E4036" w:rsidP="007E4036">
      <w:pPr>
        <w:tabs>
          <w:tab w:val="left" w:pos="567"/>
          <w:tab w:val="left" w:pos="900"/>
          <w:tab w:val="left" w:pos="1170"/>
        </w:tabs>
        <w:spacing w:line="360" w:lineRule="auto"/>
        <w:ind w:firstLine="720"/>
        <w:jc w:val="both"/>
        <w:rPr>
          <w:rFonts w:ascii="GHEA Grapalat" w:hAnsi="GHEA Grapalat" w:cs="Sylfaen"/>
          <w:b/>
          <w:lang w:val="hy-AM"/>
        </w:rPr>
      </w:pPr>
    </w:p>
    <w:p w:rsidR="007E4036" w:rsidRPr="00785F4D" w:rsidRDefault="007E4036" w:rsidP="007E4036">
      <w:pPr>
        <w:tabs>
          <w:tab w:val="left" w:pos="567"/>
          <w:tab w:val="left" w:pos="900"/>
          <w:tab w:val="left" w:pos="1170"/>
        </w:tabs>
        <w:spacing w:line="360" w:lineRule="auto"/>
        <w:ind w:firstLine="720"/>
        <w:jc w:val="both"/>
        <w:rPr>
          <w:rFonts w:ascii="GHEA Grapalat" w:hAnsi="GHEA Grapalat" w:cs="Sylfaen"/>
          <w:b/>
          <w:lang w:val="hy-AM"/>
        </w:rPr>
      </w:pPr>
      <w:r w:rsidRPr="00785F4D">
        <w:rPr>
          <w:rFonts w:ascii="GHEA Grapalat" w:hAnsi="GHEA Grapalat" w:cs="Sylfaen"/>
          <w:b/>
          <w:lang w:val="hy-AM"/>
        </w:rPr>
        <w:t>1. Իրավական ակտի անհրաժեշտությունը (նպատակը)</w:t>
      </w:r>
    </w:p>
    <w:p w:rsidR="007E4036" w:rsidRDefault="007E4036" w:rsidP="007E4036">
      <w:pPr>
        <w:tabs>
          <w:tab w:val="left" w:pos="567"/>
          <w:tab w:val="left" w:pos="900"/>
          <w:tab w:val="left" w:pos="1170"/>
        </w:tabs>
        <w:spacing w:line="360" w:lineRule="auto"/>
        <w:ind w:firstLine="720"/>
        <w:jc w:val="both"/>
        <w:rPr>
          <w:rFonts w:ascii="GHEA Grapalat" w:hAnsi="GHEA Grapalat" w:cs="Sylfaen"/>
          <w:lang w:val="hy-AM"/>
        </w:rPr>
      </w:pPr>
      <w:r w:rsidRPr="00785F4D">
        <w:rPr>
          <w:rFonts w:ascii="GHEA Grapalat" w:hAnsi="GHEA Grapalat" w:cs="Sylfaen"/>
          <w:lang w:val="hy-AM"/>
        </w:rPr>
        <w:t xml:space="preserve">Ներկայացվող նախագծի ընդունումը պայմանավորված է 2022 թվականի մայիսի 20-ի «Ժամանակավոր անաշխատունակության և մայրության նպաստների մասին» օրենքում փոփոխություններ և լրացում կատարելու մասին» ՀՕ-125-Ն օրենքի ընդունմամբ, ինչպես նաև իրավակիրառ պրակտիկայում ի հայտ եկած որոշակի խնդիրների կանոնակարգմամբ։ </w:t>
      </w:r>
    </w:p>
    <w:p w:rsidR="007E4036" w:rsidRPr="00785F4D" w:rsidRDefault="007E4036" w:rsidP="007E4036">
      <w:pPr>
        <w:tabs>
          <w:tab w:val="left" w:pos="567"/>
          <w:tab w:val="left" w:pos="900"/>
          <w:tab w:val="left" w:pos="1170"/>
        </w:tabs>
        <w:spacing w:line="360" w:lineRule="auto"/>
        <w:ind w:firstLine="720"/>
        <w:jc w:val="both"/>
        <w:rPr>
          <w:rFonts w:ascii="GHEA Grapalat" w:hAnsi="GHEA Grapalat" w:cs="Sylfaen"/>
          <w:lang w:val="hy-AM"/>
        </w:rPr>
      </w:pPr>
    </w:p>
    <w:p w:rsidR="007E4036" w:rsidRPr="00785F4D" w:rsidRDefault="007E4036" w:rsidP="007E4036">
      <w:pPr>
        <w:tabs>
          <w:tab w:val="left" w:pos="567"/>
          <w:tab w:val="left" w:pos="900"/>
          <w:tab w:val="left" w:pos="1170"/>
        </w:tabs>
        <w:spacing w:line="360" w:lineRule="auto"/>
        <w:ind w:firstLine="720"/>
        <w:jc w:val="both"/>
        <w:rPr>
          <w:rFonts w:ascii="GHEA Grapalat" w:hAnsi="GHEA Grapalat" w:cs="Sylfaen"/>
          <w:lang w:val="hy-AM"/>
        </w:rPr>
      </w:pPr>
      <w:r w:rsidRPr="00785F4D">
        <w:rPr>
          <w:rFonts w:ascii="GHEA Grapalat" w:hAnsi="GHEA Grapalat" w:cs="Sylfaen"/>
          <w:b/>
          <w:lang w:val="hy-AM"/>
        </w:rPr>
        <w:t>1.1. Կարգավորման հարաբերությունների ներկա վիճակը և առկա խնդիրները</w:t>
      </w:r>
    </w:p>
    <w:p w:rsidR="007E4036" w:rsidRPr="00785F4D" w:rsidRDefault="007E4036" w:rsidP="007E4036">
      <w:pPr>
        <w:tabs>
          <w:tab w:val="left" w:pos="567"/>
          <w:tab w:val="left" w:pos="900"/>
          <w:tab w:val="left" w:pos="1170"/>
        </w:tabs>
        <w:spacing w:line="360" w:lineRule="auto"/>
        <w:ind w:firstLine="720"/>
        <w:jc w:val="both"/>
        <w:rPr>
          <w:rFonts w:ascii="GHEA Grapalat" w:hAnsi="GHEA Grapalat" w:cs="Sylfaen"/>
          <w:lang w:val="hy-AM"/>
        </w:rPr>
      </w:pPr>
      <w:r w:rsidRPr="00785F4D">
        <w:rPr>
          <w:rFonts w:ascii="GHEA Grapalat" w:hAnsi="GHEA Grapalat" w:cs="Sylfaen"/>
          <w:lang w:val="hy-AM"/>
        </w:rPr>
        <w:t>2022 թվականի մայիսի 20-ի «Ժամանակավոր անաշխատունակության և մայրության նպաստների մասին» օրենքում փոփոխություններ և լրացում կատարելու մասին» ՀՕ-125-Ն օրենքով հանվեց ժամանակավոր անաշխատունակության ժամկետի երկարաձգման դեպքում հաշմանդամության խմբի սահմանման կամ խմբի վերանայման հետ հետ փոխկապակցված պայմանը:</w:t>
      </w:r>
    </w:p>
    <w:p w:rsidR="007E4036" w:rsidRPr="00785F4D" w:rsidRDefault="007E4036" w:rsidP="007E4036">
      <w:pPr>
        <w:tabs>
          <w:tab w:val="left" w:pos="567"/>
          <w:tab w:val="left" w:pos="900"/>
          <w:tab w:val="left" w:pos="1170"/>
        </w:tabs>
        <w:spacing w:line="360" w:lineRule="auto"/>
        <w:ind w:firstLine="720"/>
        <w:jc w:val="both"/>
        <w:rPr>
          <w:rFonts w:ascii="GHEA Grapalat" w:hAnsi="GHEA Grapalat" w:cs="Sylfaen"/>
          <w:lang w:val="hy-AM"/>
        </w:rPr>
      </w:pPr>
      <w:r w:rsidRPr="00785F4D">
        <w:rPr>
          <w:rFonts w:ascii="GHEA Grapalat" w:hAnsi="GHEA Grapalat" w:cs="Sylfaen"/>
          <w:lang w:val="hy-AM"/>
        </w:rPr>
        <w:t xml:space="preserve">Վերը նշված օրենքով հստակեցվեց «հաշմանդամություն ունեցող անձ» եզրույթը: </w:t>
      </w:r>
    </w:p>
    <w:p w:rsidR="007E4036" w:rsidRPr="00785F4D" w:rsidRDefault="007E4036" w:rsidP="007E4036">
      <w:pPr>
        <w:tabs>
          <w:tab w:val="left" w:pos="567"/>
          <w:tab w:val="left" w:pos="900"/>
          <w:tab w:val="left" w:pos="1170"/>
        </w:tabs>
        <w:spacing w:line="360" w:lineRule="auto"/>
        <w:ind w:firstLine="720"/>
        <w:jc w:val="both"/>
        <w:rPr>
          <w:rFonts w:ascii="GHEA Grapalat" w:hAnsi="GHEA Grapalat" w:cs="Sylfaen"/>
          <w:lang w:val="hy-AM"/>
        </w:rPr>
      </w:pPr>
      <w:r w:rsidRPr="00785F4D">
        <w:rPr>
          <w:rFonts w:ascii="GHEA Grapalat" w:hAnsi="GHEA Grapalat" w:cs="Sylfaen"/>
          <w:lang w:val="hy-AM"/>
        </w:rPr>
        <w:t>Բացի այդ, օրենքի նախագծի քննարկման ընթացքում Առողջապահության նախարարության կողմից հարց բարձրացվեց ոչ աշխատանքային օրերին շտապ բժշկական ծառայության բժշկի տված տեղեկանքի հիման վրա անաշխատունակության թերթիկ բացել հետին ամսաթվով։</w:t>
      </w:r>
    </w:p>
    <w:p w:rsidR="00D86B3F" w:rsidRDefault="007E4036" w:rsidP="007E4036">
      <w:pPr>
        <w:tabs>
          <w:tab w:val="left" w:pos="567"/>
          <w:tab w:val="left" w:pos="900"/>
          <w:tab w:val="left" w:pos="1170"/>
        </w:tabs>
        <w:spacing w:line="360" w:lineRule="auto"/>
        <w:ind w:firstLine="720"/>
        <w:jc w:val="both"/>
        <w:rPr>
          <w:rFonts w:ascii="GHEA Grapalat" w:hAnsi="GHEA Grapalat" w:cs="Sylfaen"/>
          <w:lang w:val="hy-AM"/>
        </w:rPr>
      </w:pPr>
      <w:r w:rsidRPr="00785F4D">
        <w:rPr>
          <w:rFonts w:ascii="GHEA Grapalat" w:hAnsi="GHEA Grapalat" w:cs="Sylfaen"/>
          <w:lang w:val="hy-AM"/>
        </w:rPr>
        <w:t>Վերը նշվածից բացի իրավակիրառ պրակտիկայում որոշակի խնդիրներ են առաջացել օտարերկրյա պետության բժշկական փաստաթղթի հիման վրա քաղաքացուն տրամադրվող ժամանակավոր անաշխատունակության թերթիկի տրամադրման ընթացակարգերի հետ կապված</w:t>
      </w:r>
      <w:r w:rsidR="00D86B3F" w:rsidRPr="00D86B3F">
        <w:rPr>
          <w:rFonts w:ascii="GHEA Grapalat" w:hAnsi="GHEA Grapalat" w:cs="Sylfaen"/>
          <w:lang w:val="hy-AM"/>
        </w:rPr>
        <w:t xml:space="preserve">, </w:t>
      </w:r>
      <w:r w:rsidR="00D86B3F">
        <w:rPr>
          <w:rFonts w:ascii="GHEA Grapalat" w:hAnsi="GHEA Grapalat" w:cs="Sylfaen"/>
          <w:lang w:val="hy-AM"/>
        </w:rPr>
        <w:t>ինչպես նաև վճարված մայրության նպաստի հետպահման հետ այն դեպքում, երբ հ</w:t>
      </w:r>
      <w:r w:rsidR="00D86B3F" w:rsidRPr="00D86B3F">
        <w:rPr>
          <w:rFonts w:ascii="GHEA Grapalat" w:hAnsi="GHEA Grapalat" w:cs="Sylfaen"/>
          <w:lang w:val="hy-AM"/>
        </w:rPr>
        <w:t>ղիության և ծննդաբերության արձակուրդի իրավունք ունենալու ժամանակահատվածում գործատուի փոփոխությ</w:t>
      </w:r>
      <w:r w:rsidR="00D86B3F">
        <w:rPr>
          <w:rFonts w:ascii="GHEA Grapalat" w:hAnsi="GHEA Grapalat" w:cs="Sylfaen"/>
          <w:lang w:val="hy-AM"/>
        </w:rPr>
        <w:t>ուն է եղել։</w:t>
      </w:r>
    </w:p>
    <w:p w:rsidR="007E4036" w:rsidRPr="00785F4D" w:rsidRDefault="007E4036" w:rsidP="007E4036">
      <w:pPr>
        <w:tabs>
          <w:tab w:val="left" w:pos="567"/>
          <w:tab w:val="left" w:pos="900"/>
          <w:tab w:val="left" w:pos="1170"/>
        </w:tabs>
        <w:spacing w:line="360" w:lineRule="auto"/>
        <w:ind w:firstLine="720"/>
        <w:jc w:val="both"/>
        <w:rPr>
          <w:rFonts w:ascii="GHEA Grapalat" w:hAnsi="GHEA Grapalat" w:cs="Sylfaen"/>
          <w:lang w:val="hy-AM"/>
        </w:rPr>
      </w:pPr>
      <w:r w:rsidRPr="00785F4D">
        <w:rPr>
          <w:rFonts w:ascii="GHEA Grapalat" w:hAnsi="GHEA Grapalat" w:cs="Sylfaen"/>
          <w:lang w:val="hy-AM"/>
        </w:rPr>
        <w:lastRenderedPageBreak/>
        <w:t>Ըստ այդմ, անհրաժեշտություն է առաջացել նաև վերը նշված օրենքին համապատասխան փոփոխություններ կատարել նաև Հայաստանի Հանրապետության կառավարության 2011 թվականի մայիսի հուլիսի 14-ի N 1024-Ն որոշման մեջ։</w:t>
      </w:r>
    </w:p>
    <w:p w:rsidR="007E4036" w:rsidRPr="00785F4D" w:rsidRDefault="007E4036" w:rsidP="007E4036">
      <w:pPr>
        <w:tabs>
          <w:tab w:val="left" w:pos="567"/>
          <w:tab w:val="left" w:pos="900"/>
          <w:tab w:val="left" w:pos="1170"/>
        </w:tabs>
        <w:spacing w:line="360" w:lineRule="auto"/>
        <w:ind w:firstLine="720"/>
        <w:jc w:val="both"/>
        <w:rPr>
          <w:rFonts w:ascii="GHEA Grapalat" w:hAnsi="GHEA Grapalat" w:cs="Sylfaen"/>
          <w:b/>
          <w:lang w:val="hy-AM"/>
        </w:rPr>
      </w:pPr>
      <w:r w:rsidRPr="00785F4D">
        <w:rPr>
          <w:rFonts w:ascii="GHEA Grapalat" w:hAnsi="GHEA Grapalat" w:cs="Sylfaen"/>
          <w:b/>
          <w:lang w:val="hy-AM"/>
        </w:rPr>
        <w:t>1.2. Առկա խնդրի առաջարկվող լուծումը</w:t>
      </w:r>
    </w:p>
    <w:p w:rsidR="007E4036" w:rsidRPr="00785F4D" w:rsidRDefault="007E4036" w:rsidP="007E4036">
      <w:pPr>
        <w:tabs>
          <w:tab w:val="left" w:pos="567"/>
          <w:tab w:val="left" w:pos="900"/>
          <w:tab w:val="left" w:pos="1170"/>
        </w:tabs>
        <w:spacing w:line="360" w:lineRule="auto"/>
        <w:ind w:firstLine="720"/>
        <w:jc w:val="both"/>
        <w:rPr>
          <w:rFonts w:ascii="GHEA Grapalat" w:hAnsi="GHEA Grapalat" w:cs="Sylfaen"/>
          <w:lang w:val="hy-AM"/>
        </w:rPr>
      </w:pPr>
      <w:r w:rsidRPr="00785F4D">
        <w:rPr>
          <w:rFonts w:ascii="GHEA Grapalat" w:hAnsi="GHEA Grapalat" w:cs="Sylfaen"/>
          <w:lang w:val="hy-AM"/>
        </w:rPr>
        <w:t xml:space="preserve">Հաշվի առնելով վերը նշվածը՝ առաջարկվում է համապատասխան փոփոխություններ կատարել Կառավարության </w:t>
      </w:r>
      <w:r w:rsidRPr="00785F4D">
        <w:rPr>
          <w:rFonts w:ascii="GHEA Grapalat" w:hAnsi="GHEA Grapalat"/>
          <w:lang w:val="af-ZA"/>
        </w:rPr>
        <w:t>201</w:t>
      </w:r>
      <w:r w:rsidRPr="00785F4D">
        <w:rPr>
          <w:rFonts w:ascii="GHEA Grapalat" w:hAnsi="GHEA Grapalat"/>
          <w:lang w:val="hy-AM"/>
        </w:rPr>
        <w:t>1</w:t>
      </w:r>
      <w:r w:rsidRPr="00785F4D">
        <w:rPr>
          <w:rFonts w:ascii="GHEA Grapalat" w:hAnsi="GHEA Grapalat"/>
          <w:lang w:val="af-ZA"/>
        </w:rPr>
        <w:t xml:space="preserve"> թվականի </w:t>
      </w:r>
      <w:r w:rsidRPr="00785F4D">
        <w:rPr>
          <w:rFonts w:ascii="GHEA Grapalat" w:hAnsi="GHEA Grapalat"/>
          <w:lang w:val="hy-AM"/>
        </w:rPr>
        <w:t>հուլիսի</w:t>
      </w:r>
      <w:r w:rsidRPr="00785F4D">
        <w:rPr>
          <w:rFonts w:ascii="GHEA Grapalat" w:hAnsi="GHEA Grapalat"/>
          <w:lang w:val="af-ZA"/>
        </w:rPr>
        <w:t xml:space="preserve"> </w:t>
      </w:r>
      <w:r w:rsidRPr="00785F4D">
        <w:rPr>
          <w:rFonts w:ascii="GHEA Grapalat" w:hAnsi="GHEA Grapalat"/>
          <w:lang w:val="hy-AM"/>
        </w:rPr>
        <w:t>14</w:t>
      </w:r>
      <w:r w:rsidRPr="00785F4D">
        <w:rPr>
          <w:rFonts w:ascii="GHEA Grapalat" w:hAnsi="GHEA Grapalat"/>
          <w:lang w:val="af-ZA"/>
        </w:rPr>
        <w:t xml:space="preserve">-ի թիվ </w:t>
      </w:r>
      <w:r w:rsidRPr="00785F4D">
        <w:rPr>
          <w:rFonts w:ascii="GHEA Grapalat" w:hAnsi="GHEA Grapalat"/>
          <w:lang w:val="hy-AM"/>
        </w:rPr>
        <w:t>1024</w:t>
      </w:r>
      <w:r w:rsidRPr="00785F4D">
        <w:rPr>
          <w:rFonts w:ascii="GHEA Grapalat" w:hAnsi="GHEA Grapalat"/>
          <w:lang w:val="af-ZA"/>
        </w:rPr>
        <w:t xml:space="preserve">-Ն </w:t>
      </w:r>
      <w:r w:rsidRPr="00785F4D">
        <w:rPr>
          <w:rFonts w:ascii="GHEA Grapalat" w:hAnsi="GHEA Grapalat" w:cs="Sylfaen"/>
          <w:lang w:val="hy-AM"/>
        </w:rPr>
        <w:t>որոշման մեջ:</w:t>
      </w:r>
    </w:p>
    <w:p w:rsidR="007E4036" w:rsidRPr="00785F4D" w:rsidRDefault="007E4036" w:rsidP="007E4036">
      <w:pPr>
        <w:tabs>
          <w:tab w:val="left" w:pos="567"/>
          <w:tab w:val="left" w:pos="900"/>
          <w:tab w:val="left" w:pos="1170"/>
        </w:tabs>
        <w:spacing w:line="360" w:lineRule="auto"/>
        <w:ind w:firstLine="720"/>
        <w:jc w:val="both"/>
        <w:rPr>
          <w:rFonts w:ascii="GHEA Grapalat" w:hAnsi="GHEA Grapalat" w:cs="Sylfaen"/>
          <w:b/>
          <w:lang w:val="hy-AM"/>
        </w:rPr>
      </w:pPr>
    </w:p>
    <w:p w:rsidR="007E4036" w:rsidRPr="00785F4D" w:rsidRDefault="007E4036" w:rsidP="007E4036">
      <w:pPr>
        <w:tabs>
          <w:tab w:val="left" w:pos="567"/>
          <w:tab w:val="left" w:pos="900"/>
          <w:tab w:val="left" w:pos="1170"/>
        </w:tabs>
        <w:spacing w:line="360" w:lineRule="auto"/>
        <w:ind w:firstLine="720"/>
        <w:jc w:val="both"/>
        <w:rPr>
          <w:rFonts w:ascii="GHEA Grapalat" w:hAnsi="GHEA Grapalat" w:cstheme="minorBidi"/>
          <w:color w:val="000000"/>
          <w:lang w:val="hy-AM"/>
        </w:rPr>
      </w:pPr>
      <w:r w:rsidRPr="00785F4D">
        <w:rPr>
          <w:rFonts w:ascii="GHEA Grapalat" w:hAnsi="GHEA Grapalat" w:cs="Sylfaen"/>
          <w:b/>
          <w:lang w:val="hy-AM"/>
        </w:rPr>
        <w:t>2. Կարգավորման առարկան</w:t>
      </w:r>
    </w:p>
    <w:p w:rsidR="007E4036" w:rsidRPr="00785F4D" w:rsidRDefault="007E4036" w:rsidP="007E4036">
      <w:pPr>
        <w:tabs>
          <w:tab w:val="left" w:pos="567"/>
          <w:tab w:val="left" w:pos="900"/>
          <w:tab w:val="left" w:pos="1170"/>
        </w:tabs>
        <w:spacing w:line="360" w:lineRule="auto"/>
        <w:ind w:firstLine="720"/>
        <w:jc w:val="both"/>
        <w:rPr>
          <w:rFonts w:ascii="GHEA Grapalat" w:hAnsi="GHEA Grapalat" w:cs="Sylfaen"/>
          <w:lang w:val="hy-AM"/>
        </w:rPr>
      </w:pPr>
      <w:r w:rsidRPr="00785F4D">
        <w:rPr>
          <w:rFonts w:ascii="GHEA Grapalat" w:hAnsi="GHEA Grapalat" w:cs="Sylfaen"/>
          <w:lang w:val="hy-AM"/>
        </w:rPr>
        <w:t>Նախագծով առաջարկվում է օրենքին համապատասխան տևական հիվանդության դեպքում՝ անկախ հաշմանդամության խումբ սահմանելու կամ վերանայելու հանգամանքից, երկարաձգել անաշխատունակության թերթիկը, եթե անձը շարունակում է մնալ անաշխատունակ։  Այսինքն, տևական հիվանդության դեպքում 80-րդ օրը բժիշկը անձին ուղեգրում է բժշկասոցիալական հանձնաժողով՝ անաշխատունակության թերթիկի երկարաձգման նպատակով՝ անկախ հաշմանդամության խմբի համար դիմելու հանգամանքից։</w:t>
      </w:r>
    </w:p>
    <w:p w:rsidR="007E4036" w:rsidRDefault="007E4036" w:rsidP="007E4036">
      <w:pPr>
        <w:tabs>
          <w:tab w:val="left" w:pos="567"/>
          <w:tab w:val="left" w:pos="900"/>
          <w:tab w:val="left" w:pos="1170"/>
        </w:tabs>
        <w:spacing w:line="360" w:lineRule="auto"/>
        <w:ind w:firstLine="720"/>
        <w:jc w:val="both"/>
        <w:rPr>
          <w:rFonts w:ascii="GHEA Grapalat" w:hAnsi="GHEA Grapalat" w:cs="Sylfaen"/>
          <w:lang w:val="hy-AM"/>
        </w:rPr>
      </w:pPr>
      <w:r w:rsidRPr="00785F4D">
        <w:rPr>
          <w:rFonts w:ascii="GHEA Grapalat" w:hAnsi="GHEA Grapalat" w:cs="Sylfaen"/>
          <w:lang w:val="hy-AM"/>
        </w:rPr>
        <w:t>Ընդ որում, եթե գործող իրավակարգավորումների համաձայն՝ հաշմանդամություն ունեցող անձին ժամանակավոր անաշխատունակության թերթիկ տրվում է առավելագույնը 3 ամիս ժամկետով, ապա առաջարկվող փոփոխությունների համաձայն տևական հիվանդության դեպքում հաշմանդամություն ունեցող անձը նույնպես կարող է դիմել բժշկասոցիալական հանձնաժողով՝ ևս 3 ամիս թերթիկը երկարաձգելու նպատակով։</w:t>
      </w:r>
    </w:p>
    <w:p w:rsidR="00D86B3F" w:rsidRPr="00D86B3F" w:rsidRDefault="00D86B3F" w:rsidP="00D86B3F">
      <w:pPr>
        <w:tabs>
          <w:tab w:val="left" w:pos="567"/>
          <w:tab w:val="left" w:pos="900"/>
          <w:tab w:val="left" w:pos="1170"/>
        </w:tabs>
        <w:spacing w:line="360" w:lineRule="auto"/>
        <w:ind w:firstLine="720"/>
        <w:jc w:val="both"/>
        <w:rPr>
          <w:rFonts w:ascii="GHEA Grapalat" w:hAnsi="GHEA Grapalat" w:cs="Sylfaen"/>
          <w:lang w:val="hy-AM"/>
        </w:rPr>
      </w:pPr>
      <w:r>
        <w:rPr>
          <w:rFonts w:ascii="GHEA Grapalat" w:hAnsi="GHEA Grapalat" w:cs="Sylfaen"/>
          <w:lang w:val="hy-AM"/>
        </w:rPr>
        <w:t>Բացի վերը նշվածից, նախագծով առաջարկվում է նաև հ</w:t>
      </w:r>
      <w:r w:rsidRPr="00D86B3F">
        <w:rPr>
          <w:rFonts w:ascii="GHEA Grapalat" w:hAnsi="GHEA Grapalat" w:cs="Sylfaen"/>
          <w:lang w:val="hy-AM"/>
        </w:rPr>
        <w:t>ղիության և ծննդաբերության արձակուրդի իրավունք ունենալու ժամանակահատվածում գործատուի փոփոխության (բացառությամբ վերակազմակերպման) դեպքում, եթե մինչև գործատուի փոփոխությունը վարձու աշխատողին արդեն վճարվել է մայրության նպաստ, ապա ավել վճարված նպաստի հետպահում</w:t>
      </w:r>
      <w:r>
        <w:rPr>
          <w:rFonts w:ascii="GHEA Grapalat" w:hAnsi="GHEA Grapalat" w:cs="Sylfaen"/>
          <w:lang w:val="hy-AM"/>
        </w:rPr>
        <w:t xml:space="preserve"> </w:t>
      </w:r>
      <w:r w:rsidRPr="00D86B3F">
        <w:rPr>
          <w:rFonts w:ascii="GHEA Grapalat" w:hAnsi="GHEA Grapalat" w:cs="Sylfaen"/>
          <w:lang w:val="hy-AM"/>
        </w:rPr>
        <w:t>գործատուն կատարում է հղիության և ծննդաբերության արձակուրդի իրավունք ունենալու այն օրերի համար, որոնց ընթացքում վարձու աշխատողը չի գտնվել հղիության և ծննդաբերության արձակուրդում։</w:t>
      </w:r>
    </w:p>
    <w:p w:rsidR="003B758D" w:rsidRDefault="007E4036" w:rsidP="007E4036">
      <w:pPr>
        <w:tabs>
          <w:tab w:val="left" w:pos="567"/>
          <w:tab w:val="left" w:pos="900"/>
          <w:tab w:val="left" w:pos="1170"/>
        </w:tabs>
        <w:spacing w:line="360" w:lineRule="auto"/>
        <w:ind w:firstLine="720"/>
        <w:jc w:val="both"/>
        <w:rPr>
          <w:rFonts w:ascii="GHEA Grapalat" w:hAnsi="GHEA Grapalat" w:cs="Sylfaen"/>
          <w:lang w:val="hy-AM"/>
        </w:rPr>
      </w:pPr>
      <w:r w:rsidRPr="00785F4D">
        <w:rPr>
          <w:rFonts w:ascii="GHEA Grapalat" w:hAnsi="GHEA Grapalat" w:cs="Sylfaen"/>
          <w:lang w:val="hy-AM"/>
        </w:rPr>
        <w:lastRenderedPageBreak/>
        <w:t xml:space="preserve">Նախագծով առաջարկվում է </w:t>
      </w:r>
      <w:r w:rsidR="00D86B3F">
        <w:rPr>
          <w:rFonts w:ascii="GHEA Grapalat" w:hAnsi="GHEA Grapalat" w:cs="Sylfaen"/>
          <w:lang w:val="hy-AM"/>
        </w:rPr>
        <w:t xml:space="preserve">նաև </w:t>
      </w:r>
      <w:r w:rsidRPr="00785F4D">
        <w:rPr>
          <w:rFonts w:ascii="GHEA Grapalat" w:hAnsi="GHEA Grapalat" w:cs="Sylfaen"/>
          <w:lang w:val="hy-AM"/>
        </w:rPr>
        <w:t>հստակեցնել նաև որոշման 6-րդ հավելվածով սահմանված՝ օտարերկրյա պետության բժշկական հաստատության տված ժամանակավոր անաշխատունակության թերթիկը ժամանակավոր անաշխատունակության և մայրության նպաստների նշանակման համար հիմք համարվելու կարգը։ Մասնավորապես առաջարկվում է, որ Առողջապահության նախարարությունից թույլտվություն ստանալու համար անձը պետք է դիմի անձամբ</w:t>
      </w:r>
      <w:r w:rsidR="003B758D">
        <w:rPr>
          <w:rFonts w:ascii="GHEA Grapalat" w:hAnsi="GHEA Grapalat" w:cs="Sylfaen"/>
          <w:lang w:val="hy-AM"/>
        </w:rPr>
        <w:t>,</w:t>
      </w:r>
      <w:r w:rsidR="00D86B3F">
        <w:rPr>
          <w:rFonts w:ascii="GHEA Grapalat" w:hAnsi="GHEA Grapalat" w:cs="Sylfaen"/>
          <w:lang w:val="hy-AM"/>
        </w:rPr>
        <w:t xml:space="preserve"> բացառությամբ այն դեպք</w:t>
      </w:r>
      <w:r w:rsidR="003B758D">
        <w:rPr>
          <w:rFonts w:ascii="GHEA Grapalat" w:hAnsi="GHEA Grapalat" w:cs="Sylfaen"/>
          <w:lang w:val="hy-AM"/>
        </w:rPr>
        <w:t>երի</w:t>
      </w:r>
      <w:r w:rsidR="00D86B3F">
        <w:rPr>
          <w:rFonts w:ascii="GHEA Grapalat" w:hAnsi="GHEA Grapalat" w:cs="Sylfaen"/>
          <w:lang w:val="hy-AM"/>
        </w:rPr>
        <w:t>ի, երբ</w:t>
      </w:r>
      <w:r w:rsidR="003B758D">
        <w:rPr>
          <w:rFonts w:ascii="GHEA Grapalat" w:hAnsi="GHEA Grapalat" w:cs="Sylfaen"/>
          <w:lang w:val="hy-AM"/>
        </w:rPr>
        <w:t>՝</w:t>
      </w:r>
    </w:p>
    <w:p w:rsidR="007E4036" w:rsidRPr="003B758D" w:rsidRDefault="00D86B3F" w:rsidP="003B758D">
      <w:pPr>
        <w:pStyle w:val="ListParagraph"/>
        <w:numPr>
          <w:ilvl w:val="0"/>
          <w:numId w:val="1"/>
        </w:numPr>
        <w:tabs>
          <w:tab w:val="left" w:pos="567"/>
          <w:tab w:val="left" w:pos="900"/>
          <w:tab w:val="left" w:pos="1170"/>
        </w:tabs>
        <w:spacing w:line="360" w:lineRule="auto"/>
        <w:ind w:left="0" w:firstLine="720"/>
        <w:jc w:val="both"/>
        <w:rPr>
          <w:rFonts w:ascii="GHEA Grapalat" w:hAnsi="GHEA Grapalat" w:cs="Sylfaen"/>
          <w:lang w:val="hy-AM"/>
        </w:rPr>
      </w:pPr>
      <w:r w:rsidRPr="003B758D">
        <w:rPr>
          <w:rFonts w:ascii="GHEA Grapalat" w:hAnsi="GHEA Grapalat" w:cs="Sylfaen"/>
          <w:lang w:val="hy-AM"/>
        </w:rPr>
        <w:t>անձը հանդիսանում է Հայաստանի Հանրապետության հյուպատոսական հիմնարկի վարձու աշխատող, այս դեպքում փաստաթղթերը ներկայացվում են Արտաքին գործերի նախարարության միջոցով)</w:t>
      </w:r>
      <w:r w:rsidR="007E4036" w:rsidRPr="003B758D">
        <w:rPr>
          <w:rFonts w:ascii="GHEA Grapalat" w:hAnsi="GHEA Grapalat" w:cs="Sylfaen"/>
          <w:lang w:val="hy-AM"/>
        </w:rPr>
        <w:t xml:space="preserve">, </w:t>
      </w:r>
    </w:p>
    <w:p w:rsidR="003B758D" w:rsidRPr="003B758D" w:rsidRDefault="003B758D" w:rsidP="003B758D">
      <w:pPr>
        <w:pStyle w:val="ListParagraph"/>
        <w:numPr>
          <w:ilvl w:val="0"/>
          <w:numId w:val="1"/>
        </w:numPr>
        <w:tabs>
          <w:tab w:val="left" w:pos="567"/>
          <w:tab w:val="left" w:pos="900"/>
          <w:tab w:val="left" w:pos="1170"/>
        </w:tabs>
        <w:spacing w:line="360" w:lineRule="auto"/>
        <w:ind w:left="0" w:firstLine="720"/>
        <w:jc w:val="both"/>
        <w:rPr>
          <w:rFonts w:ascii="GHEA Grapalat" w:hAnsi="GHEA Grapalat" w:cs="Sylfaen"/>
          <w:lang w:val="hy-AM"/>
        </w:rPr>
      </w:pPr>
      <w:r>
        <w:rPr>
          <w:rFonts w:ascii="GHEA Grapalat" w:hAnsi="GHEA Grapalat" w:cs="Sylfaen"/>
          <w:lang w:val="hy-AM"/>
        </w:rPr>
        <w:t>ներկայացվել է Հայաստանի Հանրապետությունում գործունեություն իրականացնող նոտարի կողմից հաստատված լիազորագիր։</w:t>
      </w:r>
    </w:p>
    <w:p w:rsidR="007E4036" w:rsidRDefault="003B758D" w:rsidP="007E4036">
      <w:pPr>
        <w:tabs>
          <w:tab w:val="left" w:pos="567"/>
          <w:tab w:val="left" w:pos="900"/>
          <w:tab w:val="left" w:pos="1170"/>
        </w:tabs>
        <w:spacing w:line="360" w:lineRule="auto"/>
        <w:ind w:firstLine="720"/>
        <w:jc w:val="both"/>
        <w:rPr>
          <w:rFonts w:ascii="GHEA Grapalat" w:hAnsi="GHEA Grapalat" w:cs="Sylfaen"/>
          <w:lang w:val="hy-AM"/>
        </w:rPr>
      </w:pPr>
      <w:r>
        <w:rPr>
          <w:rFonts w:ascii="GHEA Grapalat" w:hAnsi="GHEA Grapalat" w:cs="Sylfaen"/>
          <w:lang w:val="hy-AM"/>
        </w:rPr>
        <w:t>Ս</w:t>
      </w:r>
      <w:r w:rsidR="007E4036" w:rsidRPr="00785F4D">
        <w:rPr>
          <w:rFonts w:ascii="GHEA Grapalat" w:hAnsi="GHEA Grapalat" w:cs="Sylfaen"/>
          <w:lang w:val="hy-AM"/>
        </w:rPr>
        <w:t>ահմանվել են թույլտվությունը մերժելու դեպքերը՝ ինչպես Առողջապահության ն</w:t>
      </w:r>
      <w:r w:rsidR="00D86B3F">
        <w:rPr>
          <w:rFonts w:ascii="GHEA Grapalat" w:hAnsi="GHEA Grapalat" w:cs="Sylfaen"/>
          <w:lang w:val="hy-AM"/>
        </w:rPr>
        <w:t>ա</w:t>
      </w:r>
      <w:r w:rsidR="007E4036" w:rsidRPr="00785F4D">
        <w:rPr>
          <w:rFonts w:ascii="GHEA Grapalat" w:hAnsi="GHEA Grapalat" w:cs="Sylfaen"/>
          <w:lang w:val="hy-AM"/>
        </w:rPr>
        <w:t>խարարության կողմից, այնպես էլ թույլտվությունը ստանալուց հետո բժշկական կազմակերպության կողմից (այս դեպքում արդեն մերժվում է անաշխատունակության թերթիկի տրամադրումը)։</w:t>
      </w:r>
    </w:p>
    <w:p w:rsidR="00D86B3F" w:rsidRPr="00D86B3F" w:rsidRDefault="00D86B3F" w:rsidP="00D86B3F">
      <w:pPr>
        <w:tabs>
          <w:tab w:val="left" w:pos="567"/>
          <w:tab w:val="left" w:pos="900"/>
          <w:tab w:val="left" w:pos="1170"/>
        </w:tabs>
        <w:spacing w:line="360" w:lineRule="auto"/>
        <w:ind w:firstLine="720"/>
        <w:jc w:val="both"/>
        <w:rPr>
          <w:rFonts w:ascii="GHEA Grapalat" w:hAnsi="GHEA Grapalat" w:cs="Sylfaen"/>
          <w:lang w:val="hy-AM"/>
        </w:rPr>
      </w:pPr>
      <w:r>
        <w:rPr>
          <w:rFonts w:ascii="GHEA Grapalat" w:hAnsi="GHEA Grapalat" w:cs="Sylfaen"/>
          <w:lang w:val="hy-AM"/>
        </w:rPr>
        <w:t xml:space="preserve">Ընդ որում, </w:t>
      </w:r>
      <w:bookmarkStart w:id="0" w:name="_GoBack"/>
      <w:bookmarkEnd w:id="0"/>
      <w:r w:rsidRPr="00D86B3F">
        <w:rPr>
          <w:rFonts w:ascii="GHEA Grapalat" w:hAnsi="GHEA Grapalat" w:cs="Sylfaen"/>
          <w:lang w:val="hy-AM"/>
        </w:rPr>
        <w:t>ժամանակավոր անաշխատունակության սկիզբը և վերջը որոշում է համապատասխան բժշկական հաստատությունը, հիմք ընդունելով Հայաստանի Հանրապետության օրենս</w:t>
      </w:r>
      <w:r w:rsidR="00347C94">
        <w:rPr>
          <w:rFonts w:ascii="GHEA Grapalat" w:hAnsi="GHEA Grapalat" w:cs="Sylfaen"/>
          <w:lang w:val="hy-AM"/>
        </w:rPr>
        <w:t>դրությամբ սահմանված ժամկետները</w:t>
      </w:r>
      <w:r w:rsidRPr="00D86B3F">
        <w:rPr>
          <w:rFonts w:ascii="GHEA Grapalat" w:hAnsi="GHEA Grapalat" w:cs="Sylfaen"/>
          <w:lang w:val="hy-AM"/>
        </w:rPr>
        <w:t>։</w:t>
      </w:r>
      <w:r w:rsidR="00347C94">
        <w:rPr>
          <w:rFonts w:ascii="GHEA Grapalat" w:hAnsi="GHEA Grapalat" w:cs="Sylfaen"/>
          <w:lang w:val="hy-AM"/>
        </w:rPr>
        <w:t xml:space="preserve"> </w:t>
      </w:r>
    </w:p>
    <w:p w:rsidR="007E4036" w:rsidRPr="00785F4D" w:rsidRDefault="007E4036" w:rsidP="007E4036">
      <w:pPr>
        <w:tabs>
          <w:tab w:val="left" w:pos="567"/>
          <w:tab w:val="left" w:pos="900"/>
          <w:tab w:val="left" w:pos="1170"/>
        </w:tabs>
        <w:spacing w:line="360" w:lineRule="auto"/>
        <w:ind w:firstLine="720"/>
        <w:jc w:val="both"/>
        <w:rPr>
          <w:rFonts w:ascii="GHEA Grapalat" w:hAnsi="GHEA Grapalat" w:cs="Sylfaen"/>
          <w:lang w:val="hy-AM"/>
        </w:rPr>
      </w:pPr>
      <w:r w:rsidRPr="00785F4D">
        <w:rPr>
          <w:rFonts w:ascii="GHEA Grapalat" w:hAnsi="GHEA Grapalat" w:cs="Sylfaen"/>
          <w:lang w:val="hy-AM"/>
        </w:rPr>
        <w:t>Նախագծով առաջարկվում է նաև, որ անաշխատությունը ոչ աշխատանքային օրվա ընթացքում կամ աշխատանքային օրվա ավարտից հետո առաջանալու դեպքում անաշխատունակության թերթիկը բացել շտապ բժշկական օգնության ծառայություն դիմելու օրվանից, եթե այդ օրվան հաջորդող աշխատանքային օրվա ընթացքում առողջապահության բնագավառում Հայաստանի Հանրապետության կառավարության լիազոր մարմնի կողմից հաստատված՝  շտապ բժշկական օգնության կանչի ընթացքում շտապ բժշկական օգնության բրիգադի բժշկի կողմից տրվող պացիենտի առողջական վիճակի մասին տեղեկանքը քաղաքացին ներկայացրել է այն առողջության առաջնային պահպանման ծառայություններ մատուցող բժշկական հաստատություն, որտեղ գրանցված է։</w:t>
      </w:r>
    </w:p>
    <w:p w:rsidR="007E4036" w:rsidRPr="00785F4D" w:rsidRDefault="007E4036" w:rsidP="007E4036">
      <w:pPr>
        <w:tabs>
          <w:tab w:val="left" w:pos="0"/>
          <w:tab w:val="left" w:pos="720"/>
          <w:tab w:val="left" w:pos="1170"/>
        </w:tabs>
        <w:spacing w:line="360" w:lineRule="auto"/>
        <w:jc w:val="both"/>
        <w:rPr>
          <w:rFonts w:ascii="GHEA Grapalat" w:hAnsi="GHEA Grapalat" w:cs="Sylfaen"/>
          <w:lang w:val="hy-AM"/>
        </w:rPr>
      </w:pPr>
      <w:r w:rsidRPr="00785F4D">
        <w:rPr>
          <w:rFonts w:ascii="GHEA Grapalat" w:hAnsi="GHEA Grapalat" w:cs="Sylfaen"/>
          <w:lang w:val="hy-AM"/>
        </w:rPr>
        <w:lastRenderedPageBreak/>
        <w:tab/>
        <w:t>Նախագծով, օրենքին համապատասխան հստակեցվել են նաև «հաշմանդամություն ունեցող երեխա» և «ֆունկցիոնալության գնահատում» եզրույթները։</w:t>
      </w:r>
    </w:p>
    <w:p w:rsidR="007E4036" w:rsidRPr="00785F4D" w:rsidRDefault="007E4036" w:rsidP="007E4036">
      <w:pPr>
        <w:tabs>
          <w:tab w:val="left" w:pos="0"/>
          <w:tab w:val="left" w:pos="720"/>
          <w:tab w:val="left" w:pos="1170"/>
        </w:tabs>
        <w:spacing w:line="360" w:lineRule="auto"/>
        <w:jc w:val="both"/>
        <w:rPr>
          <w:rFonts w:ascii="GHEA Grapalat" w:hAnsi="GHEA Grapalat" w:cs="Sylfaen"/>
          <w:lang w:val="hy-AM"/>
        </w:rPr>
      </w:pPr>
      <w:r w:rsidRPr="00785F4D">
        <w:rPr>
          <w:rFonts w:ascii="GHEA Grapalat" w:hAnsi="GHEA Grapalat" w:cs="Sylfaen"/>
          <w:lang w:val="hy-AM"/>
        </w:rPr>
        <w:tab/>
        <w:t>Նախագծով կատարվել են նաև մի շարք խմբագրական փոփոխություններ։</w:t>
      </w:r>
    </w:p>
    <w:p w:rsidR="007E4036" w:rsidRPr="00785F4D" w:rsidRDefault="007E4036" w:rsidP="007E4036">
      <w:pPr>
        <w:shd w:val="clear" w:color="auto" w:fill="FFFFFF"/>
        <w:tabs>
          <w:tab w:val="left" w:pos="1170"/>
        </w:tabs>
        <w:spacing w:line="360" w:lineRule="auto"/>
        <w:ind w:firstLine="375"/>
        <w:jc w:val="both"/>
        <w:rPr>
          <w:rFonts w:ascii="GHEA Grapalat" w:hAnsi="GHEA Grapalat"/>
          <w:lang w:val="hy-AM"/>
        </w:rPr>
      </w:pPr>
    </w:p>
    <w:p w:rsidR="007E4036" w:rsidRPr="00785F4D" w:rsidRDefault="007E4036" w:rsidP="007E4036">
      <w:pPr>
        <w:tabs>
          <w:tab w:val="left" w:pos="567"/>
          <w:tab w:val="left" w:pos="900"/>
          <w:tab w:val="left" w:pos="1170"/>
        </w:tabs>
        <w:spacing w:line="360" w:lineRule="auto"/>
        <w:ind w:firstLine="720"/>
        <w:jc w:val="both"/>
        <w:rPr>
          <w:rFonts w:ascii="GHEA Grapalat" w:hAnsi="GHEA Grapalat" w:cs="Sylfaen"/>
          <w:b/>
          <w:lang w:val="hy-AM"/>
        </w:rPr>
      </w:pPr>
      <w:r w:rsidRPr="00785F4D">
        <w:rPr>
          <w:rFonts w:ascii="GHEA Grapalat" w:hAnsi="GHEA Grapalat" w:cs="Sylfaen"/>
          <w:b/>
          <w:lang w:val="hy-AM"/>
        </w:rPr>
        <w:t>3. Իրավական ակտի կիրառման դեպքում ակնկալվող արդյունքը</w:t>
      </w:r>
    </w:p>
    <w:p w:rsidR="007E4036" w:rsidRPr="00785F4D" w:rsidRDefault="007E4036" w:rsidP="007E4036">
      <w:pPr>
        <w:shd w:val="clear" w:color="auto" w:fill="FFFFFF"/>
        <w:tabs>
          <w:tab w:val="left" w:pos="1170"/>
        </w:tabs>
        <w:spacing w:line="360" w:lineRule="auto"/>
        <w:ind w:firstLine="375"/>
        <w:jc w:val="both"/>
        <w:rPr>
          <w:rFonts w:ascii="GHEA Grapalat" w:hAnsi="GHEA Grapalat"/>
          <w:lang w:val="hy-AM"/>
        </w:rPr>
      </w:pPr>
      <w:r w:rsidRPr="00785F4D">
        <w:rPr>
          <w:rFonts w:ascii="GHEA Grapalat" w:hAnsi="GHEA Grapalat" w:cs="Sylfaen"/>
          <w:lang w:val="hy-AM"/>
        </w:rPr>
        <w:t>Նախագիծն ընդունվելու դեպքում կապահովվի ՀՕ-125-Ն օրենքի կիրարկումը</w:t>
      </w:r>
      <w:r w:rsidRPr="00785F4D">
        <w:rPr>
          <w:rFonts w:ascii="GHEA Grapalat" w:hAnsi="GHEA Grapalat"/>
          <w:lang w:val="hy-AM"/>
        </w:rPr>
        <w:t>։</w:t>
      </w:r>
    </w:p>
    <w:p w:rsidR="007E4036" w:rsidRPr="00785F4D" w:rsidRDefault="007E4036" w:rsidP="007E4036">
      <w:pPr>
        <w:tabs>
          <w:tab w:val="left" w:pos="567"/>
          <w:tab w:val="left" w:pos="1170"/>
        </w:tabs>
        <w:spacing w:line="360" w:lineRule="auto"/>
        <w:ind w:firstLine="720"/>
        <w:rPr>
          <w:rStyle w:val="Strong"/>
          <w:rFonts w:ascii="GHEA Grapalat" w:hAnsi="GHEA Grapalat" w:cstheme="minorBidi"/>
          <w:color w:val="000000"/>
          <w:lang w:val="hy-AM"/>
        </w:rPr>
      </w:pPr>
    </w:p>
    <w:p w:rsidR="007E4036" w:rsidRPr="00785F4D" w:rsidRDefault="007E4036" w:rsidP="007E4036">
      <w:pPr>
        <w:tabs>
          <w:tab w:val="left" w:pos="567"/>
          <w:tab w:val="left" w:pos="900"/>
          <w:tab w:val="left" w:pos="1170"/>
        </w:tabs>
        <w:spacing w:line="360" w:lineRule="auto"/>
        <w:ind w:firstLine="720"/>
        <w:jc w:val="both"/>
        <w:rPr>
          <w:rFonts w:ascii="GHEA Grapalat" w:hAnsi="GHEA Grapalat" w:cs="Sylfaen"/>
          <w:b/>
          <w:lang w:val="hy-AM"/>
        </w:rPr>
      </w:pPr>
      <w:r w:rsidRPr="00785F4D">
        <w:rPr>
          <w:rFonts w:ascii="GHEA Grapalat" w:hAnsi="GHEA Grapalat" w:cs="Sylfaen"/>
          <w:b/>
          <w:lang w:val="hy-AM"/>
        </w:rPr>
        <w:t>4. Կապը ռազմավարական փաստաթղթերի հետ</w:t>
      </w:r>
      <w:r w:rsidRPr="00785F4D">
        <w:rPr>
          <w:rFonts w:ascii="Cambria Math" w:hAnsi="Cambria Math" w:cs="Cambria Math"/>
          <w:b/>
          <w:lang w:val="hy-AM"/>
        </w:rPr>
        <w:t>․</w:t>
      </w:r>
      <w:r w:rsidRPr="00785F4D">
        <w:rPr>
          <w:rFonts w:ascii="GHEA Grapalat" w:hAnsi="GHEA Grapalat" w:cs="Sylfaen"/>
          <w:b/>
          <w:lang w:val="hy-AM"/>
        </w:rPr>
        <w:t xml:space="preserve"> Հայաստանի վերափոխման ռազմավարություն 2050, Կառավարության 2021-2026թթ</w:t>
      </w:r>
      <w:r w:rsidRPr="00785F4D">
        <w:rPr>
          <w:rFonts w:ascii="Cambria Math" w:hAnsi="Cambria Math" w:cs="Cambria Math"/>
          <w:b/>
          <w:lang w:val="hy-AM"/>
        </w:rPr>
        <w:t>․</w:t>
      </w:r>
      <w:r w:rsidRPr="00785F4D">
        <w:rPr>
          <w:rFonts w:ascii="GHEA Grapalat" w:hAnsi="GHEA Grapalat" w:cs="Sylfaen"/>
          <w:b/>
          <w:lang w:val="hy-AM"/>
        </w:rPr>
        <w:t xml:space="preserve"> ծրագիր, ոլորտային և/կամ այլ ռազմավարություններ</w:t>
      </w:r>
    </w:p>
    <w:p w:rsidR="007E4036" w:rsidRPr="00785F4D" w:rsidRDefault="007E4036" w:rsidP="007E4036">
      <w:pPr>
        <w:tabs>
          <w:tab w:val="left" w:pos="567"/>
          <w:tab w:val="left" w:pos="900"/>
          <w:tab w:val="left" w:pos="1170"/>
        </w:tabs>
        <w:spacing w:line="360" w:lineRule="auto"/>
        <w:ind w:firstLine="720"/>
        <w:jc w:val="both"/>
        <w:rPr>
          <w:rFonts w:ascii="GHEA Grapalat" w:hAnsi="GHEA Grapalat" w:cs="Sylfaen"/>
          <w:lang w:val="hy-AM"/>
        </w:rPr>
      </w:pPr>
    </w:p>
    <w:p w:rsidR="007E4036" w:rsidRPr="00785F4D" w:rsidRDefault="007E4036" w:rsidP="007E4036">
      <w:pPr>
        <w:shd w:val="clear" w:color="auto" w:fill="FFFFFF"/>
        <w:tabs>
          <w:tab w:val="left" w:pos="1170"/>
        </w:tabs>
        <w:spacing w:line="360" w:lineRule="auto"/>
        <w:ind w:firstLine="547"/>
        <w:jc w:val="both"/>
        <w:rPr>
          <w:rFonts w:ascii="GHEA Grapalat" w:hAnsi="GHEA Grapalat"/>
          <w:color w:val="000000"/>
          <w:lang w:val="hy-AM" w:eastAsia="en-US"/>
        </w:rPr>
      </w:pPr>
      <w:r w:rsidRPr="00785F4D">
        <w:rPr>
          <w:rFonts w:ascii="GHEA Grapalat" w:hAnsi="GHEA Grapalat"/>
          <w:color w:val="000000"/>
          <w:lang w:val="hy-AM"/>
        </w:rPr>
        <w:t>«Հայաստանի Հանրապետության կառավարության 2011 թվականի մայիսի հուլիսի 14-ի N 1024-Ն որոշման մեջ փոփոխություններ և լրացումներ կատարելու մասին» ՀՀ կառավարության որոշման նախագիծը չի բխում է «Հայաստանի վերափոխման ռազմավարություն 2050» ռազմավարական փաստաթղթից, Կառավարության 2021-2026 թթ. ծրագրից, ոլորտային եւ/կամ այլ ռազմավարություններից:</w:t>
      </w:r>
    </w:p>
    <w:p w:rsidR="007E4036" w:rsidRPr="00785F4D" w:rsidRDefault="007E4036" w:rsidP="007E4036">
      <w:pPr>
        <w:tabs>
          <w:tab w:val="left" w:pos="567"/>
          <w:tab w:val="left" w:pos="900"/>
          <w:tab w:val="left" w:pos="1170"/>
        </w:tabs>
        <w:spacing w:line="360" w:lineRule="auto"/>
        <w:ind w:firstLine="720"/>
        <w:jc w:val="both"/>
        <w:rPr>
          <w:rFonts w:ascii="GHEA Grapalat" w:hAnsi="GHEA Grapalat" w:cstheme="minorBidi"/>
          <w:b/>
          <w:lang w:val="hy-AM"/>
        </w:rPr>
      </w:pPr>
    </w:p>
    <w:p w:rsidR="007E4036" w:rsidRPr="00785F4D" w:rsidRDefault="007E4036" w:rsidP="007E4036">
      <w:pPr>
        <w:tabs>
          <w:tab w:val="left" w:pos="567"/>
          <w:tab w:val="left" w:pos="1170"/>
        </w:tabs>
        <w:spacing w:line="360" w:lineRule="auto"/>
        <w:ind w:firstLine="720"/>
        <w:jc w:val="both"/>
        <w:rPr>
          <w:rFonts w:ascii="GHEA Grapalat" w:hAnsi="GHEA Grapalat"/>
          <w:b/>
          <w:lang w:val="hy-AM"/>
        </w:rPr>
      </w:pPr>
      <w:r w:rsidRPr="00785F4D">
        <w:rPr>
          <w:rFonts w:ascii="GHEA Grapalat" w:hAnsi="GHEA Grapalat"/>
          <w:b/>
          <w:lang w:val="hy-AM"/>
        </w:rPr>
        <w:t xml:space="preserve">5. Տեղեկանք </w:t>
      </w:r>
    </w:p>
    <w:p w:rsidR="007E4036" w:rsidRPr="00785F4D" w:rsidRDefault="007E4036" w:rsidP="007E4036">
      <w:pPr>
        <w:tabs>
          <w:tab w:val="left" w:pos="567"/>
          <w:tab w:val="left" w:pos="900"/>
          <w:tab w:val="left" w:pos="1170"/>
        </w:tabs>
        <w:spacing w:line="360" w:lineRule="auto"/>
        <w:ind w:firstLine="720"/>
        <w:jc w:val="both"/>
        <w:rPr>
          <w:rFonts w:ascii="GHEA Grapalat" w:hAnsi="GHEA Grapalat" w:cs="Sylfaen"/>
          <w:lang w:val="hy-AM"/>
        </w:rPr>
      </w:pPr>
      <w:r w:rsidRPr="00785F4D">
        <w:rPr>
          <w:rFonts w:ascii="GHEA Grapalat" w:hAnsi="GHEA Grapalat" w:cs="Sylfaen"/>
          <w:lang w:val="hy-AM"/>
        </w:rPr>
        <w:t>«Հայաստանի Հանրապետության կառավարության 2011 թվականի մայիսի հուլիսի 14-ի N 1024-Ն որոշման մեջ փոփոխություններ և լրացումներ կատարելու մասին» ՀՀ կառավարության որոշման նախագծի ընդունման դեպքում Հայաստանի Հանրապետության պետական բյուջեում եկամուտների և ծախսերի ավելացում կամ նվազեցում չի նախատեսվում։</w:t>
      </w:r>
    </w:p>
    <w:p w:rsidR="007E4036" w:rsidRPr="00785F4D" w:rsidRDefault="007E4036" w:rsidP="007E4036">
      <w:pPr>
        <w:tabs>
          <w:tab w:val="left" w:pos="1170"/>
        </w:tabs>
        <w:rPr>
          <w:rFonts w:ascii="GHEA Grapalat" w:hAnsi="GHEA Grapalat"/>
          <w:lang w:val="hy-AM"/>
        </w:rPr>
      </w:pPr>
    </w:p>
    <w:p w:rsidR="003E660E" w:rsidRPr="007E4036" w:rsidRDefault="003E660E">
      <w:pPr>
        <w:rPr>
          <w:lang w:val="hy-AM"/>
        </w:rPr>
      </w:pPr>
    </w:p>
    <w:sectPr w:rsidR="003E660E" w:rsidRPr="007E4036" w:rsidSect="00622114">
      <w:pgSz w:w="12240" w:h="15840"/>
      <w:pgMar w:top="720" w:right="810" w:bottom="1440" w:left="12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3D04BF9"/>
    <w:multiLevelType w:val="hybridMultilevel"/>
    <w:tmpl w:val="74567E4A"/>
    <w:lvl w:ilvl="0" w:tplc="FB22CE1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036"/>
    <w:rsid w:val="00001197"/>
    <w:rsid w:val="00002817"/>
    <w:rsid w:val="00002A1E"/>
    <w:rsid w:val="0000494D"/>
    <w:rsid w:val="000050CC"/>
    <w:rsid w:val="0000589D"/>
    <w:rsid w:val="0001051F"/>
    <w:rsid w:val="00010A89"/>
    <w:rsid w:val="00010C7F"/>
    <w:rsid w:val="000218E5"/>
    <w:rsid w:val="00021EFE"/>
    <w:rsid w:val="000234E0"/>
    <w:rsid w:val="000247E1"/>
    <w:rsid w:val="0002534A"/>
    <w:rsid w:val="00025A25"/>
    <w:rsid w:val="0002611B"/>
    <w:rsid w:val="000267BF"/>
    <w:rsid w:val="00026DD1"/>
    <w:rsid w:val="00026EAA"/>
    <w:rsid w:val="00031601"/>
    <w:rsid w:val="000317F0"/>
    <w:rsid w:val="00033F46"/>
    <w:rsid w:val="000412BB"/>
    <w:rsid w:val="00044E2F"/>
    <w:rsid w:val="00045B2B"/>
    <w:rsid w:val="00046106"/>
    <w:rsid w:val="00046E65"/>
    <w:rsid w:val="000478CA"/>
    <w:rsid w:val="00051054"/>
    <w:rsid w:val="00053076"/>
    <w:rsid w:val="00055D6B"/>
    <w:rsid w:val="00057D99"/>
    <w:rsid w:val="0006322F"/>
    <w:rsid w:val="00064193"/>
    <w:rsid w:val="00064A84"/>
    <w:rsid w:val="000654A1"/>
    <w:rsid w:val="0006604A"/>
    <w:rsid w:val="00070052"/>
    <w:rsid w:val="00072474"/>
    <w:rsid w:val="00074BF8"/>
    <w:rsid w:val="00075C58"/>
    <w:rsid w:val="0007710F"/>
    <w:rsid w:val="000809E3"/>
    <w:rsid w:val="00082DC5"/>
    <w:rsid w:val="00082DEE"/>
    <w:rsid w:val="000843C0"/>
    <w:rsid w:val="00084F18"/>
    <w:rsid w:val="00085E7B"/>
    <w:rsid w:val="00086380"/>
    <w:rsid w:val="000879C6"/>
    <w:rsid w:val="00090398"/>
    <w:rsid w:val="00093520"/>
    <w:rsid w:val="0009391B"/>
    <w:rsid w:val="00093F79"/>
    <w:rsid w:val="0009423F"/>
    <w:rsid w:val="00095D20"/>
    <w:rsid w:val="00097B24"/>
    <w:rsid w:val="000A0EDF"/>
    <w:rsid w:val="000A1DF7"/>
    <w:rsid w:val="000A1EEC"/>
    <w:rsid w:val="000A20A1"/>
    <w:rsid w:val="000A2539"/>
    <w:rsid w:val="000A32F5"/>
    <w:rsid w:val="000B17FC"/>
    <w:rsid w:val="000B2FAA"/>
    <w:rsid w:val="000B37D2"/>
    <w:rsid w:val="000B5791"/>
    <w:rsid w:val="000B5CC9"/>
    <w:rsid w:val="000B5D96"/>
    <w:rsid w:val="000B5F4C"/>
    <w:rsid w:val="000B5F6E"/>
    <w:rsid w:val="000B7F41"/>
    <w:rsid w:val="000C0F45"/>
    <w:rsid w:val="000C32E8"/>
    <w:rsid w:val="000C39B8"/>
    <w:rsid w:val="000C4CAD"/>
    <w:rsid w:val="000C5743"/>
    <w:rsid w:val="000D03F9"/>
    <w:rsid w:val="000D12DF"/>
    <w:rsid w:val="000D41D3"/>
    <w:rsid w:val="000D7A19"/>
    <w:rsid w:val="000D7B6D"/>
    <w:rsid w:val="000E1460"/>
    <w:rsid w:val="000E26C3"/>
    <w:rsid w:val="000E311F"/>
    <w:rsid w:val="000E72E0"/>
    <w:rsid w:val="000E76CF"/>
    <w:rsid w:val="000F04FB"/>
    <w:rsid w:val="000F19C2"/>
    <w:rsid w:val="000F2C16"/>
    <w:rsid w:val="000F5B4D"/>
    <w:rsid w:val="000F6AE9"/>
    <w:rsid w:val="000F72EC"/>
    <w:rsid w:val="000F7516"/>
    <w:rsid w:val="000F7A11"/>
    <w:rsid w:val="000F7C75"/>
    <w:rsid w:val="00104F85"/>
    <w:rsid w:val="00105EDF"/>
    <w:rsid w:val="0010704D"/>
    <w:rsid w:val="00107757"/>
    <w:rsid w:val="00107DF1"/>
    <w:rsid w:val="001111DF"/>
    <w:rsid w:val="0011191C"/>
    <w:rsid w:val="001131EC"/>
    <w:rsid w:val="00114D6F"/>
    <w:rsid w:val="001259F5"/>
    <w:rsid w:val="0012603E"/>
    <w:rsid w:val="001272BB"/>
    <w:rsid w:val="00132DEC"/>
    <w:rsid w:val="0013530A"/>
    <w:rsid w:val="001369C9"/>
    <w:rsid w:val="00137615"/>
    <w:rsid w:val="00137894"/>
    <w:rsid w:val="00140484"/>
    <w:rsid w:val="00141B6A"/>
    <w:rsid w:val="0014253F"/>
    <w:rsid w:val="00143493"/>
    <w:rsid w:val="00143B13"/>
    <w:rsid w:val="00146C78"/>
    <w:rsid w:val="001477AF"/>
    <w:rsid w:val="001503D5"/>
    <w:rsid w:val="0015146A"/>
    <w:rsid w:val="001521CC"/>
    <w:rsid w:val="00153482"/>
    <w:rsid w:val="00160119"/>
    <w:rsid w:val="0016063A"/>
    <w:rsid w:val="00161BF7"/>
    <w:rsid w:val="001667D5"/>
    <w:rsid w:val="00173BB0"/>
    <w:rsid w:val="00174190"/>
    <w:rsid w:val="001747FA"/>
    <w:rsid w:val="001764E3"/>
    <w:rsid w:val="00176B94"/>
    <w:rsid w:val="00183BD2"/>
    <w:rsid w:val="00184EC7"/>
    <w:rsid w:val="0018546F"/>
    <w:rsid w:val="00185D4F"/>
    <w:rsid w:val="00187C6F"/>
    <w:rsid w:val="00190904"/>
    <w:rsid w:val="00190CB6"/>
    <w:rsid w:val="001911E1"/>
    <w:rsid w:val="00196B8E"/>
    <w:rsid w:val="00196F0D"/>
    <w:rsid w:val="001972E3"/>
    <w:rsid w:val="001A0487"/>
    <w:rsid w:val="001A64CE"/>
    <w:rsid w:val="001A6968"/>
    <w:rsid w:val="001A6A0A"/>
    <w:rsid w:val="001B00DF"/>
    <w:rsid w:val="001B1539"/>
    <w:rsid w:val="001B237E"/>
    <w:rsid w:val="001B47AE"/>
    <w:rsid w:val="001B5490"/>
    <w:rsid w:val="001B5A73"/>
    <w:rsid w:val="001B5CB5"/>
    <w:rsid w:val="001B6C26"/>
    <w:rsid w:val="001B7317"/>
    <w:rsid w:val="001C34E8"/>
    <w:rsid w:val="001C4645"/>
    <w:rsid w:val="001C7312"/>
    <w:rsid w:val="001C75EA"/>
    <w:rsid w:val="001C76FE"/>
    <w:rsid w:val="001D004B"/>
    <w:rsid w:val="001D1FF1"/>
    <w:rsid w:val="001D2323"/>
    <w:rsid w:val="001D3C43"/>
    <w:rsid w:val="001D5FB1"/>
    <w:rsid w:val="001E202C"/>
    <w:rsid w:val="001E2C5A"/>
    <w:rsid w:val="001E371F"/>
    <w:rsid w:val="001E3D3E"/>
    <w:rsid w:val="001F56E7"/>
    <w:rsid w:val="001F7324"/>
    <w:rsid w:val="00200802"/>
    <w:rsid w:val="0020532C"/>
    <w:rsid w:val="00206A42"/>
    <w:rsid w:val="002077BB"/>
    <w:rsid w:val="00210F7B"/>
    <w:rsid w:val="002115D6"/>
    <w:rsid w:val="00213A56"/>
    <w:rsid w:val="00215996"/>
    <w:rsid w:val="002160FC"/>
    <w:rsid w:val="00217DC6"/>
    <w:rsid w:val="002205E5"/>
    <w:rsid w:val="00222E31"/>
    <w:rsid w:val="0022320F"/>
    <w:rsid w:val="0022642E"/>
    <w:rsid w:val="00230D13"/>
    <w:rsid w:val="00231336"/>
    <w:rsid w:val="00231504"/>
    <w:rsid w:val="00232869"/>
    <w:rsid w:val="00233D01"/>
    <w:rsid w:val="00233E6C"/>
    <w:rsid w:val="002345A9"/>
    <w:rsid w:val="00235927"/>
    <w:rsid w:val="00237324"/>
    <w:rsid w:val="002447F6"/>
    <w:rsid w:val="002455A7"/>
    <w:rsid w:val="002458B5"/>
    <w:rsid w:val="00250868"/>
    <w:rsid w:val="0025122F"/>
    <w:rsid w:val="00251620"/>
    <w:rsid w:val="00251BEF"/>
    <w:rsid w:val="00251FC7"/>
    <w:rsid w:val="00252BEF"/>
    <w:rsid w:val="002531EF"/>
    <w:rsid w:val="00255591"/>
    <w:rsid w:val="00257CCC"/>
    <w:rsid w:val="002609B6"/>
    <w:rsid w:val="002613A6"/>
    <w:rsid w:val="002616CD"/>
    <w:rsid w:val="0026665F"/>
    <w:rsid w:val="0027042E"/>
    <w:rsid w:val="00270949"/>
    <w:rsid w:val="00274C27"/>
    <w:rsid w:val="00274E0C"/>
    <w:rsid w:val="00277DB5"/>
    <w:rsid w:val="002802E2"/>
    <w:rsid w:val="00282216"/>
    <w:rsid w:val="002825B0"/>
    <w:rsid w:val="00283799"/>
    <w:rsid w:val="002850FB"/>
    <w:rsid w:val="00286C4B"/>
    <w:rsid w:val="002874BA"/>
    <w:rsid w:val="00290478"/>
    <w:rsid w:val="0029172F"/>
    <w:rsid w:val="00291D03"/>
    <w:rsid w:val="00294DC7"/>
    <w:rsid w:val="002966CB"/>
    <w:rsid w:val="002A0D9B"/>
    <w:rsid w:val="002A235E"/>
    <w:rsid w:val="002A394C"/>
    <w:rsid w:val="002A41FE"/>
    <w:rsid w:val="002A5E10"/>
    <w:rsid w:val="002A7025"/>
    <w:rsid w:val="002A7FED"/>
    <w:rsid w:val="002B0E0A"/>
    <w:rsid w:val="002B5567"/>
    <w:rsid w:val="002B558E"/>
    <w:rsid w:val="002B6C9C"/>
    <w:rsid w:val="002C0582"/>
    <w:rsid w:val="002C0B84"/>
    <w:rsid w:val="002C3653"/>
    <w:rsid w:val="002C40DF"/>
    <w:rsid w:val="002C4883"/>
    <w:rsid w:val="002C563F"/>
    <w:rsid w:val="002C5A9F"/>
    <w:rsid w:val="002C7D7F"/>
    <w:rsid w:val="002D3523"/>
    <w:rsid w:val="002D3F60"/>
    <w:rsid w:val="002D40A5"/>
    <w:rsid w:val="002D4B0C"/>
    <w:rsid w:val="002D6660"/>
    <w:rsid w:val="002D7561"/>
    <w:rsid w:val="002D7614"/>
    <w:rsid w:val="002D762E"/>
    <w:rsid w:val="002D7A81"/>
    <w:rsid w:val="002E2C71"/>
    <w:rsid w:val="002E2D12"/>
    <w:rsid w:val="002E2F2F"/>
    <w:rsid w:val="002E5663"/>
    <w:rsid w:val="002E67F1"/>
    <w:rsid w:val="002F0AA4"/>
    <w:rsid w:val="002F2339"/>
    <w:rsid w:val="002F2BBD"/>
    <w:rsid w:val="002F3143"/>
    <w:rsid w:val="002F61FF"/>
    <w:rsid w:val="002F7EE7"/>
    <w:rsid w:val="00301487"/>
    <w:rsid w:val="00305DAB"/>
    <w:rsid w:val="00306AC2"/>
    <w:rsid w:val="00307ED2"/>
    <w:rsid w:val="0031164F"/>
    <w:rsid w:val="00314CC9"/>
    <w:rsid w:val="00314EB0"/>
    <w:rsid w:val="00315372"/>
    <w:rsid w:val="003167D7"/>
    <w:rsid w:val="0032016E"/>
    <w:rsid w:val="0032449B"/>
    <w:rsid w:val="003248BD"/>
    <w:rsid w:val="00324F02"/>
    <w:rsid w:val="0033057A"/>
    <w:rsid w:val="003314A5"/>
    <w:rsid w:val="003314B7"/>
    <w:rsid w:val="00333EC1"/>
    <w:rsid w:val="00335D54"/>
    <w:rsid w:val="00336A81"/>
    <w:rsid w:val="00340557"/>
    <w:rsid w:val="003418E5"/>
    <w:rsid w:val="00343EC1"/>
    <w:rsid w:val="003450B8"/>
    <w:rsid w:val="00345C07"/>
    <w:rsid w:val="00347C94"/>
    <w:rsid w:val="00347F4B"/>
    <w:rsid w:val="00350DA6"/>
    <w:rsid w:val="003514C0"/>
    <w:rsid w:val="00353E38"/>
    <w:rsid w:val="00354830"/>
    <w:rsid w:val="00354AAB"/>
    <w:rsid w:val="00354BAF"/>
    <w:rsid w:val="00355274"/>
    <w:rsid w:val="00355ED0"/>
    <w:rsid w:val="00362442"/>
    <w:rsid w:val="0036250D"/>
    <w:rsid w:val="00363C8B"/>
    <w:rsid w:val="00365CD9"/>
    <w:rsid w:val="0036619B"/>
    <w:rsid w:val="003670EE"/>
    <w:rsid w:val="00375480"/>
    <w:rsid w:val="0037668F"/>
    <w:rsid w:val="0037691F"/>
    <w:rsid w:val="00377E5A"/>
    <w:rsid w:val="0038143D"/>
    <w:rsid w:val="00382D74"/>
    <w:rsid w:val="00383334"/>
    <w:rsid w:val="003836D9"/>
    <w:rsid w:val="00384048"/>
    <w:rsid w:val="00385EF0"/>
    <w:rsid w:val="003872C6"/>
    <w:rsid w:val="003942A1"/>
    <w:rsid w:val="00395AC4"/>
    <w:rsid w:val="003971E7"/>
    <w:rsid w:val="00397488"/>
    <w:rsid w:val="003977A0"/>
    <w:rsid w:val="00397B21"/>
    <w:rsid w:val="003A001E"/>
    <w:rsid w:val="003A23B0"/>
    <w:rsid w:val="003A28BC"/>
    <w:rsid w:val="003B0CE8"/>
    <w:rsid w:val="003B102D"/>
    <w:rsid w:val="003B2423"/>
    <w:rsid w:val="003B2B7F"/>
    <w:rsid w:val="003B422E"/>
    <w:rsid w:val="003B758D"/>
    <w:rsid w:val="003C1792"/>
    <w:rsid w:val="003C2EAE"/>
    <w:rsid w:val="003C55F2"/>
    <w:rsid w:val="003C585D"/>
    <w:rsid w:val="003C5D52"/>
    <w:rsid w:val="003C5E6B"/>
    <w:rsid w:val="003C6E57"/>
    <w:rsid w:val="003D1317"/>
    <w:rsid w:val="003D185C"/>
    <w:rsid w:val="003D3A7E"/>
    <w:rsid w:val="003D3BEB"/>
    <w:rsid w:val="003D43E0"/>
    <w:rsid w:val="003D544B"/>
    <w:rsid w:val="003D6D66"/>
    <w:rsid w:val="003E0C28"/>
    <w:rsid w:val="003E2C12"/>
    <w:rsid w:val="003E6208"/>
    <w:rsid w:val="003E660E"/>
    <w:rsid w:val="003E782F"/>
    <w:rsid w:val="003F0F62"/>
    <w:rsid w:val="003F11E3"/>
    <w:rsid w:val="003F3E50"/>
    <w:rsid w:val="003F4D17"/>
    <w:rsid w:val="003F78AF"/>
    <w:rsid w:val="003F79C7"/>
    <w:rsid w:val="00403CFD"/>
    <w:rsid w:val="00404BA4"/>
    <w:rsid w:val="00410F2B"/>
    <w:rsid w:val="004123D3"/>
    <w:rsid w:val="004138A1"/>
    <w:rsid w:val="004175A0"/>
    <w:rsid w:val="00420453"/>
    <w:rsid w:val="0042701A"/>
    <w:rsid w:val="00430340"/>
    <w:rsid w:val="00431412"/>
    <w:rsid w:val="004327AC"/>
    <w:rsid w:val="00435A83"/>
    <w:rsid w:val="004361F4"/>
    <w:rsid w:val="00436485"/>
    <w:rsid w:val="0043741C"/>
    <w:rsid w:val="00437BBF"/>
    <w:rsid w:val="004403C7"/>
    <w:rsid w:val="00441C13"/>
    <w:rsid w:val="00443354"/>
    <w:rsid w:val="004434AB"/>
    <w:rsid w:val="004436EA"/>
    <w:rsid w:val="00443F0E"/>
    <w:rsid w:val="00444F90"/>
    <w:rsid w:val="00445F3B"/>
    <w:rsid w:val="0044713E"/>
    <w:rsid w:val="00450139"/>
    <w:rsid w:val="00451105"/>
    <w:rsid w:val="004528D4"/>
    <w:rsid w:val="00452D7A"/>
    <w:rsid w:val="00454F56"/>
    <w:rsid w:val="00455415"/>
    <w:rsid w:val="00455DFD"/>
    <w:rsid w:val="00456BDF"/>
    <w:rsid w:val="00461EE9"/>
    <w:rsid w:val="00462512"/>
    <w:rsid w:val="00463243"/>
    <w:rsid w:val="004637B5"/>
    <w:rsid w:val="00464FBC"/>
    <w:rsid w:val="00465432"/>
    <w:rsid w:val="00465A75"/>
    <w:rsid w:val="00465C46"/>
    <w:rsid w:val="00470F75"/>
    <w:rsid w:val="00480D45"/>
    <w:rsid w:val="00482E53"/>
    <w:rsid w:val="00483DCC"/>
    <w:rsid w:val="00483FD3"/>
    <w:rsid w:val="00485B3B"/>
    <w:rsid w:val="004900ED"/>
    <w:rsid w:val="004910F0"/>
    <w:rsid w:val="00491652"/>
    <w:rsid w:val="00493E99"/>
    <w:rsid w:val="00494DDB"/>
    <w:rsid w:val="004957CD"/>
    <w:rsid w:val="00495BF7"/>
    <w:rsid w:val="004A49F1"/>
    <w:rsid w:val="004A4C27"/>
    <w:rsid w:val="004A682A"/>
    <w:rsid w:val="004B06E0"/>
    <w:rsid w:val="004B6F84"/>
    <w:rsid w:val="004C23C7"/>
    <w:rsid w:val="004C311F"/>
    <w:rsid w:val="004C31E0"/>
    <w:rsid w:val="004C4633"/>
    <w:rsid w:val="004C4DC9"/>
    <w:rsid w:val="004D1AD3"/>
    <w:rsid w:val="004D28F3"/>
    <w:rsid w:val="004D46FB"/>
    <w:rsid w:val="004D5BCD"/>
    <w:rsid w:val="004D650C"/>
    <w:rsid w:val="004D666D"/>
    <w:rsid w:val="004E1526"/>
    <w:rsid w:val="004E4AF4"/>
    <w:rsid w:val="004F02B9"/>
    <w:rsid w:val="004F2351"/>
    <w:rsid w:val="004F3F5E"/>
    <w:rsid w:val="004F46BA"/>
    <w:rsid w:val="0050093F"/>
    <w:rsid w:val="005013BA"/>
    <w:rsid w:val="00501E3C"/>
    <w:rsid w:val="00502026"/>
    <w:rsid w:val="005030AC"/>
    <w:rsid w:val="00505BF6"/>
    <w:rsid w:val="00511835"/>
    <w:rsid w:val="00515325"/>
    <w:rsid w:val="005153D9"/>
    <w:rsid w:val="00516ED2"/>
    <w:rsid w:val="005173C2"/>
    <w:rsid w:val="005229BF"/>
    <w:rsid w:val="00523B3B"/>
    <w:rsid w:val="00526AAF"/>
    <w:rsid w:val="00531685"/>
    <w:rsid w:val="0053262F"/>
    <w:rsid w:val="00533C3F"/>
    <w:rsid w:val="00535225"/>
    <w:rsid w:val="00536A44"/>
    <w:rsid w:val="0053700C"/>
    <w:rsid w:val="00540383"/>
    <w:rsid w:val="0054439B"/>
    <w:rsid w:val="005459A2"/>
    <w:rsid w:val="00546973"/>
    <w:rsid w:val="00547828"/>
    <w:rsid w:val="0055057B"/>
    <w:rsid w:val="00554C33"/>
    <w:rsid w:val="005568AE"/>
    <w:rsid w:val="005569F6"/>
    <w:rsid w:val="00557517"/>
    <w:rsid w:val="005608E9"/>
    <w:rsid w:val="00560BEB"/>
    <w:rsid w:val="00561FA4"/>
    <w:rsid w:val="005631AD"/>
    <w:rsid w:val="00564014"/>
    <w:rsid w:val="005640F4"/>
    <w:rsid w:val="00564471"/>
    <w:rsid w:val="0056568C"/>
    <w:rsid w:val="00567F89"/>
    <w:rsid w:val="0057275E"/>
    <w:rsid w:val="005807AB"/>
    <w:rsid w:val="005809E6"/>
    <w:rsid w:val="00582C9F"/>
    <w:rsid w:val="005836F8"/>
    <w:rsid w:val="00586693"/>
    <w:rsid w:val="0058739A"/>
    <w:rsid w:val="005911B6"/>
    <w:rsid w:val="005914A1"/>
    <w:rsid w:val="00592021"/>
    <w:rsid w:val="00597E48"/>
    <w:rsid w:val="005A2302"/>
    <w:rsid w:val="005A26E2"/>
    <w:rsid w:val="005A31B8"/>
    <w:rsid w:val="005B1E97"/>
    <w:rsid w:val="005B2E21"/>
    <w:rsid w:val="005B3B96"/>
    <w:rsid w:val="005B46D4"/>
    <w:rsid w:val="005B4CFE"/>
    <w:rsid w:val="005B7F84"/>
    <w:rsid w:val="005C1507"/>
    <w:rsid w:val="005C1893"/>
    <w:rsid w:val="005C1ECC"/>
    <w:rsid w:val="005C2D38"/>
    <w:rsid w:val="005C3B41"/>
    <w:rsid w:val="005C3E80"/>
    <w:rsid w:val="005C44FD"/>
    <w:rsid w:val="005D2A0A"/>
    <w:rsid w:val="005D66ED"/>
    <w:rsid w:val="005E24EA"/>
    <w:rsid w:val="005E434A"/>
    <w:rsid w:val="005E6EC9"/>
    <w:rsid w:val="005F252B"/>
    <w:rsid w:val="005F3692"/>
    <w:rsid w:val="005F5212"/>
    <w:rsid w:val="005F582B"/>
    <w:rsid w:val="005F76A6"/>
    <w:rsid w:val="00600FD4"/>
    <w:rsid w:val="006039D1"/>
    <w:rsid w:val="00605348"/>
    <w:rsid w:val="00612A5B"/>
    <w:rsid w:val="00614CA2"/>
    <w:rsid w:val="006166C3"/>
    <w:rsid w:val="00616CF5"/>
    <w:rsid w:val="00617072"/>
    <w:rsid w:val="006203B2"/>
    <w:rsid w:val="00620809"/>
    <w:rsid w:val="006212D9"/>
    <w:rsid w:val="0062134B"/>
    <w:rsid w:val="00622114"/>
    <w:rsid w:val="00622424"/>
    <w:rsid w:val="006241F1"/>
    <w:rsid w:val="006260EE"/>
    <w:rsid w:val="006265E8"/>
    <w:rsid w:val="00626A22"/>
    <w:rsid w:val="006303E6"/>
    <w:rsid w:val="006309CB"/>
    <w:rsid w:val="00631473"/>
    <w:rsid w:val="00631C4B"/>
    <w:rsid w:val="00633EC5"/>
    <w:rsid w:val="00634001"/>
    <w:rsid w:val="00634C16"/>
    <w:rsid w:val="006422F2"/>
    <w:rsid w:val="006430FE"/>
    <w:rsid w:val="00643601"/>
    <w:rsid w:val="00646BDD"/>
    <w:rsid w:val="00646F4F"/>
    <w:rsid w:val="006472C5"/>
    <w:rsid w:val="00647F8C"/>
    <w:rsid w:val="006503DE"/>
    <w:rsid w:val="00651040"/>
    <w:rsid w:val="00651E92"/>
    <w:rsid w:val="00653E71"/>
    <w:rsid w:val="0065660C"/>
    <w:rsid w:val="00660033"/>
    <w:rsid w:val="00661FEA"/>
    <w:rsid w:val="006623BE"/>
    <w:rsid w:val="006631B5"/>
    <w:rsid w:val="0066371E"/>
    <w:rsid w:val="00663FBB"/>
    <w:rsid w:val="00667103"/>
    <w:rsid w:val="006714F5"/>
    <w:rsid w:val="00673F43"/>
    <w:rsid w:val="006770B2"/>
    <w:rsid w:val="006814F9"/>
    <w:rsid w:val="00681991"/>
    <w:rsid w:val="00682CBD"/>
    <w:rsid w:val="0068352C"/>
    <w:rsid w:val="00684A8D"/>
    <w:rsid w:val="00687C7A"/>
    <w:rsid w:val="00693DA9"/>
    <w:rsid w:val="0069418E"/>
    <w:rsid w:val="006949EF"/>
    <w:rsid w:val="00694F66"/>
    <w:rsid w:val="006A0FAE"/>
    <w:rsid w:val="006A10E3"/>
    <w:rsid w:val="006A19C9"/>
    <w:rsid w:val="006A324C"/>
    <w:rsid w:val="006A6F1B"/>
    <w:rsid w:val="006A7F7E"/>
    <w:rsid w:val="006B41D8"/>
    <w:rsid w:val="006B42EB"/>
    <w:rsid w:val="006B47FA"/>
    <w:rsid w:val="006B4C17"/>
    <w:rsid w:val="006B52A7"/>
    <w:rsid w:val="006B5574"/>
    <w:rsid w:val="006B6449"/>
    <w:rsid w:val="006B686C"/>
    <w:rsid w:val="006B6B66"/>
    <w:rsid w:val="006C20B9"/>
    <w:rsid w:val="006C2B7D"/>
    <w:rsid w:val="006C3FE1"/>
    <w:rsid w:val="006C6CFC"/>
    <w:rsid w:val="006C70E1"/>
    <w:rsid w:val="006C74E2"/>
    <w:rsid w:val="006D3340"/>
    <w:rsid w:val="006D382F"/>
    <w:rsid w:val="006D69E1"/>
    <w:rsid w:val="006D7478"/>
    <w:rsid w:val="006E0C62"/>
    <w:rsid w:val="006E0D21"/>
    <w:rsid w:val="006E32F0"/>
    <w:rsid w:val="006F0FB3"/>
    <w:rsid w:val="006F2087"/>
    <w:rsid w:val="006F281F"/>
    <w:rsid w:val="006F4D9E"/>
    <w:rsid w:val="006F4E90"/>
    <w:rsid w:val="006F5731"/>
    <w:rsid w:val="006F5AD3"/>
    <w:rsid w:val="006F6325"/>
    <w:rsid w:val="006F68A8"/>
    <w:rsid w:val="007000BD"/>
    <w:rsid w:val="0070428C"/>
    <w:rsid w:val="00704DFB"/>
    <w:rsid w:val="00707349"/>
    <w:rsid w:val="00707CFD"/>
    <w:rsid w:val="00713C7C"/>
    <w:rsid w:val="00714827"/>
    <w:rsid w:val="00714E40"/>
    <w:rsid w:val="0071505A"/>
    <w:rsid w:val="00717FD5"/>
    <w:rsid w:val="007211A7"/>
    <w:rsid w:val="00725059"/>
    <w:rsid w:val="00726F24"/>
    <w:rsid w:val="007309D3"/>
    <w:rsid w:val="00730DD3"/>
    <w:rsid w:val="0073267B"/>
    <w:rsid w:val="00733F83"/>
    <w:rsid w:val="007369D5"/>
    <w:rsid w:val="0073703D"/>
    <w:rsid w:val="00737904"/>
    <w:rsid w:val="007433C2"/>
    <w:rsid w:val="007433E7"/>
    <w:rsid w:val="00743553"/>
    <w:rsid w:val="00746F8B"/>
    <w:rsid w:val="007471AF"/>
    <w:rsid w:val="00751EF9"/>
    <w:rsid w:val="00752E2A"/>
    <w:rsid w:val="00754C8D"/>
    <w:rsid w:val="007556D9"/>
    <w:rsid w:val="007601B2"/>
    <w:rsid w:val="00760884"/>
    <w:rsid w:val="00761164"/>
    <w:rsid w:val="00765CE7"/>
    <w:rsid w:val="0076715D"/>
    <w:rsid w:val="00767465"/>
    <w:rsid w:val="0076779A"/>
    <w:rsid w:val="00774ABE"/>
    <w:rsid w:val="007764D7"/>
    <w:rsid w:val="00776639"/>
    <w:rsid w:val="00780A1A"/>
    <w:rsid w:val="007839E3"/>
    <w:rsid w:val="00785977"/>
    <w:rsid w:val="00786488"/>
    <w:rsid w:val="007872CA"/>
    <w:rsid w:val="00787EC6"/>
    <w:rsid w:val="007902BB"/>
    <w:rsid w:val="00790509"/>
    <w:rsid w:val="00792B97"/>
    <w:rsid w:val="00793F1C"/>
    <w:rsid w:val="00793FE5"/>
    <w:rsid w:val="00793FFE"/>
    <w:rsid w:val="0079538E"/>
    <w:rsid w:val="00796B8D"/>
    <w:rsid w:val="00797A9E"/>
    <w:rsid w:val="007A2123"/>
    <w:rsid w:val="007A2DBD"/>
    <w:rsid w:val="007A4584"/>
    <w:rsid w:val="007A4916"/>
    <w:rsid w:val="007A5F86"/>
    <w:rsid w:val="007B164E"/>
    <w:rsid w:val="007B2515"/>
    <w:rsid w:val="007B2E1B"/>
    <w:rsid w:val="007B47CF"/>
    <w:rsid w:val="007B5A71"/>
    <w:rsid w:val="007C07C0"/>
    <w:rsid w:val="007C0D96"/>
    <w:rsid w:val="007C1F73"/>
    <w:rsid w:val="007C28BD"/>
    <w:rsid w:val="007C4F29"/>
    <w:rsid w:val="007C719D"/>
    <w:rsid w:val="007D1299"/>
    <w:rsid w:val="007D1628"/>
    <w:rsid w:val="007D16BC"/>
    <w:rsid w:val="007D56DE"/>
    <w:rsid w:val="007D727B"/>
    <w:rsid w:val="007E4036"/>
    <w:rsid w:val="007E4C1D"/>
    <w:rsid w:val="007E5601"/>
    <w:rsid w:val="007E5E87"/>
    <w:rsid w:val="007E646B"/>
    <w:rsid w:val="007F2FFB"/>
    <w:rsid w:val="007F41A9"/>
    <w:rsid w:val="007F7E50"/>
    <w:rsid w:val="00800446"/>
    <w:rsid w:val="008048EE"/>
    <w:rsid w:val="008065C0"/>
    <w:rsid w:val="00811403"/>
    <w:rsid w:val="008116AB"/>
    <w:rsid w:val="008129A0"/>
    <w:rsid w:val="00812B7C"/>
    <w:rsid w:val="00813E9E"/>
    <w:rsid w:val="008213A7"/>
    <w:rsid w:val="00822486"/>
    <w:rsid w:val="00822B43"/>
    <w:rsid w:val="00825A61"/>
    <w:rsid w:val="00825F02"/>
    <w:rsid w:val="008262B5"/>
    <w:rsid w:val="008301C0"/>
    <w:rsid w:val="008324FF"/>
    <w:rsid w:val="00832691"/>
    <w:rsid w:val="008337B4"/>
    <w:rsid w:val="008346C8"/>
    <w:rsid w:val="00837276"/>
    <w:rsid w:val="0083780C"/>
    <w:rsid w:val="008378B5"/>
    <w:rsid w:val="00842069"/>
    <w:rsid w:val="008420EE"/>
    <w:rsid w:val="008437F0"/>
    <w:rsid w:val="00843CDA"/>
    <w:rsid w:val="00844E98"/>
    <w:rsid w:val="00845AB5"/>
    <w:rsid w:val="008463E7"/>
    <w:rsid w:val="008475CA"/>
    <w:rsid w:val="0084799F"/>
    <w:rsid w:val="00850E93"/>
    <w:rsid w:val="008519B6"/>
    <w:rsid w:val="00852BE4"/>
    <w:rsid w:val="00853399"/>
    <w:rsid w:val="00853BB2"/>
    <w:rsid w:val="00853CF7"/>
    <w:rsid w:val="00854520"/>
    <w:rsid w:val="008569B4"/>
    <w:rsid w:val="008621F9"/>
    <w:rsid w:val="00864346"/>
    <w:rsid w:val="00865C84"/>
    <w:rsid w:val="00866B22"/>
    <w:rsid w:val="00867D30"/>
    <w:rsid w:val="00874ED9"/>
    <w:rsid w:val="00875E36"/>
    <w:rsid w:val="00875EFB"/>
    <w:rsid w:val="008808F7"/>
    <w:rsid w:val="00881B01"/>
    <w:rsid w:val="00881B7F"/>
    <w:rsid w:val="00882259"/>
    <w:rsid w:val="00882E92"/>
    <w:rsid w:val="00884920"/>
    <w:rsid w:val="00884F14"/>
    <w:rsid w:val="00886430"/>
    <w:rsid w:val="008947B0"/>
    <w:rsid w:val="00895554"/>
    <w:rsid w:val="008A096D"/>
    <w:rsid w:val="008A0ECD"/>
    <w:rsid w:val="008A22E3"/>
    <w:rsid w:val="008A37F6"/>
    <w:rsid w:val="008A4F42"/>
    <w:rsid w:val="008A6063"/>
    <w:rsid w:val="008A7F01"/>
    <w:rsid w:val="008B11F1"/>
    <w:rsid w:val="008B3AB9"/>
    <w:rsid w:val="008B5DF5"/>
    <w:rsid w:val="008B6071"/>
    <w:rsid w:val="008C0915"/>
    <w:rsid w:val="008C1D49"/>
    <w:rsid w:val="008C26EA"/>
    <w:rsid w:val="008C57DF"/>
    <w:rsid w:val="008C75AD"/>
    <w:rsid w:val="008C77A0"/>
    <w:rsid w:val="008C79FA"/>
    <w:rsid w:val="008D402C"/>
    <w:rsid w:val="008D527E"/>
    <w:rsid w:val="008E2227"/>
    <w:rsid w:val="008E4A78"/>
    <w:rsid w:val="008E4BFE"/>
    <w:rsid w:val="008E4CD0"/>
    <w:rsid w:val="008F1F73"/>
    <w:rsid w:val="008F28CA"/>
    <w:rsid w:val="008F5FD1"/>
    <w:rsid w:val="009006F6"/>
    <w:rsid w:val="009008C9"/>
    <w:rsid w:val="00901FA6"/>
    <w:rsid w:val="0090214D"/>
    <w:rsid w:val="00902916"/>
    <w:rsid w:val="00902E22"/>
    <w:rsid w:val="00902F83"/>
    <w:rsid w:val="00904BC5"/>
    <w:rsid w:val="0090599A"/>
    <w:rsid w:val="009079FD"/>
    <w:rsid w:val="00907EE3"/>
    <w:rsid w:val="00907F1E"/>
    <w:rsid w:val="00910A70"/>
    <w:rsid w:val="00921EC7"/>
    <w:rsid w:val="0092269D"/>
    <w:rsid w:val="0092569E"/>
    <w:rsid w:val="0092625B"/>
    <w:rsid w:val="0092711B"/>
    <w:rsid w:val="009300EB"/>
    <w:rsid w:val="009322EC"/>
    <w:rsid w:val="00932A45"/>
    <w:rsid w:val="00936B9E"/>
    <w:rsid w:val="00941577"/>
    <w:rsid w:val="009423B7"/>
    <w:rsid w:val="00942E16"/>
    <w:rsid w:val="009432BD"/>
    <w:rsid w:val="0094352E"/>
    <w:rsid w:val="00943CB2"/>
    <w:rsid w:val="009451D0"/>
    <w:rsid w:val="00945EFE"/>
    <w:rsid w:val="00950301"/>
    <w:rsid w:val="00953768"/>
    <w:rsid w:val="00961700"/>
    <w:rsid w:val="00961792"/>
    <w:rsid w:val="00962AD6"/>
    <w:rsid w:val="00963275"/>
    <w:rsid w:val="009634DB"/>
    <w:rsid w:val="00964FFA"/>
    <w:rsid w:val="00975218"/>
    <w:rsid w:val="009779D7"/>
    <w:rsid w:val="00980850"/>
    <w:rsid w:val="0098211B"/>
    <w:rsid w:val="00984B1A"/>
    <w:rsid w:val="0098538D"/>
    <w:rsid w:val="009858A8"/>
    <w:rsid w:val="00986611"/>
    <w:rsid w:val="00990023"/>
    <w:rsid w:val="009916F6"/>
    <w:rsid w:val="00991B82"/>
    <w:rsid w:val="00992422"/>
    <w:rsid w:val="0099363A"/>
    <w:rsid w:val="009949DB"/>
    <w:rsid w:val="0099519C"/>
    <w:rsid w:val="0099749A"/>
    <w:rsid w:val="009A0833"/>
    <w:rsid w:val="009A0DAF"/>
    <w:rsid w:val="009A0F4A"/>
    <w:rsid w:val="009A3D84"/>
    <w:rsid w:val="009A3F24"/>
    <w:rsid w:val="009A6623"/>
    <w:rsid w:val="009A77E6"/>
    <w:rsid w:val="009B15D9"/>
    <w:rsid w:val="009B32B9"/>
    <w:rsid w:val="009B4E93"/>
    <w:rsid w:val="009B7D18"/>
    <w:rsid w:val="009C17C4"/>
    <w:rsid w:val="009C1A65"/>
    <w:rsid w:val="009C1E9A"/>
    <w:rsid w:val="009C1F69"/>
    <w:rsid w:val="009C2634"/>
    <w:rsid w:val="009C5ED5"/>
    <w:rsid w:val="009C72C7"/>
    <w:rsid w:val="009C7725"/>
    <w:rsid w:val="009C7F3C"/>
    <w:rsid w:val="009D219E"/>
    <w:rsid w:val="009D55D0"/>
    <w:rsid w:val="009D6FEA"/>
    <w:rsid w:val="009D72CB"/>
    <w:rsid w:val="009D72D9"/>
    <w:rsid w:val="009E0A8C"/>
    <w:rsid w:val="009E0E8D"/>
    <w:rsid w:val="009E2C45"/>
    <w:rsid w:val="009E2EF2"/>
    <w:rsid w:val="009E3513"/>
    <w:rsid w:val="009E35CE"/>
    <w:rsid w:val="009E4D76"/>
    <w:rsid w:val="009E5E2A"/>
    <w:rsid w:val="009E60D3"/>
    <w:rsid w:val="009E636D"/>
    <w:rsid w:val="009F1DAB"/>
    <w:rsid w:val="009F26BC"/>
    <w:rsid w:val="009F3436"/>
    <w:rsid w:val="009F429E"/>
    <w:rsid w:val="009F5046"/>
    <w:rsid w:val="009F510D"/>
    <w:rsid w:val="00A012E8"/>
    <w:rsid w:val="00A0199C"/>
    <w:rsid w:val="00A01A28"/>
    <w:rsid w:val="00A02F0A"/>
    <w:rsid w:val="00A06449"/>
    <w:rsid w:val="00A10376"/>
    <w:rsid w:val="00A15D6B"/>
    <w:rsid w:val="00A17632"/>
    <w:rsid w:val="00A230FB"/>
    <w:rsid w:val="00A240D7"/>
    <w:rsid w:val="00A270E6"/>
    <w:rsid w:val="00A3078A"/>
    <w:rsid w:val="00A309A0"/>
    <w:rsid w:val="00A31D46"/>
    <w:rsid w:val="00A32101"/>
    <w:rsid w:val="00A32398"/>
    <w:rsid w:val="00A3723B"/>
    <w:rsid w:val="00A44E03"/>
    <w:rsid w:val="00A459E1"/>
    <w:rsid w:val="00A500A6"/>
    <w:rsid w:val="00A53167"/>
    <w:rsid w:val="00A569EA"/>
    <w:rsid w:val="00A60886"/>
    <w:rsid w:val="00A61637"/>
    <w:rsid w:val="00A65824"/>
    <w:rsid w:val="00A66FA9"/>
    <w:rsid w:val="00A74B3C"/>
    <w:rsid w:val="00A74C03"/>
    <w:rsid w:val="00A75286"/>
    <w:rsid w:val="00A761C0"/>
    <w:rsid w:val="00A76661"/>
    <w:rsid w:val="00A76826"/>
    <w:rsid w:val="00A774E2"/>
    <w:rsid w:val="00A77678"/>
    <w:rsid w:val="00A82951"/>
    <w:rsid w:val="00A836AD"/>
    <w:rsid w:val="00A856E0"/>
    <w:rsid w:val="00A85A59"/>
    <w:rsid w:val="00A87202"/>
    <w:rsid w:val="00A90DC4"/>
    <w:rsid w:val="00A92662"/>
    <w:rsid w:val="00A92716"/>
    <w:rsid w:val="00A936DF"/>
    <w:rsid w:val="00A93CF2"/>
    <w:rsid w:val="00A955D2"/>
    <w:rsid w:val="00A966D9"/>
    <w:rsid w:val="00A97AAE"/>
    <w:rsid w:val="00AA0421"/>
    <w:rsid w:val="00AA4047"/>
    <w:rsid w:val="00AA4C1B"/>
    <w:rsid w:val="00AB4AFC"/>
    <w:rsid w:val="00AB6942"/>
    <w:rsid w:val="00AC0C1F"/>
    <w:rsid w:val="00AC1ACF"/>
    <w:rsid w:val="00AC3268"/>
    <w:rsid w:val="00AC32C6"/>
    <w:rsid w:val="00AC34C1"/>
    <w:rsid w:val="00AC4229"/>
    <w:rsid w:val="00AC4D35"/>
    <w:rsid w:val="00AC5076"/>
    <w:rsid w:val="00AC5E10"/>
    <w:rsid w:val="00AC62B4"/>
    <w:rsid w:val="00AC71D9"/>
    <w:rsid w:val="00AD183D"/>
    <w:rsid w:val="00AD20E7"/>
    <w:rsid w:val="00AD4899"/>
    <w:rsid w:val="00AD493D"/>
    <w:rsid w:val="00AD4FFE"/>
    <w:rsid w:val="00AD720B"/>
    <w:rsid w:val="00AE29A1"/>
    <w:rsid w:val="00AF3EC0"/>
    <w:rsid w:val="00AF3F72"/>
    <w:rsid w:val="00AF638A"/>
    <w:rsid w:val="00B0075B"/>
    <w:rsid w:val="00B03231"/>
    <w:rsid w:val="00B03A89"/>
    <w:rsid w:val="00B050E6"/>
    <w:rsid w:val="00B05AFC"/>
    <w:rsid w:val="00B07AF7"/>
    <w:rsid w:val="00B1057A"/>
    <w:rsid w:val="00B112E7"/>
    <w:rsid w:val="00B15A9B"/>
    <w:rsid w:val="00B163D7"/>
    <w:rsid w:val="00B16735"/>
    <w:rsid w:val="00B25A6B"/>
    <w:rsid w:val="00B26E37"/>
    <w:rsid w:val="00B26EB1"/>
    <w:rsid w:val="00B27924"/>
    <w:rsid w:val="00B31316"/>
    <w:rsid w:val="00B34ED8"/>
    <w:rsid w:val="00B37826"/>
    <w:rsid w:val="00B41698"/>
    <w:rsid w:val="00B42D00"/>
    <w:rsid w:val="00B43072"/>
    <w:rsid w:val="00B47D0E"/>
    <w:rsid w:val="00B513FA"/>
    <w:rsid w:val="00B531C6"/>
    <w:rsid w:val="00B53324"/>
    <w:rsid w:val="00B547D6"/>
    <w:rsid w:val="00B549BA"/>
    <w:rsid w:val="00B55F13"/>
    <w:rsid w:val="00B61385"/>
    <w:rsid w:val="00B61981"/>
    <w:rsid w:val="00B62073"/>
    <w:rsid w:val="00B649A6"/>
    <w:rsid w:val="00B6589A"/>
    <w:rsid w:val="00B66D51"/>
    <w:rsid w:val="00B705DB"/>
    <w:rsid w:val="00B72618"/>
    <w:rsid w:val="00B72AE9"/>
    <w:rsid w:val="00B766C8"/>
    <w:rsid w:val="00B80CC7"/>
    <w:rsid w:val="00B815FC"/>
    <w:rsid w:val="00B816E9"/>
    <w:rsid w:val="00B82ED9"/>
    <w:rsid w:val="00B85AE1"/>
    <w:rsid w:val="00B91039"/>
    <w:rsid w:val="00B9506F"/>
    <w:rsid w:val="00B975BC"/>
    <w:rsid w:val="00BA168E"/>
    <w:rsid w:val="00BA284E"/>
    <w:rsid w:val="00BA376D"/>
    <w:rsid w:val="00BA3FC1"/>
    <w:rsid w:val="00BA6434"/>
    <w:rsid w:val="00BA72C9"/>
    <w:rsid w:val="00BA75FC"/>
    <w:rsid w:val="00BB1BD4"/>
    <w:rsid w:val="00BB1DB3"/>
    <w:rsid w:val="00BB21BF"/>
    <w:rsid w:val="00BB4447"/>
    <w:rsid w:val="00BB58C6"/>
    <w:rsid w:val="00BB6FAC"/>
    <w:rsid w:val="00BC0A1F"/>
    <w:rsid w:val="00BC1150"/>
    <w:rsid w:val="00BC199D"/>
    <w:rsid w:val="00BC20FF"/>
    <w:rsid w:val="00BC2752"/>
    <w:rsid w:val="00BC2DAE"/>
    <w:rsid w:val="00BC6EC6"/>
    <w:rsid w:val="00BC7995"/>
    <w:rsid w:val="00BD1B6A"/>
    <w:rsid w:val="00BD22AE"/>
    <w:rsid w:val="00BD3455"/>
    <w:rsid w:val="00BD449F"/>
    <w:rsid w:val="00BD5C6B"/>
    <w:rsid w:val="00BD7FC5"/>
    <w:rsid w:val="00BE152F"/>
    <w:rsid w:val="00BE2361"/>
    <w:rsid w:val="00BE4191"/>
    <w:rsid w:val="00BE4FFC"/>
    <w:rsid w:val="00BE51F4"/>
    <w:rsid w:val="00BE6A7A"/>
    <w:rsid w:val="00BE77EF"/>
    <w:rsid w:val="00BF29A1"/>
    <w:rsid w:val="00C0069A"/>
    <w:rsid w:val="00C00AA7"/>
    <w:rsid w:val="00C00B38"/>
    <w:rsid w:val="00C00E4E"/>
    <w:rsid w:val="00C0294F"/>
    <w:rsid w:val="00C05181"/>
    <w:rsid w:val="00C068DC"/>
    <w:rsid w:val="00C07617"/>
    <w:rsid w:val="00C12262"/>
    <w:rsid w:val="00C13957"/>
    <w:rsid w:val="00C14950"/>
    <w:rsid w:val="00C16EC8"/>
    <w:rsid w:val="00C20B91"/>
    <w:rsid w:val="00C20C54"/>
    <w:rsid w:val="00C23273"/>
    <w:rsid w:val="00C24D69"/>
    <w:rsid w:val="00C25845"/>
    <w:rsid w:val="00C25C49"/>
    <w:rsid w:val="00C25D5C"/>
    <w:rsid w:val="00C2717C"/>
    <w:rsid w:val="00C27C4A"/>
    <w:rsid w:val="00C27D9D"/>
    <w:rsid w:val="00C27F80"/>
    <w:rsid w:val="00C3078F"/>
    <w:rsid w:val="00C328A5"/>
    <w:rsid w:val="00C349C3"/>
    <w:rsid w:val="00C355D6"/>
    <w:rsid w:val="00C36D08"/>
    <w:rsid w:val="00C37138"/>
    <w:rsid w:val="00C40753"/>
    <w:rsid w:val="00C40DCD"/>
    <w:rsid w:val="00C4109B"/>
    <w:rsid w:val="00C41B70"/>
    <w:rsid w:val="00C42F74"/>
    <w:rsid w:val="00C44A52"/>
    <w:rsid w:val="00C453CB"/>
    <w:rsid w:val="00C50462"/>
    <w:rsid w:val="00C5457E"/>
    <w:rsid w:val="00C54E25"/>
    <w:rsid w:val="00C55909"/>
    <w:rsid w:val="00C62F14"/>
    <w:rsid w:val="00C63EB3"/>
    <w:rsid w:val="00C66855"/>
    <w:rsid w:val="00C7045E"/>
    <w:rsid w:val="00C70480"/>
    <w:rsid w:val="00C70956"/>
    <w:rsid w:val="00C7369C"/>
    <w:rsid w:val="00C75AB1"/>
    <w:rsid w:val="00C75F5F"/>
    <w:rsid w:val="00C802C1"/>
    <w:rsid w:val="00C807C1"/>
    <w:rsid w:val="00C80CAA"/>
    <w:rsid w:val="00C81D11"/>
    <w:rsid w:val="00C82978"/>
    <w:rsid w:val="00C8297E"/>
    <w:rsid w:val="00C82BEB"/>
    <w:rsid w:val="00C845D1"/>
    <w:rsid w:val="00C84E55"/>
    <w:rsid w:val="00C853CA"/>
    <w:rsid w:val="00C90628"/>
    <w:rsid w:val="00C92EAC"/>
    <w:rsid w:val="00C9494A"/>
    <w:rsid w:val="00C94D55"/>
    <w:rsid w:val="00C95137"/>
    <w:rsid w:val="00CA1B37"/>
    <w:rsid w:val="00CA6EA6"/>
    <w:rsid w:val="00CB07F6"/>
    <w:rsid w:val="00CB2DBF"/>
    <w:rsid w:val="00CB443D"/>
    <w:rsid w:val="00CB48B6"/>
    <w:rsid w:val="00CB63F4"/>
    <w:rsid w:val="00CB7CC3"/>
    <w:rsid w:val="00CC1399"/>
    <w:rsid w:val="00CC452E"/>
    <w:rsid w:val="00CC5CA4"/>
    <w:rsid w:val="00CC6257"/>
    <w:rsid w:val="00CC6E18"/>
    <w:rsid w:val="00CC7096"/>
    <w:rsid w:val="00CC7C8B"/>
    <w:rsid w:val="00CD0280"/>
    <w:rsid w:val="00CD16CE"/>
    <w:rsid w:val="00CD7715"/>
    <w:rsid w:val="00CE2D10"/>
    <w:rsid w:val="00CE6442"/>
    <w:rsid w:val="00CE71CC"/>
    <w:rsid w:val="00CE77BD"/>
    <w:rsid w:val="00CF0130"/>
    <w:rsid w:val="00CF1205"/>
    <w:rsid w:val="00CF1A9A"/>
    <w:rsid w:val="00CF4729"/>
    <w:rsid w:val="00CF7117"/>
    <w:rsid w:val="00CF7E3E"/>
    <w:rsid w:val="00D0068C"/>
    <w:rsid w:val="00D0285E"/>
    <w:rsid w:val="00D04235"/>
    <w:rsid w:val="00D04B5B"/>
    <w:rsid w:val="00D055B7"/>
    <w:rsid w:val="00D067C2"/>
    <w:rsid w:val="00D077F6"/>
    <w:rsid w:val="00D13C06"/>
    <w:rsid w:val="00D149B3"/>
    <w:rsid w:val="00D1783C"/>
    <w:rsid w:val="00D250F8"/>
    <w:rsid w:val="00D32616"/>
    <w:rsid w:val="00D332D4"/>
    <w:rsid w:val="00D35F55"/>
    <w:rsid w:val="00D36D00"/>
    <w:rsid w:val="00D37142"/>
    <w:rsid w:val="00D456A1"/>
    <w:rsid w:val="00D45DFD"/>
    <w:rsid w:val="00D47C83"/>
    <w:rsid w:val="00D609E2"/>
    <w:rsid w:val="00D6113D"/>
    <w:rsid w:val="00D6115C"/>
    <w:rsid w:val="00D630DE"/>
    <w:rsid w:val="00D6358F"/>
    <w:rsid w:val="00D63671"/>
    <w:rsid w:val="00D64906"/>
    <w:rsid w:val="00D67039"/>
    <w:rsid w:val="00D71429"/>
    <w:rsid w:val="00D71D0C"/>
    <w:rsid w:val="00D723AA"/>
    <w:rsid w:val="00D76136"/>
    <w:rsid w:val="00D7740E"/>
    <w:rsid w:val="00D80EFF"/>
    <w:rsid w:val="00D812A7"/>
    <w:rsid w:val="00D8175C"/>
    <w:rsid w:val="00D82403"/>
    <w:rsid w:val="00D82C71"/>
    <w:rsid w:val="00D84B72"/>
    <w:rsid w:val="00D86926"/>
    <w:rsid w:val="00D86983"/>
    <w:rsid w:val="00D86B3F"/>
    <w:rsid w:val="00D878CF"/>
    <w:rsid w:val="00D90E77"/>
    <w:rsid w:val="00D929FD"/>
    <w:rsid w:val="00D93D8D"/>
    <w:rsid w:val="00D93E61"/>
    <w:rsid w:val="00D96D75"/>
    <w:rsid w:val="00D973EA"/>
    <w:rsid w:val="00DA1CEA"/>
    <w:rsid w:val="00DA3044"/>
    <w:rsid w:val="00DA3C19"/>
    <w:rsid w:val="00DA60C4"/>
    <w:rsid w:val="00DB0B5D"/>
    <w:rsid w:val="00DB1D40"/>
    <w:rsid w:val="00DB1E20"/>
    <w:rsid w:val="00DB2538"/>
    <w:rsid w:val="00DB33A8"/>
    <w:rsid w:val="00DB5E34"/>
    <w:rsid w:val="00DB6787"/>
    <w:rsid w:val="00DB6808"/>
    <w:rsid w:val="00DC19FA"/>
    <w:rsid w:val="00DC25A0"/>
    <w:rsid w:val="00DC2A76"/>
    <w:rsid w:val="00DC34D8"/>
    <w:rsid w:val="00DC7539"/>
    <w:rsid w:val="00DD0DCC"/>
    <w:rsid w:val="00DD1C15"/>
    <w:rsid w:val="00DD4A6C"/>
    <w:rsid w:val="00DD5180"/>
    <w:rsid w:val="00DD52CF"/>
    <w:rsid w:val="00DD56CB"/>
    <w:rsid w:val="00DE0F80"/>
    <w:rsid w:val="00DE3B69"/>
    <w:rsid w:val="00DE5962"/>
    <w:rsid w:val="00DE607B"/>
    <w:rsid w:val="00DF3AB5"/>
    <w:rsid w:val="00DF4C6E"/>
    <w:rsid w:val="00DF5A53"/>
    <w:rsid w:val="00DF6588"/>
    <w:rsid w:val="00DF7957"/>
    <w:rsid w:val="00E01D09"/>
    <w:rsid w:val="00E03862"/>
    <w:rsid w:val="00E03A77"/>
    <w:rsid w:val="00E0400D"/>
    <w:rsid w:val="00E04FCC"/>
    <w:rsid w:val="00E06844"/>
    <w:rsid w:val="00E10C1A"/>
    <w:rsid w:val="00E11557"/>
    <w:rsid w:val="00E12FF6"/>
    <w:rsid w:val="00E154DD"/>
    <w:rsid w:val="00E17073"/>
    <w:rsid w:val="00E22020"/>
    <w:rsid w:val="00E224C5"/>
    <w:rsid w:val="00E22BFE"/>
    <w:rsid w:val="00E24AA4"/>
    <w:rsid w:val="00E254A2"/>
    <w:rsid w:val="00E261BE"/>
    <w:rsid w:val="00E30193"/>
    <w:rsid w:val="00E327A4"/>
    <w:rsid w:val="00E32F63"/>
    <w:rsid w:val="00E33E23"/>
    <w:rsid w:val="00E353B4"/>
    <w:rsid w:val="00E36114"/>
    <w:rsid w:val="00E375F4"/>
    <w:rsid w:val="00E40A01"/>
    <w:rsid w:val="00E4297A"/>
    <w:rsid w:val="00E45583"/>
    <w:rsid w:val="00E46A4A"/>
    <w:rsid w:val="00E46E15"/>
    <w:rsid w:val="00E505E6"/>
    <w:rsid w:val="00E518B5"/>
    <w:rsid w:val="00E56A22"/>
    <w:rsid w:val="00E5721C"/>
    <w:rsid w:val="00E649DB"/>
    <w:rsid w:val="00E71217"/>
    <w:rsid w:val="00E74913"/>
    <w:rsid w:val="00E83C8E"/>
    <w:rsid w:val="00E8469C"/>
    <w:rsid w:val="00E8702E"/>
    <w:rsid w:val="00E92935"/>
    <w:rsid w:val="00E97D52"/>
    <w:rsid w:val="00EA0518"/>
    <w:rsid w:val="00EA2D72"/>
    <w:rsid w:val="00EA40D7"/>
    <w:rsid w:val="00EB0377"/>
    <w:rsid w:val="00EB16FF"/>
    <w:rsid w:val="00EB1DF5"/>
    <w:rsid w:val="00EB2F6E"/>
    <w:rsid w:val="00EB3291"/>
    <w:rsid w:val="00EB3FC8"/>
    <w:rsid w:val="00EB52BE"/>
    <w:rsid w:val="00EB58BA"/>
    <w:rsid w:val="00EB6057"/>
    <w:rsid w:val="00EB648F"/>
    <w:rsid w:val="00EB7DE9"/>
    <w:rsid w:val="00EC0152"/>
    <w:rsid w:val="00EC0C32"/>
    <w:rsid w:val="00EC1040"/>
    <w:rsid w:val="00EC1F8B"/>
    <w:rsid w:val="00EC2924"/>
    <w:rsid w:val="00EC2DCF"/>
    <w:rsid w:val="00EC5A25"/>
    <w:rsid w:val="00EC66C1"/>
    <w:rsid w:val="00EC6EC5"/>
    <w:rsid w:val="00EC79D0"/>
    <w:rsid w:val="00ED1827"/>
    <w:rsid w:val="00ED18A1"/>
    <w:rsid w:val="00ED4440"/>
    <w:rsid w:val="00ED461A"/>
    <w:rsid w:val="00ED4B55"/>
    <w:rsid w:val="00ED4BB6"/>
    <w:rsid w:val="00ED511A"/>
    <w:rsid w:val="00ED58C7"/>
    <w:rsid w:val="00ED76B2"/>
    <w:rsid w:val="00EE025F"/>
    <w:rsid w:val="00EE2676"/>
    <w:rsid w:val="00EE2747"/>
    <w:rsid w:val="00EE4DAF"/>
    <w:rsid w:val="00EE5402"/>
    <w:rsid w:val="00EE6D1D"/>
    <w:rsid w:val="00EF0978"/>
    <w:rsid w:val="00EF1C68"/>
    <w:rsid w:val="00EF22D1"/>
    <w:rsid w:val="00EF28B2"/>
    <w:rsid w:val="00EF3FCB"/>
    <w:rsid w:val="00EF510C"/>
    <w:rsid w:val="00EF53E0"/>
    <w:rsid w:val="00EF6550"/>
    <w:rsid w:val="00EF66A1"/>
    <w:rsid w:val="00EF694C"/>
    <w:rsid w:val="00EF71E8"/>
    <w:rsid w:val="00F00719"/>
    <w:rsid w:val="00F008C2"/>
    <w:rsid w:val="00F00F31"/>
    <w:rsid w:val="00F0366C"/>
    <w:rsid w:val="00F04696"/>
    <w:rsid w:val="00F0483C"/>
    <w:rsid w:val="00F06A03"/>
    <w:rsid w:val="00F06AAD"/>
    <w:rsid w:val="00F06BD8"/>
    <w:rsid w:val="00F10A56"/>
    <w:rsid w:val="00F11020"/>
    <w:rsid w:val="00F12A3B"/>
    <w:rsid w:val="00F143AB"/>
    <w:rsid w:val="00F166E2"/>
    <w:rsid w:val="00F17870"/>
    <w:rsid w:val="00F1794A"/>
    <w:rsid w:val="00F21F02"/>
    <w:rsid w:val="00F23484"/>
    <w:rsid w:val="00F24CA3"/>
    <w:rsid w:val="00F252BA"/>
    <w:rsid w:val="00F25EBC"/>
    <w:rsid w:val="00F2720F"/>
    <w:rsid w:val="00F314CD"/>
    <w:rsid w:val="00F338D1"/>
    <w:rsid w:val="00F34DB8"/>
    <w:rsid w:val="00F373D5"/>
    <w:rsid w:val="00F407F6"/>
    <w:rsid w:val="00F40EFA"/>
    <w:rsid w:val="00F414B8"/>
    <w:rsid w:val="00F4391F"/>
    <w:rsid w:val="00F43933"/>
    <w:rsid w:val="00F466B2"/>
    <w:rsid w:val="00F5050D"/>
    <w:rsid w:val="00F51072"/>
    <w:rsid w:val="00F54F13"/>
    <w:rsid w:val="00F55665"/>
    <w:rsid w:val="00F56990"/>
    <w:rsid w:val="00F60F92"/>
    <w:rsid w:val="00F62D75"/>
    <w:rsid w:val="00F63088"/>
    <w:rsid w:val="00F63EB7"/>
    <w:rsid w:val="00F6505D"/>
    <w:rsid w:val="00F6596C"/>
    <w:rsid w:val="00F666ED"/>
    <w:rsid w:val="00F67384"/>
    <w:rsid w:val="00F67896"/>
    <w:rsid w:val="00F7444D"/>
    <w:rsid w:val="00F769F9"/>
    <w:rsid w:val="00F80F1B"/>
    <w:rsid w:val="00F810B3"/>
    <w:rsid w:val="00F82136"/>
    <w:rsid w:val="00F83803"/>
    <w:rsid w:val="00F8657F"/>
    <w:rsid w:val="00F86938"/>
    <w:rsid w:val="00F87BD7"/>
    <w:rsid w:val="00F9146D"/>
    <w:rsid w:val="00F91A60"/>
    <w:rsid w:val="00F92C50"/>
    <w:rsid w:val="00F932F3"/>
    <w:rsid w:val="00F95E58"/>
    <w:rsid w:val="00F963D8"/>
    <w:rsid w:val="00FA04ED"/>
    <w:rsid w:val="00FA24CA"/>
    <w:rsid w:val="00FA307D"/>
    <w:rsid w:val="00FA4F6F"/>
    <w:rsid w:val="00FA6093"/>
    <w:rsid w:val="00FA7332"/>
    <w:rsid w:val="00FB0887"/>
    <w:rsid w:val="00FB240E"/>
    <w:rsid w:val="00FB588E"/>
    <w:rsid w:val="00FC237B"/>
    <w:rsid w:val="00FD151C"/>
    <w:rsid w:val="00FD481B"/>
    <w:rsid w:val="00FD51CD"/>
    <w:rsid w:val="00FD52F2"/>
    <w:rsid w:val="00FD5846"/>
    <w:rsid w:val="00FD5DD9"/>
    <w:rsid w:val="00FD633C"/>
    <w:rsid w:val="00FE0184"/>
    <w:rsid w:val="00FE3192"/>
    <w:rsid w:val="00FE5706"/>
    <w:rsid w:val="00FE67FF"/>
    <w:rsid w:val="00FF2B25"/>
    <w:rsid w:val="00FF3AB0"/>
    <w:rsid w:val="00FF5F2F"/>
    <w:rsid w:val="00FF660B"/>
    <w:rsid w:val="00FF72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26F5B"/>
  <w15:chartTrackingRefBased/>
  <w15:docId w15:val="{1D206DB4-45F5-4201-90FD-AD41C4101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403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7E4036"/>
    <w:rPr>
      <w:b/>
      <w:bCs/>
    </w:rPr>
  </w:style>
  <w:style w:type="paragraph" w:styleId="ListParagraph">
    <w:name w:val="List Paragraph"/>
    <w:basedOn w:val="Normal"/>
    <w:uiPriority w:val="34"/>
    <w:qFormat/>
    <w:rsid w:val="003B758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912</Words>
  <Characters>5201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Armenuhi Gargaloyan</dc:creator>
  <cp:keywords>https:/mul2-mss.gov.am/tasks/1586399/oneclick/himnavorum.docx?token=41b75845178dc21faf71aa5361aa692a</cp:keywords>
  <dc:description/>
  <cp:lastModifiedBy>Tatevik.Mikayelyan</cp:lastModifiedBy>
  <cp:revision>3</cp:revision>
  <dcterms:created xsi:type="dcterms:W3CDTF">2023-01-16T08:19:00Z</dcterms:created>
  <dcterms:modified xsi:type="dcterms:W3CDTF">2023-01-16T08:23:00Z</dcterms:modified>
</cp:coreProperties>
</file>