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4A5" w:rsidRPr="00C964A5" w:rsidRDefault="00C964A5" w:rsidP="00C964A5">
      <w:pPr>
        <w:shd w:val="clear" w:color="auto" w:fill="FFFFFF"/>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r w:rsidRPr="00C964A5">
        <w:rPr>
          <w:rFonts w:ascii="GHEA Grapalat" w:eastAsia="Times New Roman" w:hAnsi="GHEA Grapalat" w:cs="Times New Roman"/>
          <w:b/>
          <w:bCs/>
          <w:color w:val="000000"/>
          <w:sz w:val="24"/>
          <w:szCs w:val="24"/>
          <w:lang w:val="hy-AM"/>
        </w:rPr>
        <w:t>ԱՄՓՈՓԱԹԵՐԹ</w:t>
      </w:r>
    </w:p>
    <w:p w:rsidR="00C964A5" w:rsidRDefault="004F505D" w:rsidP="00C964A5">
      <w:pPr>
        <w:shd w:val="clear" w:color="auto" w:fill="FFFFFF"/>
        <w:spacing w:after="0" w:line="360" w:lineRule="auto"/>
        <w:jc w:val="center"/>
        <w:rPr>
          <w:rFonts w:ascii="GHEA Grapalat" w:eastAsia="Times New Roman" w:hAnsi="GHEA Grapalat" w:cs="Times New Roman"/>
          <w:b/>
          <w:color w:val="000000"/>
          <w:sz w:val="24"/>
          <w:szCs w:val="24"/>
          <w:lang w:val="hy-AM"/>
        </w:rPr>
      </w:pPr>
      <w:r w:rsidRPr="004F505D">
        <w:rPr>
          <w:rFonts w:ascii="GHEA Grapalat" w:eastAsia="Times New Roman" w:hAnsi="GHEA Grapalat" w:cs="Times New Roman"/>
          <w:b/>
          <w:iCs/>
          <w:color w:val="000000"/>
          <w:sz w:val="24"/>
          <w:szCs w:val="24"/>
          <w:lang w:val="hy-AM"/>
        </w:rPr>
        <w:t>«</w:t>
      </w:r>
      <w:r w:rsidRPr="004F505D">
        <w:rPr>
          <w:rFonts w:ascii="GHEA Grapalat" w:eastAsia="Times New Roman" w:hAnsi="GHEA Grapalat" w:cs="Times New Roman"/>
          <w:b/>
          <w:color w:val="000000"/>
          <w:sz w:val="24"/>
          <w:szCs w:val="24"/>
        </w:rPr>
        <w:t xml:space="preserve">ՀԱՅԱՍՏԱՆԻ </w:t>
      </w:r>
      <w:r w:rsidRPr="004F505D">
        <w:rPr>
          <w:rFonts w:ascii="GHEA Grapalat" w:eastAsia="Times New Roman" w:hAnsi="GHEA Grapalat" w:cs="Times New Roman"/>
          <w:b/>
          <w:color w:val="000000"/>
          <w:sz w:val="24"/>
          <w:szCs w:val="24"/>
          <w:lang w:val="hy-AM"/>
        </w:rPr>
        <w:t>Հ</w:t>
      </w:r>
      <w:r w:rsidRPr="004F505D">
        <w:rPr>
          <w:rFonts w:ascii="GHEA Grapalat" w:eastAsia="Times New Roman" w:hAnsi="GHEA Grapalat" w:cs="Times New Roman"/>
          <w:b/>
          <w:color w:val="000000"/>
          <w:sz w:val="24"/>
          <w:szCs w:val="24"/>
        </w:rPr>
        <w:t>ԱՆՐԱՊԵՏՈՒԹՅԱՆ ԿԱՌԱՎԱՐՈՒԹՅԱՆ 2010 ԹՎԱԿԱՆԻ ՄԱՐՏԻ 18-Ի N 270-Ն ՈՐՈՇՄԱՆ ՄԵՋ ԼՐԱՑՈՒՄՆԵՐ ԿԱՏԱՐԵԼՈՒ ՄԱՍԻՆ</w:t>
      </w:r>
      <w:r w:rsidRPr="004F505D">
        <w:rPr>
          <w:rFonts w:ascii="GHEA Grapalat" w:eastAsia="Times New Roman" w:hAnsi="GHEA Grapalat" w:cs="Times New Roman"/>
          <w:b/>
          <w:color w:val="000000"/>
          <w:sz w:val="24"/>
          <w:szCs w:val="24"/>
          <w:lang w:val="hy-AM"/>
        </w:rPr>
        <w:t>» ՀԱՅԱՍՏԱՆԻ ՀԱՆՐԱՊԵՏՈՒԹՅԱՆ ԿԱՌԱՎԱՐՈՒԹՅԱՆ ՈՐՈՇՄԱՆ</w:t>
      </w:r>
      <w:r w:rsidRPr="00C964A5">
        <w:rPr>
          <w:rFonts w:ascii="GHEA Grapalat" w:eastAsia="Times New Roman" w:hAnsi="GHEA Grapalat" w:cs="Times New Roman"/>
          <w:b/>
          <w:color w:val="000000"/>
          <w:sz w:val="24"/>
          <w:szCs w:val="24"/>
          <w:lang w:val="hy-AM"/>
        </w:rPr>
        <w:t xml:space="preserve"> </w:t>
      </w:r>
      <w:r w:rsidR="00C964A5" w:rsidRPr="00C964A5">
        <w:rPr>
          <w:rFonts w:ascii="GHEA Grapalat" w:eastAsia="Times New Roman" w:hAnsi="GHEA Grapalat" w:cs="Times New Roman"/>
          <w:b/>
          <w:color w:val="000000"/>
          <w:sz w:val="24"/>
          <w:szCs w:val="24"/>
          <w:lang w:val="hy-AM"/>
        </w:rPr>
        <w:t>ՆԱԽԱԳԾԻ</w:t>
      </w:r>
    </w:p>
    <w:p w:rsidR="00CB7BAD" w:rsidRPr="008200D8" w:rsidRDefault="00CB7BAD" w:rsidP="00C964A5">
      <w:pPr>
        <w:shd w:val="clear" w:color="auto" w:fill="FFFFFF"/>
        <w:spacing w:after="0" w:line="360" w:lineRule="auto"/>
        <w:jc w:val="center"/>
        <w:rPr>
          <w:rFonts w:ascii="GHEA Grapalat" w:eastAsia="Times New Roman" w:hAnsi="GHEA Grapalat" w:cs="Times New Roman"/>
          <w:b/>
          <w:color w:val="000000"/>
          <w:sz w:val="24"/>
          <w:szCs w:val="24"/>
          <w:lang w:val="hy-AM"/>
        </w:rPr>
      </w:pPr>
    </w:p>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18"/>
        <w:gridCol w:w="164"/>
        <w:gridCol w:w="90"/>
        <w:gridCol w:w="4246"/>
        <w:gridCol w:w="74"/>
        <w:gridCol w:w="16"/>
        <w:gridCol w:w="2144"/>
      </w:tblGrid>
      <w:tr w:rsidR="00C964A5" w:rsidRPr="003A2713" w:rsidTr="00CB7BAD">
        <w:trPr>
          <w:trHeight w:val="420"/>
          <w:tblCellSpacing w:w="0" w:type="dxa"/>
        </w:trPr>
        <w:tc>
          <w:tcPr>
            <w:tcW w:w="11708" w:type="dxa"/>
            <w:gridSpan w:val="6"/>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C964A5" w:rsidRDefault="00C964A5" w:rsidP="00C964A5">
            <w:pPr>
              <w:spacing w:line="360" w:lineRule="auto"/>
              <w:jc w:val="center"/>
              <w:rPr>
                <w:rFonts w:ascii="GHEA Grapalat" w:eastAsia="Times New Roman" w:hAnsi="GHEA Grapalat" w:cs="Times New Roman"/>
                <w:sz w:val="24"/>
                <w:szCs w:val="24"/>
                <w:lang w:val="hy-AM"/>
              </w:rPr>
            </w:pPr>
            <w:r w:rsidRPr="00C964A5">
              <w:rPr>
                <w:rFonts w:ascii="GHEA Grapalat" w:eastAsia="Times New Roman" w:hAnsi="GHEA Grapalat" w:cs="Times New Roman"/>
                <w:sz w:val="24"/>
                <w:szCs w:val="24"/>
                <w:lang w:val="hy-AM"/>
              </w:rPr>
              <w:t>1. Հայաստանի Հանրա</w:t>
            </w:r>
            <w:r w:rsidR="00C53365">
              <w:rPr>
                <w:rFonts w:ascii="GHEA Grapalat" w:eastAsia="Times New Roman" w:hAnsi="GHEA Grapalat" w:cs="Times New Roman"/>
                <w:sz w:val="24"/>
                <w:szCs w:val="24"/>
                <w:lang w:val="hy-AM"/>
              </w:rPr>
              <w:t xml:space="preserve">պետության ոստիկանություն </w:t>
            </w:r>
          </w:p>
          <w:p w:rsidR="00C964A5" w:rsidRPr="00474C95" w:rsidRDefault="00C964A5" w:rsidP="00B731AB">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474C95" w:rsidRDefault="00C53365" w:rsidP="00B731AB">
            <w:pPr>
              <w:spacing w:line="360" w:lineRule="auto"/>
              <w:jc w:val="center"/>
              <w:rPr>
                <w:rFonts w:ascii="GHEA Grapalat" w:hAnsi="GHEA Grapalat"/>
                <w:sz w:val="24"/>
                <w:szCs w:val="24"/>
                <w:lang w:val="hy-AM"/>
              </w:rPr>
            </w:pPr>
            <w:r>
              <w:rPr>
                <w:rFonts w:ascii="GHEA Grapalat" w:hAnsi="GHEA Grapalat"/>
                <w:sz w:val="24"/>
                <w:szCs w:val="24"/>
                <w:lang w:val="hy-AM"/>
              </w:rPr>
              <w:t>27.09</w:t>
            </w:r>
            <w:r w:rsidR="00C964A5">
              <w:rPr>
                <w:rFonts w:ascii="GHEA Grapalat" w:hAnsi="GHEA Grapalat"/>
                <w:sz w:val="24"/>
                <w:szCs w:val="24"/>
                <w:lang w:val="hy-AM"/>
              </w:rPr>
              <w:t>.2022</w:t>
            </w:r>
            <w:r w:rsidR="00C964A5" w:rsidRPr="00474C95">
              <w:rPr>
                <w:rFonts w:ascii="GHEA Grapalat" w:hAnsi="GHEA Grapalat"/>
                <w:sz w:val="24"/>
                <w:szCs w:val="24"/>
                <w:lang w:val="hy-AM"/>
              </w:rPr>
              <w:t>թ.</w:t>
            </w:r>
          </w:p>
        </w:tc>
      </w:tr>
      <w:tr w:rsidR="00C964A5" w:rsidRPr="003A2713" w:rsidTr="00CB7BAD">
        <w:trPr>
          <w:trHeight w:val="453"/>
          <w:tblCellSpacing w:w="0" w:type="dxa"/>
        </w:trPr>
        <w:tc>
          <w:tcPr>
            <w:tcW w:w="11708" w:type="dxa"/>
            <w:gridSpan w:val="6"/>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474C95" w:rsidRDefault="00C964A5" w:rsidP="00B731A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474C95" w:rsidRDefault="00C53365" w:rsidP="00B731AB">
            <w:pPr>
              <w:spacing w:line="360" w:lineRule="auto"/>
              <w:jc w:val="center"/>
              <w:rPr>
                <w:rFonts w:ascii="GHEA Grapalat" w:eastAsia="Times New Roman" w:hAnsi="GHEA Grapalat" w:cs="Times New Roman"/>
                <w:color w:val="000000"/>
                <w:sz w:val="24"/>
                <w:szCs w:val="24"/>
                <w:lang w:val="hy-AM"/>
              </w:rPr>
            </w:pPr>
            <w:r w:rsidRPr="00C53365">
              <w:rPr>
                <w:rFonts w:ascii="GHEA Grapalat" w:eastAsia="Times New Roman" w:hAnsi="GHEA Grapalat" w:cs="Times New Roman"/>
                <w:color w:val="000000"/>
                <w:sz w:val="24"/>
                <w:szCs w:val="24"/>
              </w:rPr>
              <w:t>1/21/83511-22</w:t>
            </w:r>
          </w:p>
        </w:tc>
      </w:tr>
      <w:tr w:rsidR="00C964A5" w:rsidRPr="0051578C" w:rsidTr="00CB7BAD">
        <w:trPr>
          <w:trHeight w:val="53"/>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hideMark/>
          </w:tcPr>
          <w:p w:rsidR="0059634A" w:rsidRDefault="0059634A" w:rsidP="0059634A">
            <w:pPr>
              <w:pStyle w:val="NormalWeb"/>
              <w:shd w:val="clear" w:color="auto" w:fill="FFFFFF"/>
              <w:spacing w:before="0" w:beforeAutospacing="0" w:after="0" w:afterAutospacing="0" w:line="360" w:lineRule="auto"/>
              <w:ind w:right="91" w:firstLine="630"/>
              <w:jc w:val="both"/>
              <w:rPr>
                <w:rFonts w:ascii="GHEA Grapalat" w:hAnsi="GHEA Grapalat"/>
                <w:color w:val="000000"/>
                <w:lang w:val="hy-AM"/>
              </w:rPr>
            </w:pPr>
            <w:r>
              <w:rPr>
                <w:rFonts w:ascii="GHEA Grapalat" w:hAnsi="GHEA Grapalat"/>
                <w:color w:val="000000"/>
                <w:lang w:val="hy-AM"/>
              </w:rPr>
              <w:t xml:space="preserve">Ի պատասխան Ձեր 19․09․2022թ․ թիվ /11-1/67445-2022 գրության՝ ՀՀ ոստիկանությունում ուսումնասիրվել է «Հայաստանի Հանրապետության կառավարության 2010 թվականի մարտի 18-ի </w:t>
            </w:r>
            <w:r w:rsidRPr="0059634A">
              <w:rPr>
                <w:rFonts w:ascii="GHEA Grapalat" w:hAnsi="GHEA Grapalat"/>
                <w:color w:val="000000"/>
                <w:lang w:val="hy-AM"/>
              </w:rPr>
              <w:t xml:space="preserve">N </w:t>
            </w:r>
            <w:r>
              <w:rPr>
                <w:rFonts w:ascii="GHEA Grapalat" w:hAnsi="GHEA Grapalat"/>
                <w:color w:val="000000"/>
                <w:lang w:val="hy-AM"/>
              </w:rPr>
              <w:t xml:space="preserve">270-Ն որոշման մեջ լրացումներ կատարելու մասին» Հայաստանի Հանրապետության կառավարության որոշման նախագիծը, որի վերաբերյալ առարկություններ և առաջարկություններ չկան։  </w:t>
            </w:r>
          </w:p>
          <w:p w:rsidR="00C964A5" w:rsidRDefault="00C964A5" w:rsidP="0059634A">
            <w:pPr>
              <w:pStyle w:val="NormalWeb"/>
              <w:shd w:val="clear" w:color="auto" w:fill="FFFFFF"/>
              <w:spacing w:before="0" w:beforeAutospacing="0" w:after="0" w:afterAutospacing="0" w:line="360" w:lineRule="auto"/>
              <w:ind w:right="91"/>
              <w:jc w:val="both"/>
              <w:rPr>
                <w:rFonts w:ascii="GHEA Grapalat" w:hAnsi="GHEA Grapalat"/>
                <w:b/>
                <w:color w:val="000000"/>
                <w:lang w:val="hy-AM"/>
              </w:rPr>
            </w:pPr>
          </w:p>
          <w:p w:rsidR="0068414C" w:rsidRPr="00C53365" w:rsidRDefault="0068414C" w:rsidP="0059634A">
            <w:pPr>
              <w:pStyle w:val="NormalWeb"/>
              <w:shd w:val="clear" w:color="auto" w:fill="FFFFFF"/>
              <w:spacing w:before="0" w:beforeAutospacing="0" w:after="0" w:afterAutospacing="0" w:line="360" w:lineRule="auto"/>
              <w:ind w:right="91" w:firstLine="630"/>
              <w:jc w:val="both"/>
              <w:rPr>
                <w:rFonts w:ascii="GHEA Grapalat" w:hAnsi="GHEA Grapalat"/>
                <w:color w:val="000000"/>
                <w:lang w:val="hy-AM"/>
              </w:rPr>
            </w:pPr>
          </w:p>
        </w:tc>
        <w:tc>
          <w:tcPr>
            <w:tcW w:w="6734" w:type="dxa"/>
            <w:gridSpan w:val="6"/>
            <w:tcBorders>
              <w:top w:val="outset" w:sz="6" w:space="0" w:color="auto"/>
              <w:left w:val="outset" w:sz="6" w:space="0" w:color="auto"/>
              <w:bottom w:val="outset" w:sz="6" w:space="0" w:color="auto"/>
              <w:right w:val="outset" w:sz="6" w:space="0" w:color="auto"/>
            </w:tcBorders>
            <w:shd w:val="clear" w:color="auto" w:fill="FFFFFF"/>
          </w:tcPr>
          <w:p w:rsidR="0059634A" w:rsidRDefault="0059634A" w:rsidP="0059634A">
            <w:pPr>
              <w:spacing w:after="0" w:line="360" w:lineRule="auto"/>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r w:rsidRPr="001F023E">
              <w:rPr>
                <w:rFonts w:ascii="GHEA Grapalat" w:eastAsia="Times New Roman" w:hAnsi="GHEA Grapalat" w:cs="Times New Roman"/>
                <w:b/>
                <w:color w:val="000000"/>
                <w:sz w:val="24"/>
                <w:szCs w:val="24"/>
                <w:lang w:val="hy-AM"/>
              </w:rPr>
              <w:t>Ընդունվել է</w:t>
            </w:r>
          </w:p>
          <w:p w:rsidR="0059634A" w:rsidRPr="001F023E" w:rsidRDefault="0059634A" w:rsidP="0059634A">
            <w:pPr>
              <w:spacing w:after="0" w:line="360" w:lineRule="auto"/>
              <w:jc w:val="center"/>
              <w:rPr>
                <w:rFonts w:ascii="GHEA Grapalat" w:eastAsia="Times New Roman" w:hAnsi="GHEA Grapalat" w:cs="Times New Roman"/>
                <w:color w:val="000000"/>
                <w:sz w:val="24"/>
                <w:szCs w:val="24"/>
                <w:lang w:val="hy-AM"/>
              </w:rPr>
            </w:pPr>
            <w:r w:rsidRPr="001F023E">
              <w:rPr>
                <w:rFonts w:ascii="GHEA Grapalat" w:eastAsia="Times New Roman" w:hAnsi="GHEA Grapalat" w:cs="Times New Roman"/>
                <w:color w:val="000000"/>
                <w:sz w:val="24"/>
                <w:szCs w:val="24"/>
                <w:lang w:val="hy-AM"/>
              </w:rPr>
              <w:t>Նախագիծը խմբագրվել է</w:t>
            </w:r>
            <w:r>
              <w:rPr>
                <w:rFonts w:ascii="GHEA Grapalat" w:eastAsia="Times New Roman" w:hAnsi="GHEA Grapalat" w:cs="Times New Roman"/>
                <w:color w:val="000000"/>
                <w:sz w:val="24"/>
                <w:szCs w:val="24"/>
                <w:lang w:val="hy-AM"/>
              </w:rPr>
              <w:t>։</w:t>
            </w:r>
          </w:p>
          <w:p w:rsidR="0059634A" w:rsidRDefault="0059634A" w:rsidP="0059634A">
            <w:pPr>
              <w:spacing w:after="0" w:line="360" w:lineRule="auto"/>
              <w:jc w:val="both"/>
              <w:rPr>
                <w:rFonts w:ascii="GHEA Grapalat" w:eastAsia="Times New Roman" w:hAnsi="GHEA Grapalat" w:cs="Times New Roman"/>
                <w:b/>
                <w:color w:val="000000"/>
                <w:sz w:val="24"/>
                <w:szCs w:val="24"/>
                <w:lang w:val="hy-AM"/>
              </w:rPr>
            </w:pPr>
          </w:p>
          <w:p w:rsidR="0059634A" w:rsidRPr="001F023E" w:rsidRDefault="0059634A" w:rsidP="0059634A">
            <w:pPr>
              <w:spacing w:after="0" w:line="360" w:lineRule="auto"/>
              <w:jc w:val="both"/>
              <w:rPr>
                <w:rFonts w:ascii="GHEA Grapalat" w:eastAsia="Times New Roman" w:hAnsi="GHEA Grapalat" w:cs="Times New Roman"/>
                <w:b/>
                <w:color w:val="000000"/>
                <w:sz w:val="24"/>
                <w:szCs w:val="24"/>
                <w:lang w:val="hy-AM"/>
              </w:rPr>
            </w:pPr>
          </w:p>
          <w:p w:rsidR="00C964A5" w:rsidRDefault="00C964A5" w:rsidP="00F727C9">
            <w:pPr>
              <w:spacing w:after="0" w:line="360" w:lineRule="auto"/>
              <w:jc w:val="both"/>
              <w:rPr>
                <w:rFonts w:ascii="GHEA Grapalat" w:eastAsia="Times New Roman" w:hAnsi="GHEA Grapalat" w:cs="Times New Roman"/>
                <w:color w:val="000000"/>
                <w:sz w:val="24"/>
                <w:szCs w:val="24"/>
                <w:lang w:val="hy-AM"/>
              </w:rPr>
            </w:pPr>
          </w:p>
          <w:p w:rsidR="00C964A5" w:rsidRDefault="00C964A5" w:rsidP="00F727C9">
            <w:pPr>
              <w:spacing w:after="0" w:line="360" w:lineRule="auto"/>
              <w:jc w:val="both"/>
              <w:rPr>
                <w:rFonts w:ascii="GHEA Grapalat" w:eastAsia="Times New Roman" w:hAnsi="GHEA Grapalat" w:cs="Times New Roman"/>
                <w:color w:val="000000"/>
                <w:sz w:val="24"/>
                <w:szCs w:val="24"/>
                <w:lang w:val="hy-AM"/>
              </w:rPr>
            </w:pPr>
          </w:p>
          <w:p w:rsidR="00C964A5" w:rsidRDefault="00C964A5" w:rsidP="00F727C9">
            <w:pPr>
              <w:spacing w:after="0" w:line="360" w:lineRule="auto"/>
              <w:jc w:val="both"/>
              <w:rPr>
                <w:rFonts w:ascii="GHEA Grapalat" w:eastAsia="Times New Roman" w:hAnsi="GHEA Grapalat" w:cs="Times New Roman"/>
                <w:color w:val="000000"/>
                <w:sz w:val="24"/>
                <w:szCs w:val="24"/>
                <w:lang w:val="hy-AM"/>
              </w:rPr>
            </w:pPr>
          </w:p>
          <w:p w:rsidR="00C964A5" w:rsidRDefault="00C964A5" w:rsidP="00F727C9">
            <w:pPr>
              <w:spacing w:after="0" w:line="360" w:lineRule="auto"/>
              <w:jc w:val="both"/>
              <w:rPr>
                <w:rFonts w:ascii="GHEA Grapalat" w:eastAsia="Times New Roman" w:hAnsi="GHEA Grapalat" w:cs="Times New Roman"/>
                <w:color w:val="000000"/>
                <w:sz w:val="24"/>
                <w:szCs w:val="24"/>
                <w:lang w:val="hy-AM"/>
              </w:rPr>
            </w:pPr>
          </w:p>
          <w:p w:rsidR="00F727C9" w:rsidRDefault="00F727C9" w:rsidP="00F727C9">
            <w:pPr>
              <w:spacing w:after="0" w:line="360" w:lineRule="auto"/>
              <w:jc w:val="both"/>
              <w:rPr>
                <w:rFonts w:ascii="GHEA Grapalat" w:eastAsia="Times New Roman" w:hAnsi="GHEA Grapalat" w:cs="Times New Roman"/>
                <w:color w:val="000000"/>
                <w:sz w:val="24"/>
                <w:szCs w:val="24"/>
                <w:lang w:val="hy-AM"/>
              </w:rPr>
            </w:pPr>
          </w:p>
          <w:p w:rsidR="00F727C9" w:rsidRDefault="00F727C9" w:rsidP="00F727C9">
            <w:pPr>
              <w:spacing w:after="0" w:line="360" w:lineRule="auto"/>
              <w:jc w:val="both"/>
              <w:rPr>
                <w:rFonts w:ascii="GHEA Grapalat" w:eastAsia="Times New Roman" w:hAnsi="GHEA Grapalat" w:cs="Times New Roman"/>
                <w:color w:val="000000"/>
                <w:sz w:val="24"/>
                <w:szCs w:val="24"/>
                <w:lang w:val="hy-AM"/>
              </w:rPr>
            </w:pPr>
          </w:p>
          <w:p w:rsidR="00F727C9" w:rsidRPr="004B625A" w:rsidRDefault="00F727C9" w:rsidP="00F727C9">
            <w:pPr>
              <w:spacing w:after="0" w:line="360" w:lineRule="auto"/>
              <w:jc w:val="both"/>
              <w:rPr>
                <w:rFonts w:ascii="GHEA Grapalat" w:eastAsia="Times New Roman" w:hAnsi="GHEA Grapalat" w:cs="Times New Roman"/>
                <w:color w:val="000000"/>
                <w:sz w:val="24"/>
                <w:szCs w:val="24"/>
                <w:lang w:val="hy-AM"/>
              </w:rPr>
            </w:pPr>
          </w:p>
        </w:tc>
      </w:tr>
      <w:tr w:rsidR="00C964A5" w:rsidRPr="00D84952" w:rsidTr="00CB7BAD">
        <w:trPr>
          <w:tblCellSpacing w:w="0" w:type="dxa"/>
        </w:trPr>
        <w:tc>
          <w:tcPr>
            <w:tcW w:w="11618"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C964A5" w:rsidRPr="00474C95" w:rsidRDefault="00C964A5" w:rsidP="00F727C9">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2.  </w:t>
            </w:r>
            <w:r w:rsidR="00FE14A4">
              <w:rPr>
                <w:rFonts w:ascii="GHEA Grapalat" w:eastAsia="Times New Roman" w:hAnsi="GHEA Grapalat" w:cs="Times New Roman"/>
                <w:color w:val="000000"/>
                <w:sz w:val="24"/>
                <w:szCs w:val="24"/>
                <w:lang w:val="hy-AM"/>
              </w:rPr>
              <w:t xml:space="preserve"> Հայաստանի Հանրապետության առողջապահության նախարարություն</w:t>
            </w:r>
          </w:p>
        </w:tc>
        <w:tc>
          <w:tcPr>
            <w:tcW w:w="223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964A5" w:rsidRDefault="00FE14A4" w:rsidP="00F727C9">
            <w:pPr>
              <w:spacing w:line="360" w:lineRule="auto"/>
              <w:jc w:val="center"/>
              <w:rPr>
                <w:rFonts w:ascii="GHEA Grapalat" w:hAnsi="GHEA Grapalat"/>
                <w:sz w:val="24"/>
                <w:szCs w:val="24"/>
                <w:lang w:val="hy-AM"/>
              </w:rPr>
            </w:pPr>
            <w:r>
              <w:rPr>
                <w:rFonts w:ascii="GHEA Grapalat" w:hAnsi="GHEA Grapalat"/>
                <w:sz w:val="24"/>
                <w:szCs w:val="24"/>
                <w:lang w:val="hy-AM"/>
              </w:rPr>
              <w:t>26.09</w:t>
            </w:r>
            <w:r w:rsidR="00C964A5" w:rsidRPr="00BF62CE">
              <w:rPr>
                <w:rFonts w:ascii="GHEA Grapalat" w:hAnsi="GHEA Grapalat"/>
                <w:sz w:val="24"/>
                <w:szCs w:val="24"/>
                <w:lang w:val="hy-AM"/>
              </w:rPr>
              <w:t>.2022թ.</w:t>
            </w:r>
          </w:p>
        </w:tc>
      </w:tr>
      <w:tr w:rsidR="00C964A5" w:rsidRPr="00D84952" w:rsidTr="00CB7BAD">
        <w:trPr>
          <w:tblCellSpacing w:w="0" w:type="dxa"/>
        </w:trPr>
        <w:tc>
          <w:tcPr>
            <w:tcW w:w="11618" w:type="dxa"/>
            <w:gridSpan w:val="4"/>
            <w:vMerge/>
            <w:tcBorders>
              <w:left w:val="outset" w:sz="6" w:space="0" w:color="auto"/>
              <w:bottom w:val="outset" w:sz="6" w:space="0" w:color="auto"/>
              <w:right w:val="outset" w:sz="6" w:space="0" w:color="auto"/>
            </w:tcBorders>
            <w:shd w:val="clear" w:color="auto" w:fill="BFBFBF" w:themeFill="background1" w:themeFillShade="BF"/>
          </w:tcPr>
          <w:p w:rsidR="00C964A5" w:rsidRPr="00474C95" w:rsidRDefault="00C964A5" w:rsidP="00F727C9">
            <w:pPr>
              <w:spacing w:line="360" w:lineRule="auto"/>
              <w:jc w:val="center"/>
              <w:rPr>
                <w:rFonts w:ascii="GHEA Grapalat" w:eastAsia="Times New Roman" w:hAnsi="GHEA Grapalat" w:cs="Times New Roman"/>
                <w:color w:val="000000"/>
                <w:sz w:val="24"/>
                <w:szCs w:val="24"/>
                <w:lang w:val="hy-AM"/>
              </w:rPr>
            </w:pPr>
          </w:p>
        </w:tc>
        <w:tc>
          <w:tcPr>
            <w:tcW w:w="223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964A5" w:rsidRPr="00474C95" w:rsidRDefault="00FE14A4" w:rsidP="00F727C9">
            <w:pPr>
              <w:spacing w:line="360" w:lineRule="auto"/>
              <w:jc w:val="center"/>
              <w:rPr>
                <w:rFonts w:ascii="GHEA Grapalat" w:hAnsi="GHEA Grapalat"/>
                <w:sz w:val="24"/>
                <w:szCs w:val="24"/>
                <w:lang w:val="hy-AM"/>
              </w:rPr>
            </w:pPr>
            <w:r w:rsidRPr="00FE14A4">
              <w:rPr>
                <w:rFonts w:ascii="GHEA Grapalat" w:hAnsi="GHEA Grapalat"/>
                <w:sz w:val="24"/>
                <w:szCs w:val="24"/>
              </w:rPr>
              <w:t>ԱԱ/11/22987-2022</w:t>
            </w:r>
          </w:p>
        </w:tc>
      </w:tr>
      <w:tr w:rsidR="00C964A5" w:rsidRPr="0051578C" w:rsidTr="00CB7BAD">
        <w:trPr>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tcPr>
          <w:p w:rsidR="00331E9A" w:rsidRDefault="00C964A5" w:rsidP="00AB5052">
            <w:pPr>
              <w:tabs>
                <w:tab w:val="left" w:pos="851"/>
                <w:tab w:val="left" w:pos="4560"/>
              </w:tabs>
              <w:spacing w:before="120" w:after="0" w:line="360" w:lineRule="auto"/>
              <w:ind w:right="170"/>
              <w:jc w:val="both"/>
              <w:rPr>
                <w:rFonts w:ascii="GHEA Grapalat" w:eastAsia="Times New Roman" w:hAnsi="GHEA Grapalat" w:cs="Times New Roman"/>
                <w:color w:val="000000"/>
                <w:sz w:val="24"/>
                <w:szCs w:val="24"/>
                <w:lang w:val="hy-AM"/>
              </w:rPr>
            </w:pPr>
            <w:r w:rsidRPr="00C964A5">
              <w:rPr>
                <w:rFonts w:ascii="GHEA Grapalat" w:eastAsia="Calibri" w:hAnsi="GHEA Grapalat" w:cs="Times New Roman"/>
                <w:sz w:val="24"/>
                <w:szCs w:val="24"/>
                <w:lang w:val="hy-AM"/>
              </w:rPr>
              <w:t xml:space="preserve"> </w:t>
            </w:r>
            <w:r w:rsidR="00FE14A4" w:rsidRPr="00AB5052">
              <w:rPr>
                <w:lang w:val="hy-AM"/>
              </w:rPr>
              <w:t xml:space="preserve"> </w:t>
            </w:r>
            <w:r w:rsidR="00FE14A4" w:rsidRPr="00FE14A4">
              <w:rPr>
                <w:rFonts w:ascii="GHEA Grapalat" w:eastAsia="Calibri" w:hAnsi="GHEA Grapalat" w:cs="Times New Roman"/>
                <w:sz w:val="24"/>
                <w:szCs w:val="24"/>
                <w:lang w:val="hy-AM"/>
              </w:rPr>
              <w:t xml:space="preserve">Ի պատասխան Ձեր` 2022 սեպտեմբերի 19-ի </w:t>
            </w:r>
            <w:r w:rsidR="00FE14A4">
              <w:rPr>
                <w:rFonts w:ascii="GHEA Grapalat" w:eastAsia="Calibri" w:hAnsi="GHEA Grapalat" w:cs="Times New Roman"/>
                <w:sz w:val="24"/>
                <w:szCs w:val="24"/>
                <w:lang w:val="hy-AM"/>
              </w:rPr>
              <w:t xml:space="preserve">                                 </w:t>
            </w:r>
            <w:r w:rsidR="00FE14A4" w:rsidRPr="00FE14A4">
              <w:rPr>
                <w:rFonts w:ascii="GHEA Grapalat" w:eastAsia="Calibri" w:hAnsi="GHEA Grapalat" w:cs="Times New Roman"/>
                <w:sz w:val="24"/>
                <w:szCs w:val="24"/>
                <w:lang w:val="hy-AM"/>
              </w:rPr>
              <w:t>թիվ /11-1/67445-2022 գրության, ուսումնասիրելով «Հայաստանի Հանրապետության կառավարության 2010 թվականի մարտի 18-ի N 270-Ն որոշման մեջ լրացումներ կատարելու մասին» Հայաստանի Հանրապետության կառավարության որոշման նախագիծը` հայտնում եմ, որ նախագծի վերաբերյալ դիտողություններ և առաջարկություններ չկան:</w:t>
            </w:r>
          </w:p>
        </w:tc>
        <w:tc>
          <w:tcPr>
            <w:tcW w:w="6734" w:type="dxa"/>
            <w:gridSpan w:val="6"/>
            <w:tcBorders>
              <w:top w:val="outset" w:sz="6" w:space="0" w:color="auto"/>
              <w:left w:val="outset" w:sz="6" w:space="0" w:color="auto"/>
              <w:bottom w:val="outset" w:sz="6" w:space="0" w:color="auto"/>
              <w:right w:val="outset" w:sz="6" w:space="0" w:color="auto"/>
            </w:tcBorders>
            <w:shd w:val="clear" w:color="auto" w:fill="FFFFFF"/>
          </w:tcPr>
          <w:p w:rsidR="002B74AA" w:rsidRPr="002B74AA" w:rsidRDefault="002B74AA" w:rsidP="00AB5052">
            <w:pPr>
              <w:spacing w:after="0" w:line="360" w:lineRule="auto"/>
              <w:jc w:val="center"/>
              <w:rPr>
                <w:rFonts w:ascii="GHEA Grapalat" w:eastAsia="Times New Roman" w:hAnsi="GHEA Grapalat" w:cs="Times New Roman"/>
                <w:b/>
                <w:sz w:val="24"/>
                <w:szCs w:val="24"/>
                <w:lang w:val="hy-AM"/>
              </w:rPr>
            </w:pPr>
            <w:r w:rsidRPr="002B74AA">
              <w:rPr>
                <w:rFonts w:ascii="GHEA Grapalat" w:eastAsia="Times New Roman" w:hAnsi="GHEA Grapalat" w:cs="Times New Roman"/>
                <w:b/>
                <w:sz w:val="24"/>
                <w:szCs w:val="24"/>
                <w:lang w:val="hy-AM"/>
              </w:rPr>
              <w:t>Ընդունվել է</w:t>
            </w:r>
          </w:p>
          <w:p w:rsidR="0059634A" w:rsidRPr="001F023E" w:rsidRDefault="0059634A" w:rsidP="0059634A">
            <w:pPr>
              <w:spacing w:after="0" w:line="360" w:lineRule="auto"/>
              <w:jc w:val="center"/>
              <w:rPr>
                <w:rFonts w:ascii="GHEA Grapalat" w:eastAsia="Times New Roman" w:hAnsi="GHEA Grapalat" w:cs="Times New Roman"/>
                <w:color w:val="000000"/>
                <w:sz w:val="24"/>
                <w:szCs w:val="24"/>
                <w:lang w:val="hy-AM"/>
              </w:rPr>
            </w:pPr>
            <w:r w:rsidRPr="001F023E">
              <w:rPr>
                <w:rFonts w:ascii="GHEA Grapalat" w:eastAsia="Times New Roman" w:hAnsi="GHEA Grapalat" w:cs="Times New Roman"/>
                <w:color w:val="000000"/>
                <w:sz w:val="24"/>
                <w:szCs w:val="24"/>
                <w:lang w:val="hy-AM"/>
              </w:rPr>
              <w:t>Նախագիծը խմբագրվել է</w:t>
            </w:r>
            <w:r>
              <w:rPr>
                <w:rFonts w:ascii="GHEA Grapalat" w:eastAsia="Times New Roman" w:hAnsi="GHEA Grapalat" w:cs="Times New Roman"/>
                <w:color w:val="000000"/>
                <w:sz w:val="24"/>
                <w:szCs w:val="24"/>
                <w:lang w:val="hy-AM"/>
              </w:rPr>
              <w:t>։</w:t>
            </w:r>
          </w:p>
          <w:p w:rsidR="00C964A5" w:rsidRPr="005A32B1" w:rsidRDefault="00C964A5" w:rsidP="001F023E">
            <w:pPr>
              <w:spacing w:after="0" w:line="360" w:lineRule="auto"/>
              <w:jc w:val="center"/>
              <w:rPr>
                <w:rFonts w:ascii="GHEA Grapalat" w:eastAsia="Times New Roman" w:hAnsi="GHEA Grapalat" w:cs="Times New Roman"/>
                <w:sz w:val="24"/>
                <w:szCs w:val="24"/>
                <w:lang w:val="hy-AM"/>
              </w:rPr>
            </w:pPr>
          </w:p>
        </w:tc>
      </w:tr>
      <w:tr w:rsidR="00C964A5" w:rsidRPr="0083446E" w:rsidTr="00CB7BAD">
        <w:trPr>
          <w:tblCellSpacing w:w="0" w:type="dxa"/>
        </w:trPr>
        <w:tc>
          <w:tcPr>
            <w:tcW w:w="11618"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C964A5" w:rsidRPr="00281987" w:rsidRDefault="00C964A5" w:rsidP="0068414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CB688E">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Հայաստանի Հանրապետության </w:t>
            </w:r>
            <w:r w:rsidR="0068414C">
              <w:rPr>
                <w:rFonts w:ascii="GHEA Grapalat" w:eastAsia="Times New Roman" w:hAnsi="GHEA Grapalat" w:cs="Times New Roman"/>
                <w:color w:val="000000"/>
                <w:sz w:val="24"/>
                <w:szCs w:val="24"/>
                <w:lang w:val="hy-AM"/>
              </w:rPr>
              <w:t xml:space="preserve">ազգային անվտանգության ծառայություն </w:t>
            </w:r>
          </w:p>
        </w:tc>
        <w:tc>
          <w:tcPr>
            <w:tcW w:w="223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964A5" w:rsidRPr="001F023E" w:rsidRDefault="001F023E" w:rsidP="00117DF6">
            <w:pPr>
              <w:spacing w:line="360" w:lineRule="auto"/>
              <w:jc w:val="center"/>
              <w:rPr>
                <w:rFonts w:ascii="Cambria Math" w:hAnsi="Cambria Math"/>
                <w:sz w:val="24"/>
                <w:szCs w:val="24"/>
                <w:lang w:val="hy-AM"/>
              </w:rPr>
            </w:pPr>
            <w:r w:rsidRPr="001F023E">
              <w:rPr>
                <w:rFonts w:ascii="GHEA Grapalat" w:eastAsia="Calibri" w:hAnsi="GHEA Grapalat" w:cs="Times New Roman"/>
                <w:sz w:val="24"/>
                <w:szCs w:val="24"/>
                <w:lang w:val="hy-AM"/>
              </w:rPr>
              <w:t>28</w:t>
            </w:r>
            <w:r w:rsidRPr="001F023E">
              <w:rPr>
                <w:rFonts w:ascii="Cambria Math" w:eastAsia="Calibri" w:hAnsi="Cambria Math" w:cs="Cambria Math"/>
                <w:sz w:val="24"/>
                <w:szCs w:val="24"/>
                <w:lang w:val="hy-AM"/>
              </w:rPr>
              <w:t>․</w:t>
            </w:r>
            <w:r w:rsidRPr="001F023E">
              <w:rPr>
                <w:rFonts w:ascii="GHEA Grapalat" w:eastAsia="Calibri" w:hAnsi="GHEA Grapalat" w:cs="Times New Roman"/>
                <w:sz w:val="24"/>
                <w:szCs w:val="24"/>
                <w:lang w:val="hy-AM"/>
              </w:rPr>
              <w:t>09</w:t>
            </w:r>
            <w:r w:rsidRPr="001F023E">
              <w:rPr>
                <w:rFonts w:ascii="Cambria Math" w:eastAsia="Calibri" w:hAnsi="Cambria Math" w:cs="Cambria Math"/>
                <w:sz w:val="24"/>
                <w:szCs w:val="24"/>
                <w:lang w:val="hy-AM"/>
              </w:rPr>
              <w:t>․</w:t>
            </w:r>
            <w:r w:rsidRPr="001F023E">
              <w:rPr>
                <w:rFonts w:ascii="GHEA Grapalat" w:eastAsia="Calibri" w:hAnsi="GHEA Grapalat" w:cs="Times New Roman"/>
                <w:sz w:val="24"/>
                <w:szCs w:val="24"/>
                <w:lang w:val="hy-AM"/>
              </w:rPr>
              <w:t>2022</w:t>
            </w:r>
          </w:p>
        </w:tc>
      </w:tr>
      <w:tr w:rsidR="00C964A5" w:rsidRPr="0083446E" w:rsidTr="00CB7BAD">
        <w:trPr>
          <w:trHeight w:val="50"/>
          <w:tblCellSpacing w:w="0" w:type="dxa"/>
        </w:trPr>
        <w:tc>
          <w:tcPr>
            <w:tcW w:w="11618" w:type="dxa"/>
            <w:gridSpan w:val="4"/>
            <w:vMerge/>
            <w:tcBorders>
              <w:left w:val="outset" w:sz="6" w:space="0" w:color="auto"/>
              <w:right w:val="outset" w:sz="6" w:space="0" w:color="auto"/>
            </w:tcBorders>
            <w:shd w:val="clear" w:color="auto" w:fill="BFBFBF" w:themeFill="background1" w:themeFillShade="BF"/>
          </w:tcPr>
          <w:p w:rsidR="00C964A5" w:rsidRPr="00474C95" w:rsidRDefault="00C964A5" w:rsidP="00F727C9">
            <w:pPr>
              <w:spacing w:line="360" w:lineRule="auto"/>
              <w:jc w:val="both"/>
              <w:rPr>
                <w:rFonts w:ascii="GHEA Grapalat" w:eastAsia="Times New Roman" w:hAnsi="GHEA Grapalat" w:cs="Times New Roman"/>
                <w:color w:val="000000"/>
                <w:sz w:val="24"/>
                <w:szCs w:val="24"/>
                <w:lang w:val="hy-AM"/>
              </w:rPr>
            </w:pPr>
          </w:p>
        </w:tc>
        <w:tc>
          <w:tcPr>
            <w:tcW w:w="223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964A5" w:rsidRPr="00C964A5" w:rsidRDefault="00C964A5" w:rsidP="0068414C">
            <w:pPr>
              <w:spacing w:line="360" w:lineRule="auto"/>
              <w:jc w:val="both"/>
              <w:rPr>
                <w:rFonts w:ascii="GHEA Grapalat" w:hAnsi="GHEA Grapalat"/>
                <w:sz w:val="24"/>
                <w:szCs w:val="24"/>
              </w:rPr>
            </w:pPr>
            <w:r>
              <w:rPr>
                <w:rFonts w:ascii="GHEA Grapalat" w:hAnsi="GHEA Grapalat"/>
                <w:sz w:val="24"/>
                <w:szCs w:val="24"/>
                <w:lang w:val="hy-AM"/>
              </w:rPr>
              <w:t xml:space="preserve"> </w:t>
            </w:r>
            <w:r w:rsidRPr="00C964A5">
              <w:rPr>
                <w:rFonts w:ascii="Verdana" w:eastAsia="Times New Roman" w:hAnsi="Verdana" w:cs="Times New Roman"/>
                <w:color w:val="000000"/>
                <w:sz w:val="18"/>
                <w:szCs w:val="18"/>
              </w:rPr>
              <w:t xml:space="preserve"> </w:t>
            </w:r>
            <w:r w:rsidR="001F023E">
              <w:t xml:space="preserve"> </w:t>
            </w:r>
            <w:r w:rsidR="001F023E">
              <w:rPr>
                <w:lang w:val="hy-AM"/>
              </w:rPr>
              <w:t xml:space="preserve">           </w:t>
            </w:r>
            <w:r w:rsidR="001F023E" w:rsidRPr="001F023E">
              <w:rPr>
                <w:rFonts w:ascii="GHEA Grapalat" w:eastAsia="Calibri" w:hAnsi="GHEA Grapalat" w:cs="Times New Roman"/>
                <w:sz w:val="24"/>
                <w:szCs w:val="24"/>
                <w:lang w:val="hy-AM"/>
              </w:rPr>
              <w:t>11/1098</w:t>
            </w:r>
          </w:p>
        </w:tc>
      </w:tr>
      <w:tr w:rsidR="00C964A5" w:rsidRPr="0051578C" w:rsidTr="00CB7BAD">
        <w:trPr>
          <w:trHeight w:val="50"/>
          <w:tblCellSpacing w:w="0" w:type="dxa"/>
        </w:trPr>
        <w:tc>
          <w:tcPr>
            <w:tcW w:w="7282" w:type="dxa"/>
            <w:gridSpan w:val="2"/>
            <w:tcBorders>
              <w:top w:val="outset" w:sz="6" w:space="0" w:color="auto"/>
              <w:left w:val="outset" w:sz="6" w:space="0" w:color="auto"/>
              <w:bottom w:val="outset" w:sz="6" w:space="0" w:color="auto"/>
              <w:right w:val="outset" w:sz="6" w:space="0" w:color="auto"/>
            </w:tcBorders>
            <w:shd w:val="clear" w:color="auto" w:fill="FFFFFF"/>
          </w:tcPr>
          <w:p w:rsidR="0068414C" w:rsidRPr="003F5BB4" w:rsidRDefault="00AB5052" w:rsidP="00AB5052">
            <w:pPr>
              <w:suppressAutoHyphens/>
              <w:spacing w:after="0" w:line="360" w:lineRule="auto"/>
              <w:jc w:val="both"/>
              <w:rPr>
                <w:rFonts w:ascii="GHEA Grapalat" w:eastAsia="NSimSun" w:hAnsi="GHEA Grapalat" w:cs="Lucida Sans"/>
                <w:kern w:val="2"/>
                <w:sz w:val="24"/>
                <w:szCs w:val="24"/>
                <w:lang w:val="hy-AM" w:eastAsia="zh-CN" w:bidi="hi-IN"/>
              </w:rPr>
            </w:pPr>
            <w:r>
              <w:rPr>
                <w:rFonts w:ascii="GHEA Grapalat" w:eastAsia="Calibri" w:hAnsi="GHEA Grapalat" w:cs="Sylfaen"/>
                <w:iCs/>
                <w:kern w:val="2"/>
                <w:sz w:val="24"/>
                <w:szCs w:val="24"/>
                <w:lang w:val="hy-AM" w:eastAsia="zh-CN" w:bidi="hi-IN"/>
              </w:rPr>
              <w:t xml:space="preserve"> </w:t>
            </w:r>
            <w:r w:rsidR="001F023E" w:rsidRPr="001F023E">
              <w:rPr>
                <w:rFonts w:ascii="GHEA Grapalat" w:eastAsia="NSimSun" w:hAnsi="GHEA Grapalat" w:cs="Lucida Sans"/>
                <w:kern w:val="2"/>
                <w:sz w:val="24"/>
                <w:szCs w:val="24"/>
                <w:lang w:val="hy-AM" w:eastAsia="zh-CN" w:bidi="hi-IN"/>
              </w:rPr>
              <w:t>«Հայաստանի Հանրապետության կառավարության 2010 թվականի մարտի 18-ի N 270-Ն որոշման մեջ լրացումներ կատարելու մասին»</w:t>
            </w:r>
            <w:r w:rsidR="001F023E">
              <w:rPr>
                <w:rFonts w:ascii="GHEA Grapalat" w:eastAsia="NSimSun" w:hAnsi="GHEA Grapalat" w:cs="Lucida Sans"/>
                <w:kern w:val="2"/>
                <w:sz w:val="24"/>
                <w:szCs w:val="24"/>
                <w:lang w:val="hy-AM" w:eastAsia="zh-CN" w:bidi="hi-IN"/>
              </w:rPr>
              <w:t xml:space="preserve"> Կառավարության որոշման նախագծի 1-ին </w:t>
            </w:r>
            <w:r w:rsidR="001F023E">
              <w:rPr>
                <w:rFonts w:ascii="GHEA Grapalat" w:eastAsia="NSimSun" w:hAnsi="GHEA Grapalat" w:cs="Lucida Sans"/>
                <w:kern w:val="2"/>
                <w:sz w:val="24"/>
                <w:szCs w:val="24"/>
                <w:lang w:val="hy-AM" w:eastAsia="zh-CN" w:bidi="hi-IN"/>
              </w:rPr>
              <w:lastRenderedPageBreak/>
              <w:t xml:space="preserve">կետի 2-րդ ենթակետով լրացվող նոր 23․1-ին կետում առաջարկվում է «կամ» բառը փոխարինել «և» բառով,        «նյութերի» բառից հետո լրացնել «և դրանց պրեկուրսորների» բառերը, իսկ «ապօրինի շրջանառության» բառերից առաջ լրացնել «, հոգեմետ </w:t>
            </w:r>
            <w:r w:rsidR="001F023E" w:rsidRPr="00E11D8B">
              <w:rPr>
                <w:rFonts w:ascii="GHEA Grapalat" w:eastAsia="NSimSun" w:hAnsi="GHEA Grapalat" w:cs="Lucida Sans"/>
                <w:kern w:val="2"/>
                <w:sz w:val="24"/>
                <w:szCs w:val="24"/>
                <w:lang w:eastAsia="zh-CN" w:bidi="hi-IN"/>
              </w:rPr>
              <w:t>(</w:t>
            </w:r>
            <w:r w:rsidR="001F023E">
              <w:rPr>
                <w:rFonts w:ascii="GHEA Grapalat" w:eastAsia="NSimSun" w:hAnsi="GHEA Grapalat" w:cs="Lucida Sans"/>
                <w:kern w:val="2"/>
                <w:sz w:val="24"/>
                <w:szCs w:val="24"/>
                <w:lang w:val="hy-AM" w:eastAsia="zh-CN" w:bidi="hi-IN"/>
              </w:rPr>
              <w:t>հոգեներգործուն</w:t>
            </w:r>
            <w:r w:rsidR="001F023E" w:rsidRPr="00E11D8B">
              <w:rPr>
                <w:rFonts w:ascii="GHEA Grapalat" w:eastAsia="NSimSun" w:hAnsi="GHEA Grapalat" w:cs="Lucida Sans"/>
                <w:kern w:val="2"/>
                <w:sz w:val="24"/>
                <w:szCs w:val="24"/>
                <w:lang w:eastAsia="zh-CN" w:bidi="hi-IN"/>
              </w:rPr>
              <w:t>)</w:t>
            </w:r>
            <w:r w:rsidR="001F023E">
              <w:rPr>
                <w:rFonts w:ascii="GHEA Grapalat" w:eastAsia="NSimSun" w:hAnsi="GHEA Grapalat" w:cs="Lucida Sans"/>
                <w:kern w:val="2"/>
                <w:sz w:val="24"/>
                <w:szCs w:val="24"/>
                <w:lang w:val="hy-AM" w:eastAsia="zh-CN" w:bidi="hi-IN"/>
              </w:rPr>
              <w:t xml:space="preserve"> նյութերի և դրանց պրեկուրսորների» բառերը՝ հիմք ընդունելով՝ հիմք ընդունելով «Թմրամիջոցների և հոգեմետ </w:t>
            </w:r>
            <w:r w:rsidR="001F023E" w:rsidRPr="00E11D8B">
              <w:rPr>
                <w:rFonts w:ascii="GHEA Grapalat" w:eastAsia="NSimSun" w:hAnsi="GHEA Grapalat" w:cs="Lucida Sans"/>
                <w:kern w:val="2"/>
                <w:sz w:val="24"/>
                <w:szCs w:val="24"/>
                <w:lang w:eastAsia="zh-CN" w:bidi="hi-IN"/>
              </w:rPr>
              <w:t>(</w:t>
            </w:r>
            <w:r w:rsidR="001F023E">
              <w:rPr>
                <w:rFonts w:ascii="GHEA Grapalat" w:eastAsia="NSimSun" w:hAnsi="GHEA Grapalat" w:cs="Lucida Sans"/>
                <w:kern w:val="2"/>
                <w:sz w:val="24"/>
                <w:szCs w:val="24"/>
                <w:lang w:val="hy-AM" w:eastAsia="zh-CN" w:bidi="hi-IN"/>
              </w:rPr>
              <w:t>հոգեներգործուն</w:t>
            </w:r>
            <w:r w:rsidR="001F023E" w:rsidRPr="00E11D8B">
              <w:rPr>
                <w:rFonts w:ascii="GHEA Grapalat" w:eastAsia="NSimSun" w:hAnsi="GHEA Grapalat" w:cs="Lucida Sans"/>
                <w:kern w:val="2"/>
                <w:sz w:val="24"/>
                <w:szCs w:val="24"/>
                <w:lang w:eastAsia="zh-CN" w:bidi="hi-IN"/>
              </w:rPr>
              <w:t>)</w:t>
            </w:r>
            <w:r w:rsidR="001F023E">
              <w:rPr>
                <w:rFonts w:ascii="GHEA Grapalat" w:eastAsia="NSimSun" w:hAnsi="GHEA Grapalat" w:cs="Lucida Sans"/>
                <w:kern w:val="2"/>
                <w:sz w:val="24"/>
                <w:szCs w:val="24"/>
                <w:lang w:val="hy-AM" w:eastAsia="zh-CN" w:bidi="hi-IN"/>
              </w:rPr>
              <w:t xml:space="preserve"> նյութերի մասին» օրենքի հասկացությունները։  </w:t>
            </w:r>
          </w:p>
        </w:tc>
        <w:tc>
          <w:tcPr>
            <w:tcW w:w="6570" w:type="dxa"/>
            <w:gridSpan w:val="5"/>
            <w:tcBorders>
              <w:top w:val="outset" w:sz="6" w:space="0" w:color="auto"/>
              <w:left w:val="outset" w:sz="6" w:space="0" w:color="auto"/>
              <w:bottom w:val="outset" w:sz="6" w:space="0" w:color="auto"/>
              <w:right w:val="outset" w:sz="6" w:space="0" w:color="auto"/>
            </w:tcBorders>
            <w:shd w:val="clear" w:color="auto" w:fill="FFFFFF"/>
          </w:tcPr>
          <w:p w:rsidR="00AB5052" w:rsidRPr="001F023E" w:rsidRDefault="00AB5052" w:rsidP="00AB5052">
            <w:pPr>
              <w:spacing w:after="0" w:line="360" w:lineRule="auto"/>
              <w:jc w:val="center"/>
              <w:rPr>
                <w:rFonts w:ascii="GHEA Grapalat" w:eastAsia="Times New Roman" w:hAnsi="GHEA Grapalat" w:cs="Times New Roman"/>
                <w:b/>
                <w:color w:val="000000"/>
                <w:sz w:val="24"/>
                <w:szCs w:val="24"/>
                <w:lang w:val="hy-AM"/>
              </w:rPr>
            </w:pPr>
            <w:r w:rsidRPr="001F023E">
              <w:rPr>
                <w:rFonts w:ascii="GHEA Grapalat" w:eastAsia="Times New Roman" w:hAnsi="GHEA Grapalat" w:cs="Times New Roman"/>
                <w:b/>
                <w:color w:val="000000"/>
                <w:sz w:val="24"/>
                <w:szCs w:val="24"/>
                <w:lang w:val="hy-AM"/>
              </w:rPr>
              <w:lastRenderedPageBreak/>
              <w:t>Ընդունվել է</w:t>
            </w:r>
          </w:p>
          <w:p w:rsidR="00AB5052" w:rsidRPr="001F023E" w:rsidRDefault="00AB5052" w:rsidP="00AB5052">
            <w:pPr>
              <w:spacing w:after="0" w:line="360" w:lineRule="auto"/>
              <w:jc w:val="center"/>
              <w:rPr>
                <w:rFonts w:ascii="GHEA Grapalat" w:eastAsia="Times New Roman" w:hAnsi="GHEA Grapalat" w:cs="Times New Roman"/>
                <w:color w:val="000000"/>
                <w:sz w:val="24"/>
                <w:szCs w:val="24"/>
                <w:lang w:val="hy-AM"/>
              </w:rPr>
            </w:pPr>
            <w:r w:rsidRPr="001F023E">
              <w:rPr>
                <w:rFonts w:ascii="GHEA Grapalat" w:eastAsia="Times New Roman" w:hAnsi="GHEA Grapalat" w:cs="Times New Roman"/>
                <w:color w:val="000000"/>
                <w:sz w:val="24"/>
                <w:szCs w:val="24"/>
                <w:lang w:val="hy-AM"/>
              </w:rPr>
              <w:t>Նախագիծը խմբագրվել է</w:t>
            </w:r>
            <w:r w:rsidR="0059634A">
              <w:rPr>
                <w:rFonts w:ascii="GHEA Grapalat" w:eastAsia="Times New Roman" w:hAnsi="GHEA Grapalat" w:cs="Times New Roman"/>
                <w:color w:val="000000"/>
                <w:sz w:val="24"/>
                <w:szCs w:val="24"/>
                <w:lang w:val="hy-AM"/>
              </w:rPr>
              <w:t>։</w:t>
            </w:r>
          </w:p>
          <w:p w:rsidR="001F023E" w:rsidRDefault="001F023E" w:rsidP="001F023E">
            <w:pPr>
              <w:spacing w:after="0" w:line="360" w:lineRule="auto"/>
              <w:jc w:val="center"/>
              <w:rPr>
                <w:rFonts w:ascii="GHEA Grapalat" w:eastAsia="Times New Roman" w:hAnsi="GHEA Grapalat" w:cs="Times New Roman"/>
                <w:b/>
                <w:color w:val="000000"/>
                <w:sz w:val="24"/>
                <w:szCs w:val="24"/>
                <w:lang w:val="hy-AM"/>
              </w:rPr>
            </w:pPr>
          </w:p>
          <w:p w:rsidR="00590195" w:rsidRPr="00331E9A" w:rsidRDefault="00590195" w:rsidP="00AB5052">
            <w:pPr>
              <w:spacing w:after="0" w:line="360" w:lineRule="auto"/>
              <w:jc w:val="center"/>
              <w:rPr>
                <w:rFonts w:ascii="GHEA Grapalat" w:eastAsia="Times New Roman" w:hAnsi="GHEA Grapalat" w:cs="Times New Roman"/>
                <w:color w:val="000000"/>
                <w:sz w:val="24"/>
                <w:szCs w:val="24"/>
                <w:lang w:val="hy-AM"/>
              </w:rPr>
            </w:pPr>
          </w:p>
        </w:tc>
      </w:tr>
      <w:tr w:rsidR="00CB7BAD" w:rsidRPr="00590195" w:rsidTr="00CB7BAD">
        <w:trPr>
          <w:trHeight w:val="240"/>
          <w:tblCellSpacing w:w="0" w:type="dxa"/>
        </w:trPr>
        <w:tc>
          <w:tcPr>
            <w:tcW w:w="1169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CB7BAD" w:rsidRDefault="00CB7BAD" w:rsidP="001F023E">
            <w:pPr>
              <w:spacing w:after="0" w:line="360" w:lineRule="auto"/>
              <w:jc w:val="center"/>
              <w:rPr>
                <w:rFonts w:ascii="GHEA Grapalat" w:eastAsia="Times New Roman" w:hAnsi="GHEA Grapalat" w:cs="Times New Roman"/>
                <w:b/>
                <w:color w:val="000000"/>
                <w:sz w:val="24"/>
                <w:szCs w:val="24"/>
                <w:lang w:val="hy-AM"/>
              </w:rPr>
            </w:pPr>
            <w:r w:rsidRPr="00E11D8B">
              <w:rPr>
                <w:rFonts w:ascii="GHEA Grapalat" w:eastAsia="Times New Roman" w:hAnsi="GHEA Grapalat" w:cs="Times New Roman"/>
                <w:color w:val="000000"/>
                <w:sz w:val="24"/>
                <w:szCs w:val="24"/>
                <w:lang w:val="hy-AM"/>
              </w:rPr>
              <w:lastRenderedPageBreak/>
              <w:t>4</w:t>
            </w:r>
            <w:r w:rsidRPr="00E11D8B">
              <w:rPr>
                <w:rFonts w:ascii="Cambria Math" w:eastAsia="Times New Roman" w:hAnsi="Cambria Math" w:cs="Cambria Math"/>
                <w:color w:val="000000"/>
                <w:sz w:val="24"/>
                <w:szCs w:val="24"/>
                <w:lang w:val="hy-AM"/>
              </w:rPr>
              <w:t>․</w:t>
            </w:r>
            <w:r w:rsidRPr="00E11D8B">
              <w:rPr>
                <w:rFonts w:ascii="GHEA Grapalat" w:eastAsia="Times New Roman" w:hAnsi="GHEA Grapalat" w:cs="Times New Roman"/>
                <w:color w:val="000000"/>
                <w:sz w:val="24"/>
                <w:szCs w:val="24"/>
                <w:lang w:val="hy-AM"/>
              </w:rPr>
              <w:t xml:space="preserve"> </w:t>
            </w:r>
            <w:r w:rsidRPr="00E11D8B">
              <w:rPr>
                <w:rFonts w:ascii="GHEA Grapalat" w:eastAsia="Times New Roman" w:hAnsi="GHEA Grapalat" w:cs="GHEA Grapalat"/>
                <w:color w:val="000000"/>
                <w:sz w:val="24"/>
                <w:szCs w:val="24"/>
                <w:lang w:val="hy-AM"/>
              </w:rPr>
              <w:t>Հայաստանի</w:t>
            </w:r>
            <w:r w:rsidRPr="00E11D8B">
              <w:rPr>
                <w:rFonts w:ascii="GHEA Grapalat" w:eastAsia="Times New Roman" w:hAnsi="GHEA Grapalat" w:cs="Times New Roman"/>
                <w:color w:val="000000"/>
                <w:sz w:val="24"/>
                <w:szCs w:val="24"/>
                <w:lang w:val="hy-AM"/>
              </w:rPr>
              <w:t xml:space="preserve"> </w:t>
            </w:r>
            <w:r w:rsidRPr="00E11D8B">
              <w:rPr>
                <w:rFonts w:ascii="GHEA Grapalat" w:eastAsia="Times New Roman" w:hAnsi="GHEA Grapalat" w:cs="GHEA Grapalat"/>
                <w:color w:val="000000"/>
                <w:sz w:val="24"/>
                <w:szCs w:val="24"/>
                <w:lang w:val="hy-AM"/>
              </w:rPr>
              <w:t>հանրապետության</w:t>
            </w:r>
            <w:r w:rsidRPr="00E11D8B">
              <w:rPr>
                <w:rFonts w:ascii="GHEA Grapalat" w:eastAsia="Times New Roman" w:hAnsi="GHEA Grapalat" w:cs="Times New Roman"/>
                <w:color w:val="000000"/>
                <w:sz w:val="24"/>
                <w:szCs w:val="24"/>
                <w:lang w:val="hy-AM"/>
              </w:rPr>
              <w:t xml:space="preserve"> </w:t>
            </w:r>
            <w:r w:rsidRPr="00E11D8B">
              <w:rPr>
                <w:rFonts w:ascii="GHEA Grapalat" w:eastAsia="Times New Roman" w:hAnsi="GHEA Grapalat" w:cs="GHEA Grapalat"/>
                <w:color w:val="000000"/>
                <w:sz w:val="24"/>
                <w:szCs w:val="24"/>
                <w:lang w:val="hy-AM"/>
              </w:rPr>
              <w:t>արդարադատության</w:t>
            </w:r>
            <w:r w:rsidRPr="00E11D8B">
              <w:rPr>
                <w:rFonts w:ascii="GHEA Grapalat" w:eastAsia="Times New Roman" w:hAnsi="GHEA Grapalat" w:cs="Times New Roman"/>
                <w:color w:val="000000"/>
                <w:sz w:val="24"/>
                <w:szCs w:val="24"/>
                <w:lang w:val="hy-AM"/>
              </w:rPr>
              <w:t xml:space="preserve"> </w:t>
            </w:r>
            <w:r w:rsidRPr="00E11D8B">
              <w:rPr>
                <w:rFonts w:ascii="GHEA Grapalat" w:eastAsia="Times New Roman" w:hAnsi="GHEA Grapalat" w:cs="GHEA Grapalat"/>
                <w:color w:val="000000"/>
                <w:sz w:val="24"/>
                <w:szCs w:val="24"/>
                <w:lang w:val="hy-AM"/>
              </w:rPr>
              <w:t>նախարարություն</w:t>
            </w:r>
          </w:p>
        </w:tc>
        <w:tc>
          <w:tcPr>
            <w:tcW w:w="216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B7BAD" w:rsidRDefault="00CB7BAD" w:rsidP="001F023E">
            <w:pPr>
              <w:spacing w:after="0" w:line="360" w:lineRule="auto"/>
              <w:jc w:val="center"/>
              <w:rPr>
                <w:rFonts w:ascii="GHEA Grapalat" w:eastAsia="Times New Roman" w:hAnsi="GHEA Grapalat" w:cs="Times New Roman"/>
                <w:b/>
                <w:color w:val="000000"/>
                <w:sz w:val="24"/>
                <w:szCs w:val="24"/>
                <w:lang w:val="hy-AM"/>
              </w:rPr>
            </w:pPr>
            <w:r w:rsidRPr="00E11D8B">
              <w:rPr>
                <w:rFonts w:ascii="GHEA Grapalat" w:eastAsia="Times New Roman" w:hAnsi="GHEA Grapalat" w:cs="Times New Roman"/>
                <w:color w:val="000000"/>
                <w:sz w:val="24"/>
                <w:szCs w:val="24"/>
                <w:lang w:val="hy-AM"/>
              </w:rPr>
              <w:t>07</w:t>
            </w:r>
            <w:r w:rsidRPr="00E11D8B">
              <w:rPr>
                <w:rFonts w:ascii="Cambria Math" w:eastAsia="Times New Roman" w:hAnsi="Cambria Math" w:cs="Cambria Math"/>
                <w:color w:val="000000"/>
                <w:sz w:val="24"/>
                <w:szCs w:val="24"/>
                <w:lang w:val="hy-AM"/>
              </w:rPr>
              <w:t>․</w:t>
            </w:r>
            <w:r w:rsidRPr="00E11D8B">
              <w:rPr>
                <w:rFonts w:ascii="GHEA Grapalat" w:eastAsia="Times New Roman" w:hAnsi="GHEA Grapalat" w:cs="Times New Roman"/>
                <w:color w:val="000000"/>
                <w:sz w:val="24"/>
                <w:szCs w:val="24"/>
                <w:lang w:val="hy-AM"/>
              </w:rPr>
              <w:t>11</w:t>
            </w:r>
            <w:r w:rsidRPr="00E11D8B">
              <w:rPr>
                <w:rFonts w:ascii="Cambria Math" w:eastAsia="Times New Roman" w:hAnsi="Cambria Math" w:cs="Cambria Math"/>
                <w:color w:val="000000"/>
                <w:sz w:val="24"/>
                <w:szCs w:val="24"/>
                <w:lang w:val="hy-AM"/>
              </w:rPr>
              <w:t>․</w:t>
            </w:r>
            <w:r w:rsidRPr="00E11D8B">
              <w:rPr>
                <w:rFonts w:ascii="GHEA Grapalat" w:eastAsia="Times New Roman" w:hAnsi="GHEA Grapalat" w:cs="Times New Roman"/>
                <w:color w:val="000000"/>
                <w:sz w:val="24"/>
                <w:szCs w:val="24"/>
                <w:lang w:val="hy-AM"/>
              </w:rPr>
              <w:t xml:space="preserve">2022 </w:t>
            </w:r>
            <w:r w:rsidRPr="00E11D8B">
              <w:rPr>
                <w:rFonts w:ascii="GHEA Grapalat" w:eastAsia="Times New Roman" w:hAnsi="GHEA Grapalat" w:cs="GHEA Grapalat"/>
                <w:color w:val="000000"/>
                <w:sz w:val="24"/>
                <w:szCs w:val="24"/>
                <w:lang w:val="hy-AM"/>
              </w:rPr>
              <w:t>թ</w:t>
            </w:r>
            <w:r w:rsidRPr="00E11D8B">
              <w:rPr>
                <w:rFonts w:ascii="Cambria Math" w:eastAsia="Times New Roman" w:hAnsi="Cambria Math" w:cs="Cambria Math"/>
                <w:color w:val="000000"/>
                <w:sz w:val="24"/>
                <w:szCs w:val="24"/>
                <w:lang w:val="hy-AM"/>
              </w:rPr>
              <w:t>․</w:t>
            </w:r>
          </w:p>
        </w:tc>
      </w:tr>
      <w:tr w:rsidR="00CB7BAD" w:rsidRPr="00590195" w:rsidTr="00CB7BAD">
        <w:trPr>
          <w:trHeight w:val="240"/>
          <w:tblCellSpacing w:w="0" w:type="dxa"/>
        </w:trPr>
        <w:tc>
          <w:tcPr>
            <w:tcW w:w="11692" w:type="dxa"/>
            <w:gridSpan w:val="5"/>
            <w:vMerge/>
            <w:tcBorders>
              <w:left w:val="outset" w:sz="6" w:space="0" w:color="auto"/>
              <w:bottom w:val="outset" w:sz="6" w:space="0" w:color="auto"/>
              <w:right w:val="outset" w:sz="6" w:space="0" w:color="auto"/>
            </w:tcBorders>
            <w:shd w:val="clear" w:color="auto" w:fill="A6A6A6" w:themeFill="background1" w:themeFillShade="A6"/>
          </w:tcPr>
          <w:p w:rsidR="00CB7BAD" w:rsidRDefault="00CB7BAD" w:rsidP="001F023E">
            <w:pPr>
              <w:spacing w:after="0" w:line="360" w:lineRule="auto"/>
              <w:jc w:val="center"/>
              <w:rPr>
                <w:rFonts w:ascii="GHEA Grapalat" w:eastAsia="Times New Roman" w:hAnsi="GHEA Grapalat" w:cs="Times New Roman"/>
                <w:b/>
                <w:color w:val="000000"/>
                <w:sz w:val="24"/>
                <w:szCs w:val="24"/>
                <w:lang w:val="hy-AM"/>
              </w:rPr>
            </w:pPr>
          </w:p>
        </w:tc>
        <w:tc>
          <w:tcPr>
            <w:tcW w:w="216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B7BAD" w:rsidRDefault="00CB7BAD" w:rsidP="001F023E">
            <w:pPr>
              <w:spacing w:after="0" w:line="360" w:lineRule="auto"/>
              <w:jc w:val="center"/>
              <w:rPr>
                <w:rFonts w:ascii="GHEA Grapalat" w:eastAsia="Times New Roman" w:hAnsi="GHEA Grapalat" w:cs="Times New Roman"/>
                <w:b/>
                <w:color w:val="000000"/>
                <w:sz w:val="24"/>
                <w:szCs w:val="24"/>
                <w:lang w:val="hy-AM"/>
              </w:rPr>
            </w:pPr>
            <w:r w:rsidRPr="00E11D8B">
              <w:rPr>
                <w:rFonts w:ascii="GHEA Grapalat" w:eastAsia="Times New Roman" w:hAnsi="GHEA Grapalat" w:cs="Times New Roman"/>
                <w:color w:val="000000"/>
                <w:sz w:val="24"/>
                <w:szCs w:val="24"/>
                <w:lang w:val="hy-AM"/>
              </w:rPr>
              <w:t>/27.2/49319-2022</w:t>
            </w:r>
          </w:p>
        </w:tc>
      </w:tr>
      <w:tr w:rsidR="00CB7BAD" w:rsidRPr="0051578C" w:rsidTr="00CB7BAD">
        <w:trPr>
          <w:trHeight w:val="240"/>
          <w:tblCellSpacing w:w="0" w:type="dxa"/>
        </w:trPr>
        <w:tc>
          <w:tcPr>
            <w:tcW w:w="7372" w:type="dxa"/>
            <w:gridSpan w:val="3"/>
            <w:tcBorders>
              <w:top w:val="outset" w:sz="6" w:space="0" w:color="auto"/>
              <w:left w:val="outset" w:sz="6" w:space="0" w:color="auto"/>
              <w:bottom w:val="outset" w:sz="6" w:space="0" w:color="auto"/>
              <w:right w:val="outset" w:sz="6" w:space="0" w:color="auto"/>
            </w:tcBorders>
            <w:shd w:val="clear" w:color="auto" w:fill="FFFFFF"/>
          </w:tcPr>
          <w:p w:rsidR="00CB7BAD" w:rsidRDefault="00CB7BAD" w:rsidP="00CB7BAD">
            <w:pPr>
              <w:tabs>
                <w:tab w:val="left" w:pos="360"/>
                <w:tab w:val="left" w:pos="567"/>
              </w:tabs>
              <w:spacing w:after="0" w:line="360" w:lineRule="auto"/>
              <w:ind w:firstLine="567"/>
              <w:jc w:val="both"/>
              <w:rPr>
                <w:rFonts w:ascii="GHEA Grapalat" w:eastAsia="Calibri" w:hAnsi="GHEA Grapalat" w:cs="Sylfaen"/>
                <w:noProof/>
                <w:color w:val="000000"/>
                <w:sz w:val="24"/>
                <w:szCs w:val="24"/>
                <w:lang w:val="hy-AM"/>
              </w:rPr>
            </w:pPr>
            <w:r w:rsidRPr="00E11D8B">
              <w:rPr>
                <w:rFonts w:ascii="GHEA Grapalat" w:eastAsia="Calibri" w:hAnsi="GHEA Grapalat" w:cs="Sylfaen"/>
                <w:noProof/>
                <w:sz w:val="24"/>
                <w:szCs w:val="16"/>
                <w:lang w:val="hy-AM"/>
              </w:rPr>
              <w:t xml:space="preserve">Նախ, որպես առաջարկվող կարգավորումների հիմնավորում նշված էր այն հանգամանքը, որ ներկայումս օգտագործվող նյութերն ունեն հոտային նմանություններ այլ նյութերի հետ: Այս առումով թեև գաղափարական առումով մտահոգությունը տրամաբանական է, այնուամենայնիվ հաշվի առնելով խնդրի բնույթը, ինչպես նաև այն, որ առաջարկվող գործընթացը կարող է պարունակել առգրավված թմրամիջոցների կրկին ապօրինի շրջանառության մեջ հայտնվելու իրական ռիսկեր, հարկ է </w:t>
            </w:r>
            <w:r w:rsidRPr="00E11D8B">
              <w:rPr>
                <w:rFonts w:ascii="GHEA Grapalat" w:eastAsia="Calibri" w:hAnsi="GHEA Grapalat" w:cs="Sylfaen"/>
                <w:noProof/>
                <w:sz w:val="24"/>
                <w:szCs w:val="16"/>
                <w:lang w:val="hy-AM"/>
              </w:rPr>
              <w:lastRenderedPageBreak/>
              <w:t>նախաձեռնության հիմքում դնել մասնագիտական առումով առավել խորը հիմնավորումներ, այդ թվում՝ ներկայացնելով հիմնավորումներում նշված երկրների կոնկրետ փորձը ուսումնական փուլում թմրամիջոցների կիրառմանն անցնելու պատճառների, գործնականում կիրառման ընթացակարգերի և իրականացվող վերահսկողության առումով:</w:t>
            </w:r>
            <w:r w:rsidRPr="00E11D8B">
              <w:rPr>
                <w:rFonts w:ascii="GHEA Grapalat" w:eastAsia="Calibri" w:hAnsi="GHEA Grapalat" w:cs="Sylfaen"/>
                <w:noProof/>
                <w:color w:val="000000"/>
                <w:sz w:val="24"/>
                <w:szCs w:val="24"/>
                <w:lang w:val="hy-AM"/>
              </w:rPr>
              <w:tab/>
            </w:r>
          </w:p>
          <w:p w:rsidR="00CB7BAD" w:rsidRDefault="00CB7BAD" w:rsidP="00CB7BAD">
            <w:pPr>
              <w:tabs>
                <w:tab w:val="left" w:pos="360"/>
                <w:tab w:val="left" w:pos="567"/>
              </w:tabs>
              <w:spacing w:after="0" w:line="360" w:lineRule="auto"/>
              <w:ind w:firstLine="567"/>
              <w:jc w:val="both"/>
              <w:rPr>
                <w:rFonts w:ascii="GHEA Grapalat" w:eastAsia="Calibri" w:hAnsi="GHEA Grapalat" w:cs="Sylfaen"/>
                <w:noProof/>
                <w:color w:val="000000"/>
                <w:sz w:val="24"/>
                <w:szCs w:val="24"/>
                <w:lang w:val="hy-AM"/>
              </w:rPr>
            </w:pPr>
          </w:p>
          <w:p w:rsidR="00CB7BAD" w:rsidRDefault="00CB7BAD" w:rsidP="00CB7BAD">
            <w:pPr>
              <w:tabs>
                <w:tab w:val="left" w:pos="360"/>
                <w:tab w:val="left" w:pos="567"/>
              </w:tabs>
              <w:spacing w:after="0" w:line="360" w:lineRule="auto"/>
              <w:ind w:firstLine="567"/>
              <w:jc w:val="both"/>
              <w:rPr>
                <w:rFonts w:ascii="GHEA Grapalat" w:eastAsia="Calibri" w:hAnsi="GHEA Grapalat" w:cs="Sylfaen"/>
                <w:noProof/>
                <w:color w:val="000000"/>
                <w:sz w:val="24"/>
                <w:szCs w:val="24"/>
                <w:lang w:val="hy-AM"/>
              </w:rPr>
            </w:pPr>
          </w:p>
          <w:p w:rsidR="00CB7BAD" w:rsidRDefault="00CB7BAD" w:rsidP="00CB7BAD">
            <w:pPr>
              <w:tabs>
                <w:tab w:val="left" w:pos="360"/>
                <w:tab w:val="left" w:pos="567"/>
              </w:tabs>
              <w:spacing w:after="0" w:line="360" w:lineRule="auto"/>
              <w:ind w:firstLine="567"/>
              <w:jc w:val="both"/>
              <w:rPr>
                <w:rFonts w:ascii="GHEA Grapalat" w:eastAsia="Calibri" w:hAnsi="GHEA Grapalat" w:cs="Sylfaen"/>
                <w:noProof/>
                <w:color w:val="000000"/>
                <w:sz w:val="24"/>
                <w:szCs w:val="24"/>
                <w:lang w:val="hy-AM"/>
              </w:rPr>
            </w:pPr>
          </w:p>
          <w:p w:rsidR="00CB7BAD" w:rsidRDefault="00CB7BAD" w:rsidP="00CB7BAD">
            <w:pPr>
              <w:tabs>
                <w:tab w:val="left" w:pos="360"/>
                <w:tab w:val="left" w:pos="567"/>
              </w:tabs>
              <w:spacing w:after="0" w:line="360" w:lineRule="auto"/>
              <w:jc w:val="both"/>
              <w:rPr>
                <w:rFonts w:ascii="GHEA Grapalat" w:eastAsia="Calibri" w:hAnsi="GHEA Grapalat" w:cs="Sylfaen"/>
                <w:noProof/>
                <w:color w:val="000000"/>
                <w:sz w:val="24"/>
                <w:szCs w:val="24"/>
                <w:lang w:val="hy-AM"/>
              </w:rPr>
            </w:pPr>
          </w:p>
          <w:p w:rsidR="00AB5052" w:rsidRPr="00E11D8B" w:rsidRDefault="00AB5052" w:rsidP="00CB7BAD">
            <w:pPr>
              <w:tabs>
                <w:tab w:val="left" w:pos="360"/>
                <w:tab w:val="left" w:pos="567"/>
              </w:tabs>
              <w:spacing w:after="0" w:line="360" w:lineRule="auto"/>
              <w:jc w:val="both"/>
              <w:rPr>
                <w:rFonts w:ascii="GHEA Grapalat" w:eastAsia="Calibri" w:hAnsi="GHEA Grapalat" w:cs="Sylfaen"/>
                <w:noProof/>
                <w:color w:val="000000"/>
                <w:sz w:val="24"/>
                <w:szCs w:val="24"/>
                <w:lang w:val="hy-AM"/>
              </w:rPr>
            </w:pP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Անդրադառնալով առգրավված թմրամիջոցների և հոգեմետ (հոգեներգործուն) նյութերի և դրանց պրեկուրսորների մաքսային պետական մարմնին հանձնման հնարավորությանը՝ նախ կարևոր ենք համարում արձանագրել, որ Հայաստանի Հանրապետության քրեական դատավարության օրենսգրքի 100-րդ հոդվածի 1-ին մասի համաձայն.</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lastRenderedPageBreak/>
              <w:t xml:space="preserve">«1. </w:t>
            </w:r>
            <w:r w:rsidRPr="00E11D8B">
              <w:rPr>
                <w:rFonts w:ascii="GHEA Grapalat" w:eastAsia="Calibri" w:hAnsi="GHEA Grapalat" w:cs="Sylfaen"/>
                <w:color w:val="000000"/>
                <w:sz w:val="24"/>
                <w:szCs w:val="24"/>
                <w:lang w:val="hy-AM"/>
              </w:rPr>
              <w:t>Փաստաթուղթ</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չհանդիսացող</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իրեղեն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ապացույցները</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տնօրինվում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են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հետևյալ</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կանոններով</w:t>
            </w:r>
            <w:r w:rsidRPr="00E11D8B">
              <w:rPr>
                <w:rFonts w:ascii="Cambria Math" w:eastAsia="MS Gothic" w:hAnsi="Cambria Math" w:cs="Cambria Math"/>
                <w:color w:val="000000"/>
                <w:sz w:val="24"/>
                <w:szCs w:val="24"/>
                <w:lang w:val="hy-AM"/>
              </w:rPr>
              <w:t>․</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 xml:space="preserve">1) </w:t>
            </w:r>
            <w:r w:rsidRPr="00E11D8B">
              <w:rPr>
                <w:rFonts w:ascii="GHEA Grapalat" w:eastAsia="Calibri" w:hAnsi="GHEA Grapalat" w:cs="Sylfaen"/>
                <w:color w:val="000000"/>
                <w:sz w:val="24"/>
                <w:szCs w:val="24"/>
                <w:lang w:val="hy-AM"/>
              </w:rPr>
              <w:t>մեղադրյալին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պատկանող՝</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դիտավորությամբ</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կատարված</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հանցանքի</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գործիքները</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բռնագրավվում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են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կամ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հանձնվում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իրավասու</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հաստատություն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կամ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ոչնչացվում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են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իսկ</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անզգուշությամբ</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կատարված</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հանցանքի</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գործիքները</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վերադարձվում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են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սեփականատիրոջը</w:t>
            </w:r>
            <w:r w:rsidRPr="00E11D8B">
              <w:rPr>
                <w:rFonts w:ascii="GHEA Grapalat" w:eastAsia="Calibri" w:hAnsi="GHEA Grapalat" w:cs="Times New Roman"/>
                <w:color w:val="000000"/>
                <w:sz w:val="24"/>
                <w:szCs w:val="24"/>
                <w:lang w:val="hy-AM"/>
              </w:rPr>
              <w:t>.</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 xml:space="preserve">2) </w:t>
            </w:r>
            <w:r w:rsidRPr="00E11D8B">
              <w:rPr>
                <w:rFonts w:ascii="GHEA Grapalat" w:eastAsia="Calibri" w:hAnsi="GHEA Grapalat" w:cs="Sylfaen"/>
                <w:color w:val="000000"/>
                <w:sz w:val="24"/>
                <w:szCs w:val="24"/>
                <w:lang w:val="hy-AM"/>
              </w:rPr>
              <w:t>շրջանառությունից</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հանված</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առարկաները</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հանձնվում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են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իրավասու</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հաստատություն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կամ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ոչնչացվում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են</w:t>
            </w:r>
            <w:r w:rsidRPr="00E11D8B">
              <w:rPr>
                <w:rFonts w:ascii="GHEA Grapalat" w:eastAsia="Calibri" w:hAnsi="GHEA Grapalat" w:cs="Times New Roman"/>
                <w:color w:val="000000"/>
                <w:sz w:val="24"/>
                <w:szCs w:val="24"/>
                <w:lang w:val="hy-AM"/>
              </w:rPr>
              <w:t xml:space="preserve">. </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sz w:val="24"/>
                <w:szCs w:val="24"/>
                <w:lang w:val="hy-AM" w:eastAsia="ru-RU"/>
              </w:rPr>
            </w:pPr>
            <w:r w:rsidRPr="00E11D8B">
              <w:rPr>
                <w:rFonts w:ascii="GHEA Grapalat" w:eastAsia="Calibri" w:hAnsi="GHEA Grapalat" w:cs="Times New Roman"/>
                <w:color w:val="000000"/>
                <w:sz w:val="24"/>
                <w:szCs w:val="24"/>
                <w:lang w:val="hy-AM"/>
              </w:rPr>
              <w:tab/>
              <w:t xml:space="preserve">Միևնույն ժամանակ, </w:t>
            </w:r>
            <w:r w:rsidRPr="00E11D8B">
              <w:rPr>
                <w:rFonts w:ascii="GHEA Grapalat" w:eastAsia="Calibri" w:hAnsi="GHEA Grapalat" w:cs="Times New Roman"/>
                <w:sz w:val="24"/>
                <w:szCs w:val="24"/>
                <w:lang w:val="hy-AM" w:eastAsia="ru-RU"/>
              </w:rPr>
              <w:t>«Թմրամիջոցների և հոգեմետ (հոգեներգործուն) նյութերի մասին» օրենքի 25-րդ հոդվածի համաձայն.</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 xml:space="preserve">«1. </w:t>
            </w:r>
            <w:r w:rsidRPr="00E11D8B">
              <w:rPr>
                <w:rFonts w:ascii="GHEA Grapalat" w:eastAsia="Calibri" w:hAnsi="GHEA Grapalat" w:cs="Sylfaen"/>
                <w:color w:val="000000"/>
                <w:sz w:val="24"/>
                <w:szCs w:val="24"/>
                <w:lang w:val="hy-AM"/>
              </w:rPr>
              <w:t>Այն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թմրամիջոցները</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հոգեմետ</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հոգեներգործուն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նյութերը</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ինչպես</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նաև</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դրանց</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պատրաստման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գործիքները</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և</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սարքավորումները</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որոնց</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հետագա</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օգտագործումը</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ճանաչվել</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է</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աննպատակահարմար</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ոչնչացվում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են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Հայաստանի</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Հանրապետության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կառավարության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սահմանած</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կարգով</w:t>
            </w:r>
            <w:r w:rsidRPr="00E11D8B">
              <w:rPr>
                <w:rFonts w:ascii="GHEA Grapalat" w:eastAsia="Calibri" w:hAnsi="GHEA Grapalat" w:cs="Times New Roman"/>
                <w:color w:val="000000"/>
                <w:sz w:val="24"/>
                <w:szCs w:val="24"/>
                <w:lang w:val="hy-AM"/>
              </w:rPr>
              <w:t>:</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Sylfaen"/>
                <w:color w:val="000000"/>
                <w:sz w:val="24"/>
                <w:szCs w:val="24"/>
                <w:lang w:val="hy-AM"/>
              </w:rPr>
            </w:pPr>
            <w:r w:rsidRPr="00E11D8B">
              <w:rPr>
                <w:rFonts w:ascii="GHEA Grapalat" w:eastAsia="Calibri" w:hAnsi="GHEA Grapalat" w:cs="Times New Roman"/>
                <w:color w:val="000000"/>
                <w:sz w:val="24"/>
                <w:szCs w:val="24"/>
                <w:lang w:val="hy-AM"/>
              </w:rPr>
              <w:lastRenderedPageBreak/>
              <w:t xml:space="preserve">2. </w:t>
            </w:r>
            <w:r w:rsidRPr="00E11D8B">
              <w:rPr>
                <w:rFonts w:ascii="GHEA Grapalat" w:eastAsia="Calibri" w:hAnsi="GHEA Grapalat" w:cs="Sylfaen"/>
                <w:color w:val="000000"/>
                <w:sz w:val="24"/>
                <w:szCs w:val="24"/>
                <w:lang w:val="hy-AM"/>
              </w:rPr>
              <w:t>Թմրամիջոցների</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հոգեմետ</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հոգեներգործուն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նյութերի</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և</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դրանց</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պրեկուրսորների</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ոչնչացումը</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իրականացվում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է</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այն</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դեպքերում</w:t>
            </w:r>
            <w:r w:rsidRPr="00E11D8B">
              <w:rPr>
                <w:rFonts w:ascii="GHEA Grapalat" w:eastAsia="Calibri" w:hAnsi="GHEA Grapalat" w:cs="Times New Roman"/>
                <w:color w:val="000000"/>
                <w:sz w:val="24"/>
                <w:szCs w:val="24"/>
                <w:lang w:val="hy-AM"/>
              </w:rPr>
              <w:t xml:space="preserve">, </w:t>
            </w:r>
            <w:r w:rsidRPr="00E11D8B">
              <w:rPr>
                <w:rFonts w:ascii="GHEA Grapalat" w:eastAsia="Calibri" w:hAnsi="GHEA Grapalat" w:cs="Sylfaen"/>
                <w:color w:val="000000"/>
                <w:sz w:val="24"/>
                <w:szCs w:val="24"/>
                <w:lang w:val="hy-AM"/>
              </w:rPr>
              <w:t>եթե՝</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Sylfaen"/>
                <w:color w:val="000000"/>
                <w:sz w:val="24"/>
                <w:szCs w:val="24"/>
                <w:lang w:val="hy-AM"/>
              </w:rPr>
            </w:pPr>
            <w:r w:rsidRPr="00E11D8B">
              <w:rPr>
                <w:rFonts w:ascii="GHEA Grapalat" w:eastAsia="Calibri" w:hAnsi="GHEA Grapalat" w:cs="Sylfaen"/>
                <w:color w:val="000000"/>
                <w:sz w:val="24"/>
                <w:szCs w:val="24"/>
                <w:lang w:val="hy-AM"/>
              </w:rPr>
              <w:t>(…)</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5) ապօրինի շրջանառությունից առգրավված թմրամիջոցները կամ հոգեմետ (հոգեներգործուն) նյութերը չեն կարող օգտագործվել բժշկական, գիտական և այլ նպատակներով, ինչպես նաև Հայաստանի Հանրապետության օրենսդրությամբ սահմանված այլ դեպքերում:»։</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ab/>
              <w:t>Վերոշարադրյալ իրավանորմերի վերլուծությունից պարզ է դառնում, որ քրեական վարույթի շրջանակներում ապօրինի շրջանառությունից առգրավված թմրամիջոցների կամ հոգեմետ (հոգեներգործուն) նյութերի և դրանց պրեկուրսորների՝ որպես իրեղեն ապացույցների հետագա տնօրինումը՝</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ab/>
              <w:t xml:space="preserve">ա)  որևէ կերպ չի կարող իրականացվել նախնական քննության փուլում, քանի որ անխուսափելիորեն կհանգեցնի քրեական վարույթի շրջանակներում առանցքային համարվող ապացույցի (իրեղեն) կորստին, հետևաբար նաև՝ </w:t>
            </w:r>
            <w:r w:rsidRPr="00E11D8B">
              <w:rPr>
                <w:rFonts w:ascii="GHEA Grapalat" w:eastAsia="Calibri" w:hAnsi="GHEA Grapalat" w:cs="Times New Roman"/>
                <w:color w:val="000000"/>
                <w:sz w:val="24"/>
                <w:szCs w:val="24"/>
                <w:lang w:val="hy-AM"/>
              </w:rPr>
              <w:lastRenderedPageBreak/>
              <w:t xml:space="preserve">հանցագործություն կատարած անձանց նկատմամբ պարտադիր կերպով կիրառվող քրեական պատասխանատվության արդարության և պատասխանատվության անհատականացման սկզբունքի խախտման (Հայաստանի Հանրապետության քրեական օրենսգիրք, հոդված 7).  </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ab/>
              <w:t>բ)  կարող է տրամադրվել բացառապես օրինական ուժի մեջ մտած եզրափակիչ դատավարական ակտի հիման վրա՝ Հայաստանի Հանրապետության քրեական դատավարության օրենսգրքի 100-րդ հոդվածի 1-ին մասի 2-րդ կետի ուժով:</w:t>
            </w:r>
          </w:p>
          <w:p w:rsidR="00CB7BAD" w:rsidRPr="00E11D8B" w:rsidRDefault="00CB7BAD" w:rsidP="00AB5052">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ab/>
              <w:t xml:space="preserve">Ընդ որում, Նախագծով առաջարկվող իրավանորմի շրջանակներում բացակայում էր արգելող նորմն այն մասին, որ առանձնապես ծանր հանցագործությունների, ինչպես նաև կյանքի դեմ ուղղված հանցանքների վերաբերյալ վարույթներով իրեղեն ապացույցները (սույն դեպքում՝ թմրամիջոցները կամ հոգեմետ (հոգեներգործուն) նյութերը և դրանց պրեկուրսորները) որևէ կերպ հայցման ենթակա չեն, քանի որ, չկա որևէ երաշխիք, որը չի բացառի բացառիկ վերանայման շրջանակներում այդ </w:t>
            </w:r>
            <w:r w:rsidRPr="00E11D8B">
              <w:rPr>
                <w:rFonts w:ascii="GHEA Grapalat" w:eastAsia="Calibri" w:hAnsi="GHEA Grapalat" w:cs="Times New Roman"/>
                <w:color w:val="000000"/>
                <w:sz w:val="24"/>
                <w:szCs w:val="24"/>
                <w:lang w:val="hy-AM"/>
              </w:rPr>
              <w:lastRenderedPageBreak/>
              <w:t>ապացույցների արժանահավատության բացահայտման և վերագնահատման հետագա հնարավորությունները:</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Sylfaen"/>
                <w:noProof/>
                <w:sz w:val="24"/>
                <w:szCs w:val="16"/>
                <w:lang w:val="hy-AM"/>
              </w:rPr>
              <w:t>Ընդհանուր առմամբ, թեև հիմնավորումներում ներկայացվել և համադրվել էին տարբեր իրավական ակտերի կարգավորումներ, և բխեցվել էր գործընթացի իրականացման հիմքը, սակայն հարկ է նշել, որ հաշվի առնելով նաև հարցի կարևորությունը՝ ոլորտի կարգավորումները պետք է լինեն հստակ և որոշակի:</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ab/>
              <w:t xml:space="preserve">Բացի այդ, հարկ է նշել, որ Նախագծի շրջանակներում առաջարկվող իրավակարգավորումը չի համընկնում առկա պրակտիկայի հետ: </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ab/>
              <w:t xml:space="preserve">Մասնավորապես, Հայաստանի Հանրապետության քրեական դատավարության օրենսգրքի 100-րդ հոդվածի 1-ին մասի 2-րդ կետը իրավակիրառի համար նախատեսել է իրավազորող-ալտերնատիվ նորմ, որի պայմաններում հանցագործության առարկա հանդիսացող՝ ապօրինի շրջանառությունից առգրավված թմրամիջոցները կամ հոգեմետ (հոգեներգործուն) նյութերը և դրանց պրեկուրսորները ոչ մեծ </w:t>
            </w:r>
            <w:r w:rsidRPr="00E11D8B">
              <w:rPr>
                <w:rFonts w:ascii="GHEA Grapalat" w:eastAsia="Calibri" w:hAnsi="GHEA Grapalat" w:cs="Times New Roman"/>
                <w:color w:val="000000"/>
                <w:sz w:val="24"/>
                <w:szCs w:val="24"/>
                <w:lang w:val="hy-AM"/>
              </w:rPr>
              <w:lastRenderedPageBreak/>
              <w:t xml:space="preserve">ծավալի դեպքում գրեթե միշտ ոչնչացվում են դատարանի կողմից, այլ ոչ թե հանձնվում իրավասու հաստատությանը: </w:t>
            </w:r>
          </w:p>
          <w:p w:rsidR="00CB7BAD" w:rsidRPr="00E11D8B" w:rsidRDefault="00CB7BAD" w:rsidP="00CB7BAD">
            <w:pPr>
              <w:tabs>
                <w:tab w:val="left" w:pos="360"/>
                <w:tab w:val="left" w:pos="567"/>
              </w:tabs>
              <w:spacing w:after="0" w:line="360" w:lineRule="auto"/>
              <w:ind w:firstLine="567"/>
              <w:jc w:val="both"/>
              <w:rPr>
                <w:rFonts w:ascii="GHEA Grapalat" w:eastAsia="Calibri" w:hAnsi="GHEA Grapalat" w:cs="Times New Roman"/>
                <w:color w:val="000000"/>
                <w:sz w:val="24"/>
                <w:szCs w:val="24"/>
                <w:lang w:val="hy-AM"/>
              </w:rPr>
            </w:pPr>
            <w:r w:rsidRPr="00E11D8B">
              <w:rPr>
                <w:rFonts w:ascii="GHEA Grapalat" w:eastAsia="Calibri" w:hAnsi="GHEA Grapalat" w:cs="Times New Roman"/>
                <w:color w:val="000000"/>
                <w:sz w:val="24"/>
                <w:szCs w:val="24"/>
                <w:lang w:val="hy-AM"/>
              </w:rPr>
              <w:tab/>
              <w:t xml:space="preserve">Հարց է ծագում, թե մաքսային պետական մարմինն ինչպե՞ս պետք է իմանա դատարանների վարույթում առկա, առավել ևս՝ օրինական ուժի մեջ մտած եզրափակիչ դատավարական ակտերի, կամ նույնիսկ դատարանի որոշմամբ պետական իրավասու մարմնի իրավասությանը հանձնված լինելու դեպքում պահպանության հանձնված թմրամիջոցների կամ հոգեմետ (հոգեներգործուն) նյութերի և դրանց պրեկուրսորների առկայության մասին, օրենսդրական ո՞ր իրավակարգավորումների համաձայն պետք է իրազեկվի, որպեսզի կարողանա դիմել՝ պահանջելով տրամադրել համապատասխան նպատակով օգտագործման համար:  </w:t>
            </w:r>
          </w:p>
          <w:p w:rsidR="00CB7BAD" w:rsidRDefault="00CB7BAD" w:rsidP="00CB7BAD">
            <w:pPr>
              <w:spacing w:after="0" w:line="360" w:lineRule="auto"/>
              <w:jc w:val="center"/>
              <w:rPr>
                <w:rFonts w:ascii="GHEA Grapalat" w:eastAsia="Times New Roman" w:hAnsi="GHEA Grapalat" w:cs="Times New Roman"/>
                <w:b/>
                <w:color w:val="000000"/>
                <w:sz w:val="24"/>
                <w:szCs w:val="24"/>
                <w:lang w:val="hy-AM"/>
              </w:rPr>
            </w:pPr>
            <w:r w:rsidRPr="00E11D8B">
              <w:rPr>
                <w:rFonts w:ascii="GHEA Grapalat" w:eastAsia="Calibri" w:hAnsi="GHEA Grapalat" w:cs="Times New Roman"/>
                <w:color w:val="000000"/>
                <w:sz w:val="24"/>
                <w:szCs w:val="24"/>
                <w:lang w:val="hy-AM"/>
              </w:rPr>
              <w:t>Այս համատեքստում հարկ է արձանագրել, որ Նախագծով առաջարկվող իրավադրույթը լիարժեք չի կարգավորում խնդրո առարկա իրավահարաբերությունները: Ըստ այդմ՝ անհրաժեշտ է առավել համակարգային օրենսդրական փոփոխություններով հասցեագրել առկա խնդիրները:</w:t>
            </w:r>
          </w:p>
        </w:tc>
        <w:tc>
          <w:tcPr>
            <w:tcW w:w="6480" w:type="dxa"/>
            <w:gridSpan w:val="4"/>
            <w:tcBorders>
              <w:top w:val="outset" w:sz="6" w:space="0" w:color="auto"/>
              <w:left w:val="outset" w:sz="6" w:space="0" w:color="auto"/>
              <w:bottom w:val="outset" w:sz="6" w:space="0" w:color="auto"/>
              <w:right w:val="outset" w:sz="6" w:space="0" w:color="auto"/>
            </w:tcBorders>
            <w:shd w:val="clear" w:color="auto" w:fill="FFFFFF"/>
          </w:tcPr>
          <w:p w:rsidR="00CB7BAD" w:rsidRDefault="00CB7BAD" w:rsidP="00CB7BAD">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Ընդունվել է</w:t>
            </w:r>
          </w:p>
          <w:p w:rsidR="00CB7BAD" w:rsidRDefault="00CB7BAD" w:rsidP="00CB7BAD">
            <w:pPr>
              <w:spacing w:after="0" w:line="360" w:lineRule="auto"/>
              <w:ind w:left="75" w:right="75" w:hanging="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հիմնավորումը լրացվել է</w:t>
            </w:r>
            <w:r w:rsidRPr="00946762">
              <w:rPr>
                <w:rFonts w:ascii="GHEA Grapalat" w:eastAsia="Times New Roman" w:hAnsi="GHEA Grapalat" w:cs="Times New Roman"/>
                <w:bCs/>
                <w:color w:val="000000"/>
                <w:sz w:val="24"/>
                <w:szCs w:val="24"/>
                <w:shd w:val="clear" w:color="auto" w:fill="FFFFFF"/>
                <w:lang w:val="hy-AM"/>
              </w:rPr>
              <w:t xml:space="preserve"> </w:t>
            </w:r>
            <w:r>
              <w:rPr>
                <w:rFonts w:ascii="GHEA Grapalat" w:eastAsia="Times New Roman" w:hAnsi="GHEA Grapalat" w:cs="Times New Roman"/>
                <w:bCs/>
                <w:color w:val="000000"/>
                <w:sz w:val="24"/>
                <w:szCs w:val="24"/>
                <w:shd w:val="clear" w:color="auto" w:fill="FFFFFF"/>
                <w:lang w:val="hy-AM"/>
              </w:rPr>
              <w:t xml:space="preserve">ծառայողական </w:t>
            </w:r>
            <w:r w:rsidRPr="00946762">
              <w:rPr>
                <w:rFonts w:ascii="GHEA Grapalat" w:eastAsia="Times New Roman" w:hAnsi="GHEA Grapalat" w:cs="Times New Roman"/>
                <w:bCs/>
                <w:color w:val="000000"/>
                <w:sz w:val="24"/>
                <w:szCs w:val="24"/>
                <w:shd w:val="clear" w:color="auto" w:fill="FFFFFF"/>
                <w:lang w:val="hy-AM"/>
              </w:rPr>
              <w:t>շների վարժեցման նպատակով</w:t>
            </w:r>
            <w:r w:rsidRPr="00946762">
              <w:rPr>
                <w:rFonts w:ascii="GHEA Grapalat" w:eastAsia="Times New Roman" w:hAnsi="GHEA Grapalat" w:cs="GHEA Grapalat"/>
                <w:color w:val="000000"/>
                <w:sz w:val="24"/>
                <w:szCs w:val="24"/>
                <w:lang w:val="hy-AM"/>
              </w:rPr>
              <w:t xml:space="preserve"> թմրանյութերի</w:t>
            </w:r>
            <w:r>
              <w:rPr>
                <w:rFonts w:ascii="GHEA Grapalat" w:eastAsia="Times New Roman" w:hAnsi="GHEA Grapalat" w:cs="GHEA Grapalat"/>
                <w:color w:val="000000"/>
                <w:sz w:val="24"/>
                <w:szCs w:val="24"/>
                <w:lang w:val="hy-AM"/>
              </w:rPr>
              <w:t xml:space="preserve"> օգտագործման </w:t>
            </w:r>
            <w:r>
              <w:rPr>
                <w:rFonts w:ascii="GHEA Grapalat" w:eastAsia="Times New Roman" w:hAnsi="GHEA Grapalat" w:cs="Times New Roman"/>
                <w:color w:val="000000"/>
                <w:sz w:val="24"/>
                <w:szCs w:val="24"/>
                <w:lang w:val="hy-AM"/>
              </w:rPr>
              <w:t>Բելառուսի և Ռուսաստանի փորձերով։</w:t>
            </w:r>
          </w:p>
          <w:p w:rsidR="00CB7BAD" w:rsidRPr="00946762" w:rsidRDefault="00CB7BAD" w:rsidP="00AB5052">
            <w:pPr>
              <w:spacing w:after="0" w:line="360" w:lineRule="auto"/>
              <w:ind w:left="75" w:right="75" w:hanging="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հարկ է նշել, որ Նախագծի 2-րդ կետում նշվում է, որ ծառայողական շների վարժեցման համար օգտագործման ենթակա ապօրինի շրջանառությունից առգրավված թմրամիջոցների և հոգեմետ </w:t>
            </w:r>
            <w:r>
              <w:rPr>
                <w:rFonts w:ascii="GHEA Grapalat" w:eastAsia="Times New Roman" w:hAnsi="GHEA Grapalat" w:cs="Times New Roman"/>
                <w:color w:val="000000"/>
                <w:sz w:val="24"/>
                <w:szCs w:val="24"/>
                <w:lang w:val="hy-AM"/>
              </w:rPr>
              <w:lastRenderedPageBreak/>
              <w:t xml:space="preserve">(հոգեներգործուն) նյութերի և դրանց պրեկուրսորների  անվանացանկը և չափաբաժինները հաստատելու է մաքսային մարմնի ղեկավարը։ Միաժամանակ, Նախագծով նախատեսված են միջոցներ նշված  հոգեմետ (հոգեներգործուն) նյութերի և դրանց պրեկուրսորների պահպանումը արդյունավետ իրականացնելու համար։ Ուստի գտնում ենք, որ Նախագծում առկա են բոլոր անհրաժեշտ կառուցակարգերը </w:t>
            </w:r>
            <w:r w:rsidRPr="00E11D8B">
              <w:rPr>
                <w:rFonts w:ascii="GHEA Grapalat" w:eastAsia="Calibri" w:hAnsi="GHEA Grapalat" w:cs="Sylfaen"/>
                <w:noProof/>
                <w:sz w:val="24"/>
                <w:szCs w:val="16"/>
                <w:lang w:val="hy-AM"/>
              </w:rPr>
              <w:t xml:space="preserve"> առգրավված թմրամիջոցների կրկին ապօրինի շրջանառության մեջ հայտնվելու </w:t>
            </w:r>
            <w:r>
              <w:rPr>
                <w:rFonts w:ascii="GHEA Grapalat" w:eastAsia="Calibri" w:hAnsi="GHEA Grapalat" w:cs="Sylfaen"/>
                <w:noProof/>
                <w:sz w:val="24"/>
                <w:szCs w:val="16"/>
                <w:lang w:val="hy-AM"/>
              </w:rPr>
              <w:t>ռիսկը բացառելու համար։</w:t>
            </w: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Չի ընդունվել </w:t>
            </w:r>
          </w:p>
          <w:p w:rsidR="00CB7BAD" w:rsidRPr="00946762" w:rsidRDefault="00CB7BAD" w:rsidP="00CB7BAD">
            <w:pPr>
              <w:spacing w:after="0" w:line="360" w:lineRule="auto"/>
              <w:ind w:left="75" w:right="75" w:hanging="75"/>
              <w:jc w:val="center"/>
              <w:rPr>
                <w:rFonts w:ascii="GHEA Grapalat" w:eastAsia="Times New Roman" w:hAnsi="GHEA Grapalat" w:cs="Times New Roman"/>
                <w:color w:val="000000"/>
                <w:sz w:val="24"/>
                <w:szCs w:val="24"/>
                <w:lang w:val="hy-AM"/>
              </w:rPr>
            </w:pPr>
            <w:r w:rsidRPr="00946762">
              <w:rPr>
                <w:rFonts w:ascii="GHEA Grapalat" w:eastAsia="Times New Roman" w:hAnsi="GHEA Grapalat" w:cs="Times New Roman"/>
                <w:color w:val="000000"/>
                <w:sz w:val="24"/>
                <w:szCs w:val="24"/>
                <w:lang w:val="hy-AM"/>
              </w:rPr>
              <w:t>Նշվածը հաշվի է առնվել Նախագիծը կազմելիս։</w:t>
            </w: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AB5052">
            <w:pPr>
              <w:spacing w:after="0" w:line="360" w:lineRule="auto"/>
              <w:ind w:right="75"/>
              <w:rPr>
                <w:rFonts w:ascii="GHEA Grapalat" w:eastAsia="Times New Roman" w:hAnsi="GHEA Grapalat" w:cs="Times New Roman"/>
                <w:b/>
                <w:color w:val="000000"/>
                <w:sz w:val="24"/>
                <w:szCs w:val="24"/>
                <w:lang w:val="hy-AM"/>
              </w:rPr>
            </w:pPr>
          </w:p>
          <w:p w:rsidR="00CB7BAD" w:rsidRDefault="00CB7BAD" w:rsidP="00CB7BAD">
            <w:pPr>
              <w:spacing w:after="0" w:line="360" w:lineRule="auto"/>
              <w:ind w:right="75"/>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p>
          <w:p w:rsidR="00CB7BAD" w:rsidRDefault="00CB7BAD" w:rsidP="00CB7BAD">
            <w:pPr>
              <w:spacing w:after="0" w:line="360" w:lineRule="auto"/>
              <w:ind w:left="75" w:right="75" w:hanging="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Չի ընդունվել</w:t>
            </w:r>
          </w:p>
          <w:p w:rsidR="00CB7BAD" w:rsidRDefault="00CB7BAD" w:rsidP="00CB7BAD">
            <w:pPr>
              <w:spacing w:after="0" w:line="360" w:lineRule="auto"/>
              <w:ind w:left="75" w:right="75" w:hanging="75"/>
              <w:jc w:val="both"/>
              <w:rPr>
                <w:rFonts w:ascii="GHEA Grapalat" w:eastAsia="Calibri" w:hAnsi="GHEA Grapalat" w:cs="Sylfaen"/>
                <w:noProof/>
                <w:sz w:val="24"/>
                <w:szCs w:val="16"/>
                <w:lang w:val="hy-AM"/>
              </w:rPr>
            </w:pPr>
            <w:r w:rsidRPr="00097F24">
              <w:rPr>
                <w:rFonts w:ascii="GHEA Grapalat" w:eastAsia="Calibri" w:hAnsi="GHEA Grapalat" w:cs="Sylfaen"/>
                <w:noProof/>
                <w:sz w:val="24"/>
                <w:szCs w:val="16"/>
                <w:lang w:val="hy-AM"/>
              </w:rPr>
              <w:t>Նախագիծը մշակվել է ելնելով</w:t>
            </w:r>
            <w:r>
              <w:rPr>
                <w:rFonts w:ascii="GHEA Grapalat" w:eastAsia="Calibri" w:hAnsi="GHEA Grapalat" w:cs="Sylfaen"/>
                <w:noProof/>
                <w:sz w:val="24"/>
                <w:szCs w:val="16"/>
                <w:lang w:val="hy-AM"/>
              </w:rPr>
              <w:t xml:space="preserve"> </w:t>
            </w:r>
            <w:r w:rsidRPr="00097F24">
              <w:rPr>
                <w:rFonts w:ascii="GHEA Grapalat" w:eastAsia="Calibri" w:hAnsi="GHEA Grapalat" w:cs="Sylfaen"/>
                <w:noProof/>
                <w:sz w:val="24"/>
                <w:szCs w:val="16"/>
                <w:lang w:val="hy-AM"/>
              </w:rPr>
              <w:t>ծառայողական շների վարժեցման նպատակով</w:t>
            </w:r>
            <w:r>
              <w:rPr>
                <w:rFonts w:ascii="GHEA Grapalat" w:eastAsia="Calibri" w:hAnsi="GHEA Grapalat" w:cs="Sylfaen"/>
                <w:noProof/>
                <w:sz w:val="24"/>
                <w:szCs w:val="16"/>
                <w:lang w:val="hy-AM"/>
              </w:rPr>
              <w:t xml:space="preserve"> կիրառվող</w:t>
            </w:r>
            <w:r w:rsidRPr="00097F24">
              <w:rPr>
                <w:rFonts w:ascii="GHEA Grapalat" w:eastAsia="Calibri" w:hAnsi="GHEA Grapalat" w:cs="Sylfaen"/>
                <w:noProof/>
                <w:sz w:val="24"/>
                <w:szCs w:val="16"/>
                <w:lang w:val="hy-AM"/>
              </w:rPr>
              <w:t xml:space="preserve">  ապօրինի </w:t>
            </w:r>
            <w:r w:rsidRPr="00097F24">
              <w:rPr>
                <w:rFonts w:ascii="GHEA Grapalat" w:eastAsia="Calibri" w:hAnsi="GHEA Grapalat" w:cs="Sylfaen"/>
                <w:noProof/>
                <w:sz w:val="24"/>
                <w:szCs w:val="16"/>
                <w:lang w:val="hy-AM"/>
              </w:rPr>
              <w:lastRenderedPageBreak/>
              <w:t xml:space="preserve">շրջանառությունից առգրավված </w:t>
            </w:r>
            <w:r>
              <w:rPr>
                <w:rFonts w:ascii="GHEA Grapalat" w:eastAsia="Calibri" w:hAnsi="GHEA Grapalat" w:cs="Sylfaen"/>
                <w:noProof/>
                <w:sz w:val="24"/>
                <w:szCs w:val="16"/>
                <w:lang w:val="hy-AM"/>
              </w:rPr>
              <w:t>թմրամիջոցների</w:t>
            </w:r>
            <w:r w:rsidRPr="00097F24">
              <w:rPr>
                <w:rFonts w:ascii="GHEA Grapalat" w:eastAsia="Calibri" w:hAnsi="GHEA Grapalat" w:cs="Sylfaen"/>
                <w:noProof/>
                <w:sz w:val="24"/>
                <w:szCs w:val="16"/>
                <w:lang w:val="hy-AM"/>
              </w:rPr>
              <w:t xml:space="preserve"> և հոգեմետ (հոգեներգործուն) </w:t>
            </w:r>
            <w:r>
              <w:rPr>
                <w:rFonts w:ascii="GHEA Grapalat" w:eastAsia="Calibri" w:hAnsi="GHEA Grapalat" w:cs="Sylfaen"/>
                <w:noProof/>
                <w:sz w:val="24"/>
                <w:szCs w:val="16"/>
                <w:lang w:val="hy-AM"/>
              </w:rPr>
              <w:t>նյութերի</w:t>
            </w:r>
            <w:r w:rsidRPr="00097F24">
              <w:rPr>
                <w:rFonts w:ascii="GHEA Grapalat" w:eastAsia="Calibri" w:hAnsi="GHEA Grapalat" w:cs="Sylfaen"/>
                <w:noProof/>
                <w:sz w:val="24"/>
                <w:szCs w:val="16"/>
                <w:lang w:val="hy-AM"/>
              </w:rPr>
              <w:t xml:space="preserve">  և դրանց </w:t>
            </w:r>
            <w:r>
              <w:rPr>
                <w:rFonts w:ascii="GHEA Grapalat" w:eastAsia="Calibri" w:hAnsi="GHEA Grapalat" w:cs="Sylfaen"/>
                <w:noProof/>
                <w:sz w:val="24"/>
                <w:szCs w:val="16"/>
                <w:lang w:val="hy-AM"/>
              </w:rPr>
              <w:t>պրեկուրսորների</w:t>
            </w:r>
            <w:r w:rsidRPr="00097F24">
              <w:rPr>
                <w:rFonts w:ascii="GHEA Grapalat" w:eastAsia="Calibri" w:hAnsi="GHEA Grapalat" w:cs="Sylfaen"/>
                <w:noProof/>
                <w:sz w:val="24"/>
                <w:szCs w:val="16"/>
                <w:lang w:val="hy-AM"/>
              </w:rPr>
              <w:t xml:space="preserve"> </w:t>
            </w:r>
            <w:r>
              <w:rPr>
                <w:rFonts w:ascii="GHEA Grapalat" w:eastAsia="Calibri" w:hAnsi="GHEA Grapalat" w:cs="Sylfaen"/>
                <w:noProof/>
                <w:sz w:val="24"/>
                <w:szCs w:val="16"/>
                <w:lang w:val="hy-AM"/>
              </w:rPr>
              <w:t>օգտագործման և պահպանման</w:t>
            </w:r>
            <w:r w:rsidRPr="00097F24">
              <w:rPr>
                <w:rFonts w:ascii="GHEA Grapalat" w:eastAsia="Calibri" w:hAnsi="GHEA Grapalat" w:cs="Sylfaen"/>
                <w:noProof/>
                <w:sz w:val="24"/>
                <w:szCs w:val="16"/>
                <w:lang w:val="hy-AM"/>
              </w:rPr>
              <w:t xml:space="preserve"> </w:t>
            </w:r>
            <w:r>
              <w:rPr>
                <w:rFonts w:ascii="GHEA Grapalat" w:eastAsia="Calibri" w:hAnsi="GHEA Grapalat" w:cs="Sylfaen"/>
                <w:noProof/>
                <w:sz w:val="24"/>
                <w:szCs w:val="16"/>
                <w:lang w:val="hy-AM"/>
              </w:rPr>
              <w:t>շուրջ առաջացող իրավահարաբերությունները կարգավորելու անհրաժեշտությունից։</w:t>
            </w:r>
          </w:p>
          <w:p w:rsidR="00CB7BAD" w:rsidRDefault="00CB7BAD" w:rsidP="00CB7BAD">
            <w:pPr>
              <w:spacing w:after="0" w:line="360" w:lineRule="auto"/>
              <w:ind w:left="75" w:right="75" w:hanging="75"/>
              <w:jc w:val="both"/>
              <w:rPr>
                <w:rFonts w:ascii="GHEA Grapalat" w:eastAsia="Calibri" w:hAnsi="GHEA Grapalat" w:cs="Sylfaen"/>
                <w:noProof/>
                <w:sz w:val="24"/>
                <w:szCs w:val="16"/>
                <w:lang w:val="hy-AM"/>
              </w:rPr>
            </w:pPr>
            <w:r>
              <w:rPr>
                <w:rFonts w:ascii="GHEA Grapalat" w:eastAsia="Calibri" w:hAnsi="GHEA Grapalat" w:cs="Sylfaen"/>
                <w:noProof/>
                <w:sz w:val="24"/>
                <w:szCs w:val="16"/>
                <w:lang w:val="hy-AM"/>
              </w:rPr>
              <w:t>Նախկինում նշված կարգավորումների բացակայությունը բացառել է արժանահավատ պրակտիկայի ձևավորման հնարավորությունը։</w:t>
            </w:r>
          </w:p>
          <w:p w:rsidR="00CB7BAD" w:rsidRDefault="00CB7BAD" w:rsidP="00613911">
            <w:pPr>
              <w:spacing w:after="0" w:line="360" w:lineRule="auto"/>
              <w:jc w:val="both"/>
              <w:rPr>
                <w:rFonts w:ascii="GHEA Grapalat" w:eastAsia="Times New Roman" w:hAnsi="GHEA Grapalat" w:cs="Times New Roman"/>
                <w:b/>
                <w:color w:val="000000"/>
                <w:sz w:val="24"/>
                <w:szCs w:val="24"/>
                <w:lang w:val="hy-AM"/>
              </w:rPr>
            </w:pPr>
            <w:r>
              <w:rPr>
                <w:rFonts w:ascii="GHEA Grapalat" w:eastAsia="Calibri" w:hAnsi="GHEA Grapalat" w:cs="Sylfaen"/>
                <w:noProof/>
                <w:sz w:val="24"/>
                <w:szCs w:val="16"/>
                <w:lang w:val="hy-AM"/>
              </w:rPr>
              <w:t>Միաժամանակ, հարկ է նշել, որ գործով ՀՀ քրեական դատավարության օրենսգրքի անցումային դրույթների համապատսխան մաքսանենգության գործերով նախաքննությունը իրականացնում են նաև ՀՀ պետական եկամուտների կոմիտեի քննիչները, ուստի վերջիններս ունեն</w:t>
            </w:r>
            <w:r w:rsidRPr="00E11D8B">
              <w:rPr>
                <w:rFonts w:ascii="GHEA Grapalat" w:eastAsia="Calibri" w:hAnsi="GHEA Grapalat" w:cs="Times New Roman"/>
                <w:color w:val="000000"/>
                <w:sz w:val="24"/>
                <w:szCs w:val="24"/>
                <w:lang w:val="hy-AM"/>
              </w:rPr>
              <w:t xml:space="preserve"> պահպանության հանձնված թմրամիջոցների կամ հոգեմետ (հոգեներգործուն) նյութերի և դրանց պրեկուրսորների առկայության մասին</w:t>
            </w:r>
            <w:r>
              <w:rPr>
                <w:rFonts w:ascii="GHEA Grapalat" w:eastAsia="Calibri" w:hAnsi="GHEA Grapalat" w:cs="Sylfaen"/>
                <w:noProof/>
                <w:sz w:val="24"/>
                <w:szCs w:val="16"/>
                <w:lang w:val="hy-AM"/>
              </w:rPr>
              <w:t xml:space="preserve"> տեղեկատվության ստացման  հնարավորություն։</w:t>
            </w:r>
          </w:p>
        </w:tc>
      </w:tr>
      <w:tr w:rsidR="00E11D8B" w:rsidRPr="00590195" w:rsidTr="00CB7BAD">
        <w:trPr>
          <w:trHeight w:val="185"/>
          <w:tblCellSpacing w:w="0" w:type="dxa"/>
        </w:trPr>
        <w:tc>
          <w:tcPr>
            <w:tcW w:w="1169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E11D8B" w:rsidRPr="00E11D8B" w:rsidRDefault="00CB7BAD" w:rsidP="001F023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 ՀՀ գլխավոր դատախազություն</w:t>
            </w:r>
          </w:p>
        </w:tc>
        <w:tc>
          <w:tcPr>
            <w:tcW w:w="216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11D8B" w:rsidRPr="00E11D8B" w:rsidRDefault="00CB7BAD" w:rsidP="001F023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01․12․2022 թ․</w:t>
            </w:r>
          </w:p>
        </w:tc>
      </w:tr>
      <w:tr w:rsidR="00E11D8B" w:rsidRPr="00590195" w:rsidTr="00CB7BAD">
        <w:trPr>
          <w:trHeight w:val="184"/>
          <w:tblCellSpacing w:w="0" w:type="dxa"/>
        </w:trPr>
        <w:tc>
          <w:tcPr>
            <w:tcW w:w="11692" w:type="dxa"/>
            <w:gridSpan w:val="5"/>
            <w:vMerge/>
            <w:tcBorders>
              <w:left w:val="outset" w:sz="6" w:space="0" w:color="auto"/>
              <w:right w:val="outset" w:sz="6" w:space="0" w:color="auto"/>
            </w:tcBorders>
            <w:shd w:val="clear" w:color="auto" w:fill="A6A6A6" w:themeFill="background1" w:themeFillShade="A6"/>
          </w:tcPr>
          <w:p w:rsidR="00E11D8B" w:rsidRDefault="00E11D8B" w:rsidP="001F023E">
            <w:pPr>
              <w:spacing w:after="0" w:line="360" w:lineRule="auto"/>
              <w:jc w:val="center"/>
              <w:rPr>
                <w:rFonts w:ascii="GHEA Grapalat" w:eastAsia="Times New Roman" w:hAnsi="GHEA Grapalat" w:cs="Times New Roman"/>
                <w:b/>
                <w:color w:val="000000"/>
                <w:sz w:val="24"/>
                <w:szCs w:val="24"/>
                <w:lang w:val="hy-AM"/>
              </w:rPr>
            </w:pPr>
          </w:p>
        </w:tc>
        <w:tc>
          <w:tcPr>
            <w:tcW w:w="216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11D8B" w:rsidRPr="00E11D8B" w:rsidRDefault="00CB7BAD" w:rsidP="001F023E">
            <w:pPr>
              <w:spacing w:after="0" w:line="360" w:lineRule="auto"/>
              <w:jc w:val="center"/>
              <w:rPr>
                <w:rFonts w:ascii="GHEA Grapalat" w:eastAsia="Times New Roman" w:hAnsi="GHEA Grapalat" w:cs="Times New Roman"/>
                <w:color w:val="000000"/>
                <w:sz w:val="24"/>
                <w:szCs w:val="24"/>
                <w:lang w:val="hy-AM"/>
              </w:rPr>
            </w:pPr>
            <w:r w:rsidRPr="00CB7BAD">
              <w:rPr>
                <w:rFonts w:ascii="GHEA Grapalat" w:eastAsia="Times New Roman" w:hAnsi="GHEA Grapalat" w:cs="Times New Roman"/>
                <w:color w:val="000000"/>
                <w:sz w:val="24"/>
                <w:szCs w:val="24"/>
                <w:lang w:val="hy-AM"/>
              </w:rPr>
              <w:t>02/20.3/17268-2022</w:t>
            </w:r>
          </w:p>
        </w:tc>
      </w:tr>
      <w:tr w:rsidR="00E11D8B" w:rsidRPr="0051578C" w:rsidTr="00CB7BAD">
        <w:trPr>
          <w:trHeight w:val="1001"/>
          <w:tblCellSpacing w:w="0" w:type="dxa"/>
        </w:trPr>
        <w:tc>
          <w:tcPr>
            <w:tcW w:w="7282" w:type="dxa"/>
            <w:gridSpan w:val="2"/>
            <w:tcBorders>
              <w:left w:val="outset" w:sz="6" w:space="0" w:color="auto"/>
              <w:right w:val="outset" w:sz="6" w:space="0" w:color="auto"/>
            </w:tcBorders>
            <w:shd w:val="clear" w:color="auto" w:fill="FFFFFF" w:themeFill="background1"/>
          </w:tcPr>
          <w:p w:rsidR="00655CB8" w:rsidRDefault="00655CB8" w:rsidP="00CB7BAD">
            <w:pPr>
              <w:autoSpaceDE w:val="0"/>
              <w:autoSpaceDN w:val="0"/>
              <w:adjustRightInd w:val="0"/>
              <w:spacing w:after="0"/>
              <w:ind w:firstLine="720"/>
              <w:jc w:val="both"/>
              <w:rPr>
                <w:rFonts w:ascii="GHEA Grapalat" w:eastAsia="Calibri" w:hAnsi="GHEA Grapalat" w:cs="Times Armenian"/>
                <w:iCs/>
                <w:sz w:val="24"/>
                <w:szCs w:val="24"/>
                <w:lang w:val="hy-AM" w:eastAsia="ru-RU"/>
              </w:rPr>
            </w:pPr>
          </w:p>
          <w:p w:rsidR="00CB7BAD" w:rsidRPr="00CB7BAD" w:rsidRDefault="00CB7BAD" w:rsidP="00CB7BAD">
            <w:pPr>
              <w:autoSpaceDE w:val="0"/>
              <w:autoSpaceDN w:val="0"/>
              <w:adjustRightInd w:val="0"/>
              <w:spacing w:after="0"/>
              <w:ind w:firstLine="720"/>
              <w:jc w:val="both"/>
              <w:rPr>
                <w:rFonts w:ascii="GHEA Grapalat" w:eastAsia="Times New Roman" w:hAnsi="GHEA Grapalat" w:cs="Times Armenian"/>
                <w:sz w:val="24"/>
                <w:szCs w:val="24"/>
                <w:lang w:eastAsia="ru-RU"/>
              </w:rPr>
            </w:pPr>
            <w:r w:rsidRPr="00CB7BAD">
              <w:rPr>
                <w:rFonts w:ascii="GHEA Grapalat" w:eastAsia="Calibri" w:hAnsi="GHEA Grapalat" w:cs="Times Armenian"/>
                <w:iCs/>
                <w:sz w:val="24"/>
                <w:szCs w:val="24"/>
                <w:lang w:val="hy-AM" w:eastAsia="ru-RU"/>
              </w:rPr>
              <w:t>«Հայաստանի Հանրապետության կառավարության 2010 թվականի մարտի 18-ի N 270-Ն որոշման մեջ լրացումներ կատարելու մասին» Հայաստանի Հանրապետության կառավարության որոշման նախագծ</w:t>
            </w:r>
            <w:proofErr w:type="spellStart"/>
            <w:r w:rsidRPr="00CB7BAD">
              <w:rPr>
                <w:rFonts w:ascii="GHEA Grapalat" w:eastAsia="Calibri" w:hAnsi="GHEA Grapalat" w:cs="Times Armenian"/>
                <w:iCs/>
                <w:sz w:val="24"/>
                <w:szCs w:val="24"/>
                <w:lang w:eastAsia="ru-RU"/>
              </w:rPr>
              <w:t>ով</w:t>
            </w:r>
            <w:proofErr w:type="spellEnd"/>
            <w:r w:rsidRPr="00CB7BAD">
              <w:rPr>
                <w:rFonts w:ascii="GHEA Grapalat" w:eastAsia="Calibri" w:hAnsi="GHEA Grapalat" w:cs="Times Armenian"/>
                <w:iCs/>
                <w:sz w:val="24"/>
                <w:szCs w:val="24"/>
                <w:lang w:val="hy-AM" w:eastAsia="ru-RU"/>
              </w:rPr>
              <w:t xml:space="preserve"> </w:t>
            </w:r>
            <w:r w:rsidRPr="00CB7BAD">
              <w:rPr>
                <w:rFonts w:ascii="GHEA Grapalat" w:eastAsia="Calibri" w:hAnsi="GHEA Grapalat" w:cs="Times Armenian"/>
                <w:iCs/>
                <w:sz w:val="24"/>
                <w:szCs w:val="24"/>
                <w:lang w:eastAsia="ru-RU"/>
              </w:rPr>
              <w:t>(</w:t>
            </w:r>
            <w:proofErr w:type="spellStart"/>
            <w:r w:rsidRPr="00CB7BAD">
              <w:rPr>
                <w:rFonts w:ascii="GHEA Grapalat" w:eastAsia="Calibri" w:hAnsi="GHEA Grapalat" w:cs="Times Armenian"/>
                <w:iCs/>
                <w:sz w:val="24"/>
                <w:szCs w:val="24"/>
                <w:lang w:eastAsia="ru-RU"/>
              </w:rPr>
              <w:t>հետայսու</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Նախագիծ</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նախատեսված</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իրավակարգավորումները</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համապատասխան</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երաշխիքների</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բացակայության</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պայմաններում</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ռիսկային</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են</w:t>
            </w:r>
            <w:proofErr w:type="spellEnd"/>
            <w:r w:rsidRPr="00CB7BAD">
              <w:rPr>
                <w:rFonts w:ascii="GHEA Grapalat" w:eastAsia="Calibri" w:hAnsi="GHEA Grapalat" w:cs="Times Armenian"/>
                <w:iCs/>
                <w:sz w:val="24"/>
                <w:szCs w:val="24"/>
                <w:lang w:eastAsia="ru-RU"/>
              </w:rPr>
              <w:t xml:space="preserve"> և </w:t>
            </w:r>
            <w:proofErr w:type="spellStart"/>
            <w:r w:rsidRPr="00CB7BAD">
              <w:rPr>
                <w:rFonts w:ascii="GHEA Grapalat" w:eastAsia="Calibri" w:hAnsi="GHEA Grapalat" w:cs="Times Armenian"/>
                <w:iCs/>
                <w:sz w:val="24"/>
                <w:szCs w:val="24"/>
                <w:lang w:eastAsia="ru-RU"/>
              </w:rPr>
              <w:t>գործնական</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աշխատանքում</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կարող</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են</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խնդիրներ</w:t>
            </w:r>
            <w:proofErr w:type="spellEnd"/>
            <w:r w:rsidRPr="00CB7BAD">
              <w:rPr>
                <w:rFonts w:ascii="GHEA Grapalat" w:eastAsia="Calibri" w:hAnsi="GHEA Grapalat" w:cs="Times Armenian"/>
                <w:iCs/>
                <w:sz w:val="24"/>
                <w:szCs w:val="24"/>
                <w:lang w:eastAsia="ru-RU"/>
              </w:rPr>
              <w:t xml:space="preserve"> </w:t>
            </w:r>
            <w:proofErr w:type="spellStart"/>
            <w:r w:rsidRPr="00CB7BAD">
              <w:rPr>
                <w:rFonts w:ascii="GHEA Grapalat" w:eastAsia="Calibri" w:hAnsi="GHEA Grapalat" w:cs="Times Armenian"/>
                <w:iCs/>
                <w:sz w:val="24"/>
                <w:szCs w:val="24"/>
                <w:lang w:eastAsia="ru-RU"/>
              </w:rPr>
              <w:t>առաջացնել</w:t>
            </w:r>
            <w:proofErr w:type="spellEnd"/>
            <w:r w:rsidRPr="00CB7BAD">
              <w:rPr>
                <w:rFonts w:ascii="GHEA Grapalat" w:eastAsia="Times New Roman" w:hAnsi="GHEA Grapalat" w:cs="Times Armenian"/>
                <w:sz w:val="24"/>
                <w:szCs w:val="24"/>
                <w:lang w:eastAsia="ru-RU"/>
              </w:rPr>
              <w:t>:</w:t>
            </w:r>
          </w:p>
          <w:p w:rsidR="00CB7BAD" w:rsidRPr="00CB7BAD" w:rsidRDefault="00CB7BAD" w:rsidP="00CB7BAD">
            <w:pPr>
              <w:autoSpaceDE w:val="0"/>
              <w:autoSpaceDN w:val="0"/>
              <w:adjustRightInd w:val="0"/>
              <w:spacing w:after="120"/>
              <w:ind w:firstLine="720"/>
              <w:jc w:val="both"/>
              <w:rPr>
                <w:rFonts w:ascii="GHEA Grapalat" w:eastAsia="Times New Roman" w:hAnsi="GHEA Grapalat" w:cs="Times Armenian"/>
                <w:sz w:val="24"/>
                <w:szCs w:val="24"/>
                <w:lang w:eastAsia="ru-RU"/>
              </w:rPr>
            </w:pPr>
            <w:proofErr w:type="spellStart"/>
            <w:r w:rsidRPr="00CB7BAD">
              <w:rPr>
                <w:rFonts w:ascii="GHEA Grapalat" w:eastAsia="Times New Roman" w:hAnsi="GHEA Grapalat" w:cs="Times Armenian"/>
                <w:sz w:val="24"/>
                <w:szCs w:val="24"/>
                <w:lang w:eastAsia="ru-RU"/>
              </w:rPr>
              <w:t>Հարկ</w:t>
            </w:r>
            <w:proofErr w:type="spellEnd"/>
            <w:r w:rsidRPr="00CB7BAD">
              <w:rPr>
                <w:rFonts w:ascii="GHEA Grapalat" w:eastAsia="Times New Roman" w:hAnsi="GHEA Grapalat" w:cs="Times Armenian"/>
                <w:sz w:val="24"/>
                <w:szCs w:val="24"/>
                <w:lang w:eastAsia="ru-RU"/>
              </w:rPr>
              <w:t xml:space="preserve"> է </w:t>
            </w:r>
            <w:proofErr w:type="spellStart"/>
            <w:r w:rsidRPr="00CB7BAD">
              <w:rPr>
                <w:rFonts w:ascii="GHEA Grapalat" w:eastAsia="Times New Roman" w:hAnsi="GHEA Grapalat" w:cs="Times Armenian"/>
                <w:sz w:val="24"/>
                <w:szCs w:val="24"/>
                <w:lang w:eastAsia="ru-RU"/>
              </w:rPr>
              <w:t>փաստել</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որ</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Նախագծում</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հստակ</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ու</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որոշակի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երաշխիքների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բացակայության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հանգամանքը</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նշվել</w:t>
            </w:r>
            <w:proofErr w:type="spellEnd"/>
            <w:r w:rsidRPr="00CB7BAD">
              <w:rPr>
                <w:rFonts w:ascii="GHEA Grapalat" w:eastAsia="Times New Roman" w:hAnsi="GHEA Grapalat" w:cs="Times Armenian"/>
                <w:sz w:val="24"/>
                <w:szCs w:val="24"/>
                <w:lang w:eastAsia="ru-RU"/>
              </w:rPr>
              <w:t xml:space="preserve"> է </w:t>
            </w:r>
            <w:proofErr w:type="spellStart"/>
            <w:r w:rsidRPr="00CB7BAD">
              <w:rPr>
                <w:rFonts w:ascii="GHEA Grapalat" w:eastAsia="Times New Roman" w:hAnsi="GHEA Grapalat" w:cs="Times Armenian"/>
                <w:sz w:val="24"/>
                <w:szCs w:val="24"/>
                <w:lang w:eastAsia="ru-RU"/>
              </w:rPr>
              <w:t>նաև</w:t>
            </w:r>
            <w:proofErr w:type="spellEnd"/>
            <w:r w:rsidRPr="00CB7BAD">
              <w:rPr>
                <w:rFonts w:ascii="GHEA Grapalat" w:eastAsia="Times New Roman" w:hAnsi="GHEA Grapalat" w:cs="Times Armenian"/>
                <w:sz w:val="24"/>
                <w:szCs w:val="24"/>
                <w:lang w:eastAsia="ru-RU"/>
              </w:rPr>
              <w:t xml:space="preserve"> ՀՀ </w:t>
            </w:r>
            <w:proofErr w:type="spellStart"/>
            <w:r w:rsidRPr="00CB7BAD">
              <w:rPr>
                <w:rFonts w:ascii="GHEA Grapalat" w:eastAsia="Times New Roman" w:hAnsi="GHEA Grapalat" w:cs="Times Armenian"/>
                <w:sz w:val="24"/>
                <w:szCs w:val="24"/>
                <w:lang w:eastAsia="ru-RU"/>
              </w:rPr>
              <w:t>արդարադատության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նախարարության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կողմից</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որպիսի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փաստարկը</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չի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ընդունվել</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մասնավորապես</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հետևյալ</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հիմնավորմամբ</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որ</w:t>
            </w:r>
            <w:proofErr w:type="spellEnd"/>
            <w:r w:rsidRPr="00CB7BAD">
              <w:rPr>
                <w:rFonts w:ascii="GHEA Grapalat" w:eastAsia="Times New Roman" w:hAnsi="GHEA Grapalat" w:cs="Times Armenian"/>
                <w:sz w:val="24"/>
                <w:szCs w:val="24"/>
                <w:lang w:eastAsia="ru-RU"/>
              </w:rPr>
              <w:t xml:space="preserve"> ՀՀ </w:t>
            </w:r>
            <w:proofErr w:type="spellStart"/>
            <w:r w:rsidRPr="00CB7BAD">
              <w:rPr>
                <w:rFonts w:ascii="GHEA Grapalat" w:eastAsia="Times New Roman" w:hAnsi="GHEA Grapalat" w:cs="Times Armenian"/>
                <w:sz w:val="24"/>
                <w:szCs w:val="24"/>
                <w:lang w:eastAsia="ru-RU"/>
              </w:rPr>
              <w:t>քրեական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դատավարության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օրենսգրքի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անցումային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դրույթների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համապատասխան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մաքսանենգության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գործերով</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նախաքննությունը</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իրականացնում</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են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նաև</w:t>
            </w:r>
            <w:proofErr w:type="spellEnd"/>
            <w:r w:rsidRPr="00CB7BAD">
              <w:rPr>
                <w:rFonts w:ascii="GHEA Grapalat" w:eastAsia="Times New Roman" w:hAnsi="GHEA Grapalat" w:cs="Times Armenian"/>
                <w:sz w:val="24"/>
                <w:szCs w:val="24"/>
                <w:lang w:eastAsia="ru-RU"/>
              </w:rPr>
              <w:t xml:space="preserve"> ՀՀ </w:t>
            </w:r>
            <w:proofErr w:type="spellStart"/>
            <w:r w:rsidRPr="00CB7BAD">
              <w:rPr>
                <w:rFonts w:ascii="GHEA Grapalat" w:eastAsia="Times New Roman" w:hAnsi="GHEA Grapalat" w:cs="Times Armenian"/>
                <w:sz w:val="24"/>
                <w:szCs w:val="24"/>
                <w:lang w:eastAsia="ru-RU"/>
              </w:rPr>
              <w:t>պետական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եկամուտների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կոմիտեի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քննիչները</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ուստի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վերջիններս</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ունեն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պահպանության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հանձնված</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թմրամիջոցների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կամ</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հոգեմետ</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հոգեներգործուն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նյութերի</w:t>
            </w:r>
            <w:proofErr w:type="spellEnd"/>
            <w:r w:rsidRPr="00CB7BAD">
              <w:rPr>
                <w:rFonts w:ascii="GHEA Grapalat" w:eastAsia="Times New Roman" w:hAnsi="GHEA Grapalat" w:cs="Times Armenian"/>
                <w:sz w:val="24"/>
                <w:szCs w:val="24"/>
                <w:lang w:eastAsia="ru-RU"/>
              </w:rPr>
              <w:t xml:space="preserve"> և </w:t>
            </w:r>
            <w:proofErr w:type="spellStart"/>
            <w:r w:rsidRPr="00CB7BAD">
              <w:rPr>
                <w:rFonts w:ascii="GHEA Grapalat" w:eastAsia="Times New Roman" w:hAnsi="GHEA Grapalat" w:cs="Times Armenian"/>
                <w:sz w:val="24"/>
                <w:szCs w:val="24"/>
                <w:lang w:eastAsia="ru-RU"/>
              </w:rPr>
              <w:t>դրանց</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պրեկուրսորների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առկայության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մասին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տեղեկատվության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ստացման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հնարավորություն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Մինչդեռ</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ինչպես</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հայտնի</w:t>
            </w:r>
            <w:proofErr w:type="spellEnd"/>
            <w:r w:rsidRPr="00CB7BAD">
              <w:rPr>
                <w:rFonts w:ascii="GHEA Grapalat" w:eastAsia="Times New Roman" w:hAnsi="GHEA Grapalat" w:cs="Times Armenian"/>
                <w:sz w:val="24"/>
                <w:szCs w:val="24"/>
                <w:lang w:eastAsia="ru-RU"/>
              </w:rPr>
              <w:t xml:space="preserve"> է, 2023 </w:t>
            </w:r>
            <w:proofErr w:type="spellStart"/>
            <w:r w:rsidRPr="00CB7BAD">
              <w:rPr>
                <w:rFonts w:ascii="GHEA Grapalat" w:eastAsia="Times New Roman" w:hAnsi="GHEA Grapalat" w:cs="Times Armenian"/>
                <w:sz w:val="24"/>
                <w:szCs w:val="24"/>
                <w:lang w:eastAsia="ru-RU"/>
              </w:rPr>
              <w:t>թվականի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lastRenderedPageBreak/>
              <w:t>հունվարի</w:t>
            </w:r>
            <w:proofErr w:type="spellEnd"/>
            <w:r w:rsidRPr="00CB7BAD">
              <w:rPr>
                <w:rFonts w:ascii="GHEA Grapalat" w:eastAsia="Times New Roman" w:hAnsi="GHEA Grapalat" w:cs="Times Armenian"/>
                <w:sz w:val="24"/>
                <w:szCs w:val="24"/>
                <w:lang w:eastAsia="ru-RU"/>
              </w:rPr>
              <w:t xml:space="preserve"> 01-ից </w:t>
            </w:r>
            <w:proofErr w:type="spellStart"/>
            <w:r w:rsidRPr="00CB7BAD">
              <w:rPr>
                <w:rFonts w:ascii="GHEA Grapalat" w:eastAsia="Times New Roman" w:hAnsi="GHEA Grapalat" w:cs="Times Armenian"/>
                <w:sz w:val="24"/>
                <w:szCs w:val="24"/>
                <w:lang w:eastAsia="ru-RU"/>
              </w:rPr>
              <w:t>բերված</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փաստարկն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այլևս</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արդիական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չի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կարող</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համարվել</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հաշվի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առնելով</w:t>
            </w:r>
            <w:proofErr w:type="spellEnd"/>
            <w:r w:rsidRPr="00CB7BAD">
              <w:rPr>
                <w:rFonts w:ascii="GHEA Grapalat" w:eastAsia="Times New Roman" w:hAnsi="GHEA Grapalat" w:cs="Times Armenian"/>
                <w:sz w:val="24"/>
                <w:szCs w:val="24"/>
                <w:lang w:eastAsia="ru-RU"/>
              </w:rPr>
              <w:t xml:space="preserve"> ՀՀ </w:t>
            </w:r>
            <w:proofErr w:type="spellStart"/>
            <w:r w:rsidRPr="00CB7BAD">
              <w:rPr>
                <w:rFonts w:ascii="GHEA Grapalat" w:eastAsia="Times New Roman" w:hAnsi="GHEA Grapalat" w:cs="Times Armenian"/>
                <w:sz w:val="24"/>
                <w:szCs w:val="24"/>
                <w:lang w:eastAsia="ru-RU"/>
              </w:rPr>
              <w:t>պետական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եկամուտների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կոմիտեի</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քննչական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ստորաբաժանման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գործունեության</w:t>
            </w:r>
            <w:proofErr w:type="spellEnd"/>
            <w:r w:rsidRPr="00CB7BAD">
              <w:rPr>
                <w:rFonts w:ascii="GHEA Grapalat" w:eastAsia="Times New Roman" w:hAnsi="GHEA Grapalat" w:cs="Times Armenian"/>
                <w:sz w:val="24"/>
                <w:szCs w:val="24"/>
                <w:lang w:eastAsia="ru-RU"/>
              </w:rPr>
              <w:t xml:space="preserve"> </w:t>
            </w:r>
            <w:proofErr w:type="spellStart"/>
            <w:r w:rsidRPr="00CB7BAD">
              <w:rPr>
                <w:rFonts w:ascii="GHEA Grapalat" w:eastAsia="Times New Roman" w:hAnsi="GHEA Grapalat" w:cs="Times Armenian"/>
                <w:sz w:val="24"/>
                <w:szCs w:val="24"/>
                <w:lang w:eastAsia="ru-RU"/>
              </w:rPr>
              <w:t>դադարումը</w:t>
            </w:r>
            <w:proofErr w:type="spellEnd"/>
            <w:r w:rsidRPr="00CB7BAD">
              <w:rPr>
                <w:rFonts w:ascii="GHEA Grapalat" w:eastAsia="Times New Roman" w:hAnsi="GHEA Grapalat" w:cs="Times Armenian"/>
                <w:sz w:val="24"/>
                <w:szCs w:val="24"/>
                <w:lang w:eastAsia="ru-RU"/>
              </w:rPr>
              <w:t>:</w:t>
            </w:r>
          </w:p>
          <w:p w:rsidR="00E11D8B" w:rsidRPr="00CB7BAD" w:rsidRDefault="00E11D8B" w:rsidP="007E590E">
            <w:pPr>
              <w:spacing w:after="0" w:line="360" w:lineRule="auto"/>
              <w:ind w:firstLine="720"/>
              <w:jc w:val="both"/>
              <w:rPr>
                <w:rFonts w:ascii="GHEA Grapalat" w:eastAsia="Calibri" w:hAnsi="GHEA Grapalat" w:cs="Sylfaen"/>
                <w:noProof/>
                <w:sz w:val="24"/>
                <w:szCs w:val="24"/>
              </w:rPr>
            </w:pPr>
          </w:p>
        </w:tc>
        <w:tc>
          <w:tcPr>
            <w:tcW w:w="6570" w:type="dxa"/>
            <w:gridSpan w:val="5"/>
            <w:tcBorders>
              <w:left w:val="outset" w:sz="6" w:space="0" w:color="auto"/>
              <w:right w:val="outset" w:sz="6" w:space="0" w:color="auto"/>
            </w:tcBorders>
            <w:shd w:val="clear" w:color="auto" w:fill="FFFFFF" w:themeFill="background1"/>
          </w:tcPr>
          <w:p w:rsidR="00057F7A" w:rsidRPr="00613911" w:rsidRDefault="00CB7BAD" w:rsidP="00CB7BAD">
            <w:pPr>
              <w:spacing w:after="0" w:line="360" w:lineRule="auto"/>
              <w:ind w:left="75" w:right="75" w:hanging="75"/>
              <w:jc w:val="center"/>
              <w:rPr>
                <w:rFonts w:ascii="GHEA Grapalat" w:eastAsia="Times New Roman" w:hAnsi="GHEA Grapalat" w:cs="Times Armenian"/>
                <w:b/>
                <w:sz w:val="24"/>
                <w:szCs w:val="24"/>
                <w:lang w:val="hy-AM" w:eastAsia="ru-RU"/>
              </w:rPr>
            </w:pPr>
            <w:r w:rsidRPr="00613911">
              <w:rPr>
                <w:rFonts w:ascii="GHEA Grapalat" w:eastAsia="Times New Roman" w:hAnsi="GHEA Grapalat" w:cs="Times Armenian"/>
                <w:b/>
                <w:sz w:val="24"/>
                <w:szCs w:val="24"/>
                <w:lang w:val="hy-AM" w:eastAsia="ru-RU"/>
              </w:rPr>
              <w:lastRenderedPageBreak/>
              <w:t>Ընդունվել է մասամբ</w:t>
            </w:r>
          </w:p>
          <w:p w:rsidR="00613911" w:rsidRDefault="00613911" w:rsidP="00613911">
            <w:pPr>
              <w:spacing w:line="360" w:lineRule="auto"/>
              <w:jc w:val="both"/>
              <w:rPr>
                <w:rFonts w:ascii="GHEA Grapalat" w:eastAsia="Times New Roman" w:hAnsi="GHEA Grapalat" w:cs="Times Armenian"/>
                <w:sz w:val="24"/>
                <w:szCs w:val="24"/>
                <w:lang w:val="hy-AM" w:eastAsia="ru-RU"/>
              </w:rPr>
            </w:pPr>
            <w:r w:rsidRPr="00613911">
              <w:rPr>
                <w:rFonts w:ascii="GHEA Grapalat" w:eastAsia="Times New Roman" w:hAnsi="GHEA Grapalat" w:cs="Times Armenian"/>
                <w:sz w:val="24"/>
                <w:szCs w:val="24"/>
                <w:lang w:val="hy-AM" w:eastAsia="ru-RU"/>
              </w:rPr>
              <w:t>ՀՀ քրեական</w:t>
            </w:r>
            <w:r w:rsidR="00F91434">
              <w:rPr>
                <w:rFonts w:ascii="GHEA Grapalat" w:eastAsia="Times New Roman" w:hAnsi="GHEA Grapalat" w:cs="Times Armenian"/>
                <w:sz w:val="24"/>
                <w:szCs w:val="24"/>
                <w:lang w:val="hy-AM" w:eastAsia="ru-RU"/>
              </w:rPr>
              <w:t xml:space="preserve"> դատավարության</w:t>
            </w:r>
            <w:r w:rsidRPr="00613911">
              <w:rPr>
                <w:rFonts w:ascii="GHEA Grapalat" w:eastAsia="Times New Roman" w:hAnsi="GHEA Grapalat" w:cs="Times Armenian"/>
                <w:sz w:val="24"/>
                <w:szCs w:val="24"/>
                <w:lang w:val="hy-AM" w:eastAsia="ru-RU"/>
              </w:rPr>
              <w:t xml:space="preserve"> օրենսգրքի</w:t>
            </w:r>
            <w:r>
              <w:rPr>
                <w:rFonts w:ascii="GHEA Grapalat" w:eastAsia="Times New Roman" w:hAnsi="GHEA Grapalat" w:cs="Times Armenian"/>
                <w:sz w:val="24"/>
                <w:szCs w:val="24"/>
                <w:lang w:val="hy-AM" w:eastAsia="ru-RU"/>
              </w:rPr>
              <w:t xml:space="preserve"> 6-րդ հոդվածի 1-ին մասի 21-րդ կետի համաձայն՝ </w:t>
            </w:r>
            <w:r w:rsidRPr="00613911">
              <w:rPr>
                <w:rFonts w:ascii="GHEA Grapalat" w:eastAsia="Times New Roman" w:hAnsi="GHEA Grapalat" w:cs="Times Armenian"/>
                <w:sz w:val="24"/>
                <w:szCs w:val="24"/>
                <w:lang w:val="hy-AM" w:eastAsia="ru-RU"/>
              </w:rPr>
              <w:t xml:space="preserve"> </w:t>
            </w:r>
            <w:r>
              <w:rPr>
                <w:rFonts w:ascii="GHEA Grapalat" w:eastAsia="Times New Roman" w:hAnsi="GHEA Grapalat" w:cs="Times Armenian"/>
                <w:sz w:val="24"/>
                <w:szCs w:val="24"/>
                <w:lang w:val="hy-AM" w:eastAsia="ru-RU"/>
              </w:rPr>
              <w:t>հետաքննության մարմինը</w:t>
            </w:r>
            <w:r w:rsidRPr="00613911">
              <w:rPr>
                <w:rFonts w:ascii="Calibri" w:eastAsia="Times New Roman" w:hAnsi="Calibri" w:cs="Calibri"/>
                <w:sz w:val="24"/>
                <w:szCs w:val="24"/>
                <w:lang w:val="hy-AM" w:eastAsia="ru-RU"/>
              </w:rPr>
              <w:t> </w:t>
            </w:r>
            <w:r w:rsidRPr="00613911">
              <w:rPr>
                <w:rFonts w:ascii="GHEA Grapalat" w:eastAsia="Times New Roman" w:hAnsi="GHEA Grapalat" w:cs="GHEA Grapalat"/>
                <w:sz w:val="24"/>
                <w:szCs w:val="24"/>
                <w:lang w:val="hy-AM" w:eastAsia="ru-RU"/>
              </w:rPr>
              <w:t>«Օպերատիվ</w:t>
            </w:r>
            <w:r w:rsidRPr="00613911">
              <w:rPr>
                <w:rFonts w:ascii="GHEA Grapalat" w:eastAsia="Times New Roman" w:hAnsi="GHEA Grapalat" w:cs="Times Armenian"/>
                <w:sz w:val="24"/>
                <w:szCs w:val="24"/>
                <w:lang w:val="hy-AM" w:eastAsia="ru-RU"/>
              </w:rPr>
              <w:t>-հետախուզական գործունեության մասին» օրենքով նախատեսված պետական մարմնի համակարգում գործող և օպերատիվ-հետախուզական գործառույթներ իրականացնող ստորաբաժանման ղեկավար</w:t>
            </w:r>
            <w:r>
              <w:rPr>
                <w:rFonts w:ascii="GHEA Grapalat" w:eastAsia="Times New Roman" w:hAnsi="GHEA Grapalat" w:cs="Times Armenian"/>
                <w:sz w:val="24"/>
                <w:szCs w:val="24"/>
                <w:lang w:val="hy-AM" w:eastAsia="ru-RU"/>
              </w:rPr>
              <w:t>ը</w:t>
            </w:r>
            <w:r w:rsidRPr="00613911">
              <w:rPr>
                <w:rFonts w:ascii="GHEA Grapalat" w:eastAsia="Times New Roman" w:hAnsi="GHEA Grapalat" w:cs="Times Armenian"/>
                <w:sz w:val="24"/>
                <w:szCs w:val="24"/>
                <w:lang w:val="hy-AM" w:eastAsia="ru-RU"/>
              </w:rPr>
              <w:t xml:space="preserve"> (հետաքննության մարմնի պետ) և աշխատակիցներ</w:t>
            </w:r>
            <w:r>
              <w:rPr>
                <w:rFonts w:ascii="GHEA Grapalat" w:eastAsia="Times New Roman" w:hAnsi="GHEA Grapalat" w:cs="Times Armenian"/>
                <w:sz w:val="24"/>
                <w:szCs w:val="24"/>
                <w:lang w:val="hy-AM" w:eastAsia="ru-RU"/>
              </w:rPr>
              <w:t>ն</w:t>
            </w:r>
            <w:r w:rsidRPr="00613911">
              <w:rPr>
                <w:rFonts w:ascii="GHEA Grapalat" w:eastAsia="Times New Roman" w:hAnsi="GHEA Grapalat" w:cs="Times Armenian"/>
                <w:sz w:val="24"/>
                <w:szCs w:val="24"/>
                <w:lang w:val="hy-AM" w:eastAsia="ru-RU"/>
              </w:rPr>
              <w:t xml:space="preserve"> (հետաքննիչներ)</w:t>
            </w:r>
            <w:r>
              <w:rPr>
                <w:rFonts w:ascii="GHEA Grapalat" w:eastAsia="Times New Roman" w:hAnsi="GHEA Grapalat" w:cs="Times Armenian"/>
                <w:sz w:val="24"/>
                <w:szCs w:val="24"/>
                <w:lang w:val="hy-AM" w:eastAsia="ru-RU"/>
              </w:rPr>
              <w:t xml:space="preserve"> են</w:t>
            </w:r>
            <w:r w:rsidRPr="00613911">
              <w:rPr>
                <w:rFonts w:ascii="GHEA Grapalat" w:eastAsia="Times New Roman" w:hAnsi="GHEA Grapalat" w:cs="Times Armenian"/>
                <w:sz w:val="24"/>
                <w:szCs w:val="24"/>
                <w:lang w:val="hy-AM" w:eastAsia="ru-RU"/>
              </w:rPr>
              <w:t>, որոնք նախաքննության շրջանակներում իրավասու են կատարելու գաղտնի քննչական գործողություններ և օպեր</w:t>
            </w:r>
            <w:r>
              <w:rPr>
                <w:rFonts w:ascii="GHEA Grapalat" w:eastAsia="Times New Roman" w:hAnsi="GHEA Grapalat" w:cs="Times Armenian"/>
                <w:sz w:val="24"/>
                <w:szCs w:val="24"/>
                <w:lang w:val="hy-AM" w:eastAsia="ru-RU"/>
              </w:rPr>
              <w:t>ատիվ-հետախուզական միջոցառումներ։</w:t>
            </w:r>
          </w:p>
          <w:p w:rsidR="00F91434" w:rsidRPr="00F91434" w:rsidRDefault="00613911" w:rsidP="00F91434">
            <w:pPr>
              <w:pStyle w:val="NormalWeb"/>
              <w:shd w:val="clear" w:color="auto" w:fill="FFFFFF"/>
              <w:spacing w:before="0" w:beforeAutospacing="0" w:after="0" w:afterAutospacing="0" w:line="360" w:lineRule="auto"/>
              <w:ind w:firstLine="375"/>
              <w:jc w:val="both"/>
              <w:rPr>
                <w:rFonts w:ascii="GHEA Grapalat" w:hAnsi="GHEA Grapalat" w:cs="Times Armenian"/>
                <w:lang w:val="hy-AM" w:eastAsia="ru-RU"/>
              </w:rPr>
            </w:pPr>
            <w:r w:rsidRPr="00613911">
              <w:rPr>
                <w:rFonts w:ascii="GHEA Grapalat" w:hAnsi="GHEA Grapalat" w:cs="Times Armenian"/>
                <w:lang w:val="hy-AM" w:eastAsia="ru-RU"/>
              </w:rPr>
              <w:t>«Օպերատիվ-հետախուզական գործունեության մասին» օրեն</w:t>
            </w:r>
            <w:r w:rsidR="00F91434">
              <w:rPr>
                <w:rFonts w:ascii="GHEA Grapalat" w:hAnsi="GHEA Grapalat" w:cs="Times Armenian"/>
                <w:lang w:val="hy-AM" w:eastAsia="ru-RU"/>
              </w:rPr>
              <w:t>քի 8-րդ հոդվածի 1-ին մասի</w:t>
            </w:r>
            <w:r w:rsidRPr="00613911">
              <w:rPr>
                <w:rFonts w:ascii="GHEA Grapalat" w:hAnsi="GHEA Grapalat" w:cs="Times Armenian"/>
                <w:lang w:val="hy-AM" w:eastAsia="ru-RU"/>
              </w:rPr>
              <w:t xml:space="preserve"> համաձայն՝ </w:t>
            </w:r>
            <w:r w:rsidR="00F91434" w:rsidRPr="00F91434">
              <w:rPr>
                <w:rFonts w:ascii="GHEA Grapalat" w:hAnsi="GHEA Grapalat" w:cs="Times Armenian"/>
                <w:lang w:val="hy-AM" w:eastAsia="ru-RU"/>
              </w:rPr>
              <w:t xml:space="preserve"> Օրենքով իրենց վերապահված լիազորությունների շրջանակներում </w:t>
            </w:r>
            <w:r w:rsidR="00F91434" w:rsidRPr="00F91434">
              <w:rPr>
                <w:rFonts w:ascii="GHEA Grapalat" w:hAnsi="GHEA Grapalat" w:cs="Times Armenian"/>
                <w:lang w:val="hy-AM" w:eastAsia="ru-RU"/>
              </w:rPr>
              <w:lastRenderedPageBreak/>
              <w:t>օպերատիվ-հետախուզական գործունեություն իրականացնելու իրավունք ունեն`</w:t>
            </w:r>
          </w:p>
          <w:p w:rsidR="00F91434" w:rsidRPr="00F91434" w:rsidRDefault="00F91434" w:rsidP="00F91434">
            <w:pPr>
              <w:pStyle w:val="NormalWeb"/>
              <w:shd w:val="clear" w:color="auto" w:fill="FFFFFF"/>
              <w:spacing w:before="0" w:beforeAutospacing="0" w:after="0" w:afterAutospacing="0" w:line="360" w:lineRule="auto"/>
              <w:ind w:firstLine="375"/>
              <w:jc w:val="both"/>
              <w:rPr>
                <w:rFonts w:ascii="GHEA Grapalat" w:hAnsi="GHEA Grapalat" w:cs="Times Armenian"/>
                <w:lang w:val="hy-AM" w:eastAsia="ru-RU"/>
              </w:rPr>
            </w:pPr>
            <w:r w:rsidRPr="00F91434">
              <w:rPr>
                <w:rFonts w:ascii="GHEA Grapalat" w:hAnsi="GHEA Grapalat" w:cs="Times Armenian"/>
                <w:lang w:val="hy-AM" w:eastAsia="ru-RU"/>
              </w:rPr>
              <w:t>1) ոստիկանությունը.</w:t>
            </w:r>
          </w:p>
          <w:p w:rsidR="00F91434" w:rsidRPr="00F91434" w:rsidRDefault="00F91434" w:rsidP="00F91434">
            <w:pPr>
              <w:pStyle w:val="NormalWeb"/>
              <w:shd w:val="clear" w:color="auto" w:fill="FFFFFF"/>
              <w:spacing w:before="0" w:beforeAutospacing="0" w:after="0" w:afterAutospacing="0" w:line="360" w:lineRule="auto"/>
              <w:ind w:firstLine="375"/>
              <w:jc w:val="both"/>
              <w:rPr>
                <w:rFonts w:ascii="GHEA Grapalat" w:hAnsi="GHEA Grapalat" w:cs="Times Armenian"/>
                <w:lang w:val="hy-AM" w:eastAsia="ru-RU"/>
              </w:rPr>
            </w:pPr>
            <w:r w:rsidRPr="00F91434">
              <w:rPr>
                <w:rFonts w:ascii="GHEA Grapalat" w:hAnsi="GHEA Grapalat" w:cs="Times Armenian"/>
                <w:lang w:val="hy-AM" w:eastAsia="ru-RU"/>
              </w:rPr>
              <w:t>1.1) ռազմական ոստիկանությունը.</w:t>
            </w:r>
          </w:p>
          <w:p w:rsidR="00F91434" w:rsidRPr="00F91434" w:rsidRDefault="00F91434" w:rsidP="00F91434">
            <w:pPr>
              <w:pStyle w:val="NormalWeb"/>
              <w:shd w:val="clear" w:color="auto" w:fill="FFFFFF"/>
              <w:spacing w:before="0" w:beforeAutospacing="0" w:after="0" w:afterAutospacing="0" w:line="360" w:lineRule="auto"/>
              <w:ind w:firstLine="375"/>
              <w:jc w:val="both"/>
              <w:rPr>
                <w:rFonts w:ascii="GHEA Grapalat" w:hAnsi="GHEA Grapalat" w:cs="Times Armenian"/>
                <w:lang w:val="hy-AM" w:eastAsia="ru-RU"/>
              </w:rPr>
            </w:pPr>
            <w:r w:rsidRPr="00F91434">
              <w:rPr>
                <w:rFonts w:ascii="GHEA Grapalat" w:hAnsi="GHEA Grapalat" w:cs="Times Armenian"/>
                <w:lang w:val="hy-AM" w:eastAsia="ru-RU"/>
              </w:rPr>
              <w:t>2) ազգային անվտանգության մարմինները.</w:t>
            </w:r>
          </w:p>
          <w:p w:rsidR="00F91434" w:rsidRPr="00F91434" w:rsidRDefault="00F91434" w:rsidP="00F91434">
            <w:pPr>
              <w:pStyle w:val="NormalWeb"/>
              <w:shd w:val="clear" w:color="auto" w:fill="FFFFFF"/>
              <w:spacing w:before="0" w:beforeAutospacing="0" w:after="0" w:afterAutospacing="0" w:line="360" w:lineRule="auto"/>
              <w:ind w:firstLine="375"/>
              <w:jc w:val="both"/>
              <w:rPr>
                <w:rFonts w:ascii="GHEA Grapalat" w:hAnsi="GHEA Grapalat" w:cs="Times Armenian"/>
                <w:lang w:val="hy-AM" w:eastAsia="ru-RU"/>
              </w:rPr>
            </w:pPr>
            <w:r w:rsidRPr="00F91434">
              <w:rPr>
                <w:rFonts w:ascii="GHEA Grapalat" w:hAnsi="GHEA Grapalat" w:cs="Times Armenian"/>
                <w:lang w:val="hy-AM" w:eastAsia="ru-RU"/>
              </w:rPr>
              <w:t>3) հարկային մարմինները.</w:t>
            </w:r>
          </w:p>
          <w:p w:rsidR="00F91434" w:rsidRPr="00F91434" w:rsidRDefault="00F91434" w:rsidP="00F91434">
            <w:pPr>
              <w:pStyle w:val="NormalWeb"/>
              <w:shd w:val="clear" w:color="auto" w:fill="FFFFFF"/>
              <w:spacing w:before="0" w:beforeAutospacing="0" w:after="0" w:afterAutospacing="0" w:line="360" w:lineRule="auto"/>
              <w:ind w:firstLine="375"/>
              <w:jc w:val="both"/>
              <w:rPr>
                <w:rFonts w:ascii="GHEA Grapalat" w:hAnsi="GHEA Grapalat" w:cs="Times Armenian"/>
                <w:u w:val="single"/>
                <w:lang w:val="hy-AM" w:eastAsia="ru-RU"/>
              </w:rPr>
            </w:pPr>
            <w:r w:rsidRPr="00F91434">
              <w:rPr>
                <w:rFonts w:ascii="GHEA Grapalat" w:hAnsi="GHEA Grapalat" w:cs="Times Armenian"/>
                <w:lang w:val="hy-AM" w:eastAsia="ru-RU"/>
              </w:rPr>
              <w:t xml:space="preserve">4) </w:t>
            </w:r>
            <w:r w:rsidRPr="00F91434">
              <w:rPr>
                <w:rFonts w:ascii="GHEA Grapalat" w:hAnsi="GHEA Grapalat" w:cs="Times Armenian"/>
                <w:u w:val="single"/>
                <w:lang w:val="hy-AM" w:eastAsia="ru-RU"/>
              </w:rPr>
              <w:t>մաքսային մարմինները` մաքսանենգության և այլ հանցագործությունների խափանման ու բացահայտման նպատակով.</w:t>
            </w:r>
          </w:p>
          <w:p w:rsidR="00F91434" w:rsidRPr="00F91434" w:rsidRDefault="00F91434" w:rsidP="00F91434">
            <w:pPr>
              <w:pStyle w:val="NormalWeb"/>
              <w:shd w:val="clear" w:color="auto" w:fill="FFFFFF"/>
              <w:spacing w:before="0" w:beforeAutospacing="0" w:after="0" w:afterAutospacing="0" w:line="360" w:lineRule="auto"/>
              <w:ind w:firstLine="375"/>
              <w:jc w:val="both"/>
              <w:rPr>
                <w:rFonts w:ascii="GHEA Grapalat" w:hAnsi="GHEA Grapalat" w:cs="Times Armenian"/>
                <w:lang w:val="hy-AM" w:eastAsia="ru-RU"/>
              </w:rPr>
            </w:pPr>
            <w:r w:rsidRPr="00F91434">
              <w:rPr>
                <w:rFonts w:ascii="GHEA Grapalat" w:hAnsi="GHEA Grapalat" w:cs="Times Armenian"/>
                <w:lang w:val="hy-AM" w:eastAsia="ru-RU"/>
              </w:rPr>
              <w:t>5) քրեակատարողական ծառայությունը` միայն քրեակատարողական հիմնարկներում:</w:t>
            </w:r>
          </w:p>
          <w:p w:rsidR="00057F7A" w:rsidRPr="00F17A88" w:rsidRDefault="002F1155" w:rsidP="00613911">
            <w:pPr>
              <w:spacing w:after="0" w:line="360" w:lineRule="auto"/>
              <w:jc w:val="both"/>
              <w:rPr>
                <w:rFonts w:ascii="GHEA Grapalat" w:eastAsia="Times New Roman" w:hAnsi="GHEA Grapalat" w:cs="Times Armenian"/>
                <w:sz w:val="24"/>
                <w:szCs w:val="24"/>
                <w:lang w:val="hy-AM" w:eastAsia="ru-RU"/>
              </w:rPr>
            </w:pPr>
            <w:r>
              <w:rPr>
                <w:rFonts w:ascii="GHEA Grapalat" w:eastAsia="Times New Roman" w:hAnsi="GHEA Grapalat" w:cs="Times Armenian"/>
                <w:sz w:val="24"/>
                <w:szCs w:val="24"/>
                <w:lang w:val="hy-AM" w:eastAsia="ru-RU"/>
              </w:rPr>
              <w:t>Հ</w:t>
            </w:r>
            <w:r w:rsidR="00F17A88">
              <w:rPr>
                <w:rFonts w:ascii="GHEA Grapalat" w:eastAsia="Times New Roman" w:hAnsi="GHEA Grapalat" w:cs="Times Armenian"/>
                <w:sz w:val="24"/>
                <w:szCs w:val="24"/>
                <w:lang w:val="hy-AM" w:eastAsia="ru-RU"/>
              </w:rPr>
              <w:t>աշվի առնելով այն հանգամանքը, որ մաքսային մարմինները իրականացնում են և շարունակելու են իրականացնել  հետաքննություն մաքսանենգության ոլորտում և</w:t>
            </w:r>
            <w:r w:rsidR="00F17A88" w:rsidRPr="00F17A88">
              <w:rPr>
                <w:rFonts w:ascii="GHEA Grapalat" w:eastAsia="Times New Roman" w:hAnsi="GHEA Grapalat" w:cs="Sylfaen"/>
                <w:noProof/>
                <w:sz w:val="24"/>
                <w:szCs w:val="16"/>
                <w:lang w:val="hy-AM"/>
              </w:rPr>
              <w:t xml:space="preserve"> </w:t>
            </w:r>
            <w:r w:rsidR="00F17A88">
              <w:rPr>
                <w:rFonts w:ascii="GHEA Grapalat" w:eastAsia="Times New Roman" w:hAnsi="GHEA Grapalat" w:cs="Sylfaen"/>
                <w:noProof/>
                <w:sz w:val="24"/>
                <w:szCs w:val="16"/>
                <w:lang w:val="hy-AM"/>
              </w:rPr>
              <w:t>ա</w:t>
            </w:r>
            <w:r w:rsidR="00F17A88" w:rsidRPr="00F17A88">
              <w:rPr>
                <w:rFonts w:ascii="GHEA Grapalat" w:eastAsia="Times New Roman" w:hAnsi="GHEA Grapalat" w:cs="Sylfaen"/>
                <w:noProof/>
                <w:sz w:val="24"/>
                <w:szCs w:val="16"/>
                <w:lang w:val="hy-AM"/>
              </w:rPr>
              <w:t>պօրինի շրջանառությունից առգրավված թմրամիջոցների և հոգեմետ (հոգեներգործուն) նյութերի և դրանց պրեկուրսորների</w:t>
            </w:r>
            <w:r>
              <w:rPr>
                <w:rFonts w:ascii="GHEA Grapalat" w:eastAsia="Times New Roman" w:hAnsi="GHEA Grapalat" w:cs="Sylfaen"/>
                <w:noProof/>
                <w:sz w:val="24"/>
                <w:szCs w:val="16"/>
                <w:lang w:val="hy-AM"/>
              </w:rPr>
              <w:t xml:space="preserve"> վերաբերյալ տեղեկատվությունը հաշվառում</w:t>
            </w:r>
            <w:r w:rsidR="00F17A88">
              <w:rPr>
                <w:rFonts w:ascii="GHEA Grapalat" w:eastAsia="Times New Roman" w:hAnsi="GHEA Grapalat" w:cs="Sylfaen"/>
                <w:noProof/>
                <w:sz w:val="24"/>
                <w:szCs w:val="16"/>
                <w:lang w:val="hy-AM"/>
              </w:rPr>
              <w:t xml:space="preserve"> են համապատասխան  </w:t>
            </w:r>
            <w:r>
              <w:rPr>
                <w:rFonts w:ascii="GHEA Grapalat" w:eastAsia="Times New Roman" w:hAnsi="GHEA Grapalat" w:cs="Sylfaen"/>
                <w:noProof/>
                <w:sz w:val="24"/>
                <w:szCs w:val="16"/>
                <w:lang w:val="hy-AM"/>
              </w:rPr>
              <w:t xml:space="preserve">մատյաններում, ուստի </w:t>
            </w:r>
            <w:r w:rsidR="00613911">
              <w:rPr>
                <w:rFonts w:ascii="GHEA Grapalat" w:eastAsia="Times New Roman" w:hAnsi="GHEA Grapalat" w:cs="Times Armenian"/>
                <w:sz w:val="24"/>
                <w:szCs w:val="24"/>
                <w:lang w:val="hy-AM" w:eastAsia="ru-RU"/>
              </w:rPr>
              <w:lastRenderedPageBreak/>
              <w:t>չ</w:t>
            </w:r>
            <w:r w:rsidR="00CB7BAD" w:rsidRPr="00CB7BAD">
              <w:rPr>
                <w:rFonts w:ascii="GHEA Grapalat" w:eastAsia="Times New Roman" w:hAnsi="GHEA Grapalat" w:cs="Times Armenian"/>
                <w:sz w:val="24"/>
                <w:szCs w:val="24"/>
                <w:lang w:val="hy-AM" w:eastAsia="ru-RU"/>
              </w:rPr>
              <w:t xml:space="preserve">նայած </w:t>
            </w:r>
            <w:r w:rsidR="00CB7BAD">
              <w:rPr>
                <w:rFonts w:ascii="GHEA Grapalat" w:eastAsia="Times New Roman" w:hAnsi="GHEA Grapalat" w:cs="Times Armenian"/>
                <w:sz w:val="24"/>
                <w:szCs w:val="24"/>
                <w:lang w:val="hy-AM" w:eastAsia="ru-RU"/>
              </w:rPr>
              <w:t xml:space="preserve">2023 թվականի հունվարի </w:t>
            </w:r>
            <w:r w:rsidR="00CB7BAD" w:rsidRPr="00CB7BAD">
              <w:rPr>
                <w:rFonts w:ascii="GHEA Grapalat" w:eastAsia="Times New Roman" w:hAnsi="GHEA Grapalat" w:cs="Times Armenian"/>
                <w:sz w:val="24"/>
                <w:szCs w:val="24"/>
                <w:lang w:val="hy-AM" w:eastAsia="ru-RU"/>
              </w:rPr>
              <w:t xml:space="preserve">1-ից ՀՀ պետական եկամուտների կոմիտեի քննչական ստորաբաժանման </w:t>
            </w:r>
            <w:r w:rsidR="00CB7BAD">
              <w:rPr>
                <w:rFonts w:ascii="GHEA Grapalat" w:eastAsia="Times New Roman" w:hAnsi="GHEA Grapalat" w:cs="Times Armenian"/>
                <w:sz w:val="24"/>
                <w:szCs w:val="24"/>
                <w:lang w:val="hy-AM" w:eastAsia="ru-RU"/>
              </w:rPr>
              <w:t>գործունեությունը դադարելու է, սակայն</w:t>
            </w:r>
            <w:r w:rsidR="00613911">
              <w:rPr>
                <w:rFonts w:ascii="GHEA Grapalat" w:eastAsia="Times New Roman" w:hAnsi="GHEA Grapalat" w:cs="Times Armenian"/>
                <w:sz w:val="24"/>
                <w:szCs w:val="24"/>
                <w:lang w:val="hy-AM" w:eastAsia="ru-RU"/>
              </w:rPr>
              <w:t xml:space="preserve">, </w:t>
            </w:r>
            <w:r w:rsidR="00F17A88">
              <w:rPr>
                <w:rFonts w:ascii="GHEA Grapalat" w:eastAsia="Times New Roman" w:hAnsi="GHEA Grapalat" w:cs="Times Armenian"/>
                <w:sz w:val="24"/>
                <w:szCs w:val="24"/>
                <w:lang w:val="hy-AM" w:eastAsia="ru-RU"/>
              </w:rPr>
              <w:t>մաքսային մարմիններին</w:t>
            </w:r>
            <w:r w:rsidR="00613911">
              <w:rPr>
                <w:rFonts w:ascii="GHEA Grapalat" w:eastAsia="Times New Roman" w:hAnsi="GHEA Grapalat" w:cs="Times Armenian"/>
                <w:sz w:val="24"/>
                <w:szCs w:val="24"/>
                <w:lang w:val="hy-AM" w:eastAsia="ru-RU"/>
              </w:rPr>
              <w:t xml:space="preserve"> առավել քան հասու է</w:t>
            </w:r>
            <w:r w:rsidR="00613911" w:rsidRPr="00E11D8B">
              <w:rPr>
                <w:rFonts w:ascii="GHEA Grapalat" w:eastAsia="Calibri" w:hAnsi="GHEA Grapalat" w:cs="Times New Roman"/>
                <w:color w:val="000000"/>
                <w:sz w:val="24"/>
                <w:szCs w:val="24"/>
                <w:lang w:val="hy-AM"/>
              </w:rPr>
              <w:t xml:space="preserve"> պահպանության հանձնված թմրամիջոցների կամ հոգեմետ (հոգեներգործուն) նյութերի և դրանց պրեկուրսորների առկայության մասին</w:t>
            </w:r>
            <w:r w:rsidR="00613911">
              <w:rPr>
                <w:rFonts w:ascii="GHEA Grapalat" w:eastAsia="Calibri" w:hAnsi="GHEA Grapalat" w:cs="Sylfaen"/>
                <w:noProof/>
                <w:sz w:val="24"/>
                <w:szCs w:val="16"/>
                <w:lang w:val="hy-AM"/>
              </w:rPr>
              <w:t xml:space="preserve"> տեղեկատվությունը։</w:t>
            </w:r>
          </w:p>
          <w:p w:rsidR="00057F7A" w:rsidRPr="00CB7BAD" w:rsidRDefault="00613911" w:rsidP="00F17A88">
            <w:pPr>
              <w:spacing w:after="0" w:line="360" w:lineRule="auto"/>
              <w:jc w:val="both"/>
              <w:rPr>
                <w:rFonts w:ascii="GHEA Grapalat" w:eastAsia="Times New Roman" w:hAnsi="GHEA Grapalat" w:cs="Times Armenian"/>
                <w:sz w:val="24"/>
                <w:szCs w:val="24"/>
                <w:lang w:val="hy-AM" w:eastAsia="ru-RU"/>
              </w:rPr>
            </w:pPr>
            <w:r>
              <w:rPr>
                <w:rFonts w:ascii="GHEA Grapalat" w:eastAsia="Calibri" w:hAnsi="GHEA Grapalat" w:cs="Sylfaen"/>
                <w:noProof/>
                <w:sz w:val="24"/>
                <w:szCs w:val="16"/>
                <w:lang w:val="hy-AM"/>
              </w:rPr>
              <w:t>Միաժամանակ,</w:t>
            </w:r>
            <w:r w:rsidRPr="00613911">
              <w:rPr>
                <w:rFonts w:ascii="GHEA Grapalat" w:eastAsia="Times New Roman" w:hAnsi="GHEA Grapalat" w:cs="Times Armenian"/>
                <w:sz w:val="24"/>
                <w:szCs w:val="24"/>
                <w:lang w:val="hy-AM" w:eastAsia="ru-RU"/>
              </w:rPr>
              <w:t xml:space="preserve"> </w:t>
            </w:r>
            <w:r w:rsidRPr="00CB7BAD">
              <w:rPr>
                <w:rFonts w:ascii="GHEA Grapalat" w:eastAsia="Times New Roman" w:hAnsi="GHEA Grapalat" w:cs="Times Armenian"/>
                <w:sz w:val="24"/>
                <w:szCs w:val="24"/>
                <w:lang w:val="hy-AM" w:eastAsia="ru-RU"/>
              </w:rPr>
              <w:t xml:space="preserve">հստակ ու որոշակի երաշխիքների </w:t>
            </w:r>
            <w:r w:rsidR="00D967F1">
              <w:rPr>
                <w:rFonts w:ascii="GHEA Grapalat" w:eastAsia="Times New Roman" w:hAnsi="GHEA Grapalat" w:cs="Times Armenian"/>
                <w:sz w:val="24"/>
                <w:szCs w:val="24"/>
                <w:lang w:val="hy-AM" w:eastAsia="ru-RU"/>
              </w:rPr>
              <w:t>ապահովման նպատակով համապատասխան փոփոխություններ են կ</w:t>
            </w:r>
            <w:r w:rsidR="00F17A88">
              <w:rPr>
                <w:rFonts w:ascii="GHEA Grapalat" w:eastAsia="Times New Roman" w:hAnsi="GHEA Grapalat" w:cs="Times Armenian"/>
                <w:sz w:val="24"/>
                <w:szCs w:val="24"/>
                <w:lang w:val="hy-AM" w:eastAsia="ru-RU"/>
              </w:rPr>
              <w:t>ատարվել Նախագծի հիմնավորման մեջ։</w:t>
            </w:r>
            <w:r w:rsidR="00CB7BAD" w:rsidRPr="00CB7BAD">
              <w:rPr>
                <w:rFonts w:ascii="GHEA Grapalat" w:eastAsia="Times New Roman" w:hAnsi="GHEA Grapalat" w:cs="Times Armenian"/>
                <w:sz w:val="24"/>
                <w:szCs w:val="24"/>
                <w:lang w:val="hy-AM" w:eastAsia="ru-RU"/>
              </w:rPr>
              <w:tab/>
            </w:r>
          </w:p>
        </w:tc>
      </w:tr>
      <w:tr w:rsidR="005D66FC" w:rsidRPr="00E11D8B" w:rsidTr="005D66FC">
        <w:trPr>
          <w:trHeight w:val="369"/>
          <w:tblCellSpacing w:w="0" w:type="dxa"/>
        </w:trPr>
        <w:tc>
          <w:tcPr>
            <w:tcW w:w="11692" w:type="dxa"/>
            <w:gridSpan w:val="5"/>
            <w:vMerge w:val="restart"/>
            <w:tcBorders>
              <w:left w:val="outset" w:sz="6" w:space="0" w:color="auto"/>
              <w:right w:val="outset" w:sz="6" w:space="0" w:color="auto"/>
            </w:tcBorders>
            <w:shd w:val="clear" w:color="auto" w:fill="A6A6A6" w:themeFill="background1" w:themeFillShade="A6"/>
          </w:tcPr>
          <w:p w:rsidR="00626260" w:rsidRDefault="00626260" w:rsidP="00626260">
            <w:pPr>
              <w:spacing w:after="0" w:line="360" w:lineRule="auto"/>
              <w:jc w:val="center"/>
              <w:rPr>
                <w:rFonts w:ascii="GHEA Grapalat" w:eastAsia="Times New Roman" w:hAnsi="GHEA Grapalat" w:cs="Times New Roman"/>
                <w:color w:val="000000"/>
                <w:sz w:val="24"/>
                <w:szCs w:val="24"/>
                <w:lang w:val="hy-AM"/>
              </w:rPr>
            </w:pPr>
          </w:p>
          <w:p w:rsidR="00626260" w:rsidRPr="00626260" w:rsidRDefault="000C3BC9" w:rsidP="0062626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5D66FC">
              <w:rPr>
                <w:rFonts w:ascii="GHEA Grapalat" w:eastAsia="Times New Roman" w:hAnsi="GHEA Grapalat" w:cs="Times New Roman"/>
                <w:color w:val="000000"/>
                <w:sz w:val="24"/>
                <w:szCs w:val="24"/>
                <w:lang w:val="hy-AM"/>
              </w:rPr>
              <w:t>․ ՀՀ վարչապետի աշխատակազմ</w:t>
            </w:r>
          </w:p>
        </w:tc>
        <w:tc>
          <w:tcPr>
            <w:tcW w:w="216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5D66FC" w:rsidRPr="00E11D8B" w:rsidRDefault="00626260" w:rsidP="005D66F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16․12․2022</w:t>
            </w:r>
          </w:p>
        </w:tc>
      </w:tr>
      <w:tr w:rsidR="005D66FC" w:rsidRPr="00E11D8B" w:rsidTr="00ED42BB">
        <w:trPr>
          <w:trHeight w:val="368"/>
          <w:tblCellSpacing w:w="0" w:type="dxa"/>
        </w:trPr>
        <w:tc>
          <w:tcPr>
            <w:tcW w:w="11692" w:type="dxa"/>
            <w:gridSpan w:val="5"/>
            <w:vMerge/>
            <w:tcBorders>
              <w:left w:val="outset" w:sz="6" w:space="0" w:color="auto"/>
              <w:right w:val="outset" w:sz="6" w:space="0" w:color="auto"/>
            </w:tcBorders>
            <w:shd w:val="clear" w:color="auto" w:fill="A6A6A6" w:themeFill="background1" w:themeFillShade="A6"/>
          </w:tcPr>
          <w:p w:rsidR="005D66FC" w:rsidRDefault="005D66FC" w:rsidP="005D66FC">
            <w:pPr>
              <w:spacing w:after="0" w:line="360" w:lineRule="auto"/>
              <w:jc w:val="center"/>
              <w:rPr>
                <w:rFonts w:ascii="GHEA Grapalat" w:eastAsia="Times New Roman" w:hAnsi="GHEA Grapalat" w:cs="Times New Roman"/>
                <w:color w:val="000000"/>
                <w:sz w:val="24"/>
                <w:szCs w:val="24"/>
                <w:lang w:val="hy-AM"/>
              </w:rPr>
            </w:pPr>
          </w:p>
        </w:tc>
        <w:tc>
          <w:tcPr>
            <w:tcW w:w="216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5D66FC" w:rsidRPr="00CB7BAD" w:rsidRDefault="00626260" w:rsidP="005D66FC">
            <w:pPr>
              <w:spacing w:after="0" w:line="360" w:lineRule="auto"/>
              <w:jc w:val="center"/>
              <w:rPr>
                <w:rFonts w:ascii="GHEA Grapalat" w:eastAsia="Times New Roman" w:hAnsi="GHEA Grapalat" w:cs="Times New Roman"/>
                <w:color w:val="000000"/>
                <w:sz w:val="24"/>
                <w:szCs w:val="24"/>
                <w:lang w:val="hy-AM"/>
              </w:rPr>
            </w:pPr>
            <w:r w:rsidRPr="00626260">
              <w:rPr>
                <w:rFonts w:ascii="GHEA Grapalat" w:eastAsia="Times New Roman" w:hAnsi="GHEA Grapalat" w:cs="Times New Roman"/>
                <w:color w:val="000000"/>
                <w:sz w:val="24"/>
                <w:szCs w:val="24"/>
              </w:rPr>
              <w:t>02/10.36/41682-2022</w:t>
            </w:r>
          </w:p>
        </w:tc>
      </w:tr>
      <w:tr w:rsidR="005D66FC" w:rsidRPr="0051578C" w:rsidTr="00ED42BB">
        <w:trPr>
          <w:trHeight w:val="1001"/>
          <w:tblCellSpacing w:w="0" w:type="dxa"/>
        </w:trPr>
        <w:tc>
          <w:tcPr>
            <w:tcW w:w="7282" w:type="dxa"/>
            <w:gridSpan w:val="2"/>
            <w:tcBorders>
              <w:left w:val="outset" w:sz="6" w:space="0" w:color="auto"/>
              <w:right w:val="outset" w:sz="6" w:space="0" w:color="auto"/>
            </w:tcBorders>
            <w:shd w:val="clear" w:color="auto" w:fill="FFFFFF" w:themeFill="background1"/>
          </w:tcPr>
          <w:p w:rsidR="00FB0AB7" w:rsidRDefault="00FB0AB7" w:rsidP="00626260">
            <w:pPr>
              <w:autoSpaceDE w:val="0"/>
              <w:autoSpaceDN w:val="0"/>
              <w:adjustRightInd w:val="0"/>
              <w:spacing w:after="120"/>
              <w:ind w:firstLine="720"/>
              <w:jc w:val="both"/>
              <w:rPr>
                <w:rFonts w:ascii="GHEA Grapalat" w:eastAsia="Calibri" w:hAnsi="GHEA Grapalat" w:cs="Sylfaen"/>
                <w:noProof/>
                <w:sz w:val="24"/>
                <w:szCs w:val="24"/>
              </w:rPr>
            </w:pPr>
          </w:p>
          <w:p w:rsidR="004A3F29" w:rsidRDefault="004A3F29"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FC4D43" w:rsidRDefault="00FB0AB7" w:rsidP="00626260">
            <w:pPr>
              <w:autoSpaceDE w:val="0"/>
              <w:autoSpaceDN w:val="0"/>
              <w:adjustRightInd w:val="0"/>
              <w:spacing w:after="120"/>
              <w:ind w:firstLine="720"/>
              <w:jc w:val="both"/>
              <w:rPr>
                <w:rFonts w:ascii="GHEA Grapalat" w:eastAsia="Calibri" w:hAnsi="GHEA Grapalat" w:cs="Sylfaen"/>
                <w:noProof/>
                <w:sz w:val="24"/>
                <w:szCs w:val="24"/>
                <w:lang w:val="hy-AM"/>
              </w:rPr>
            </w:pPr>
            <w:r w:rsidRPr="00FB0AB7">
              <w:rPr>
                <w:rFonts w:ascii="GHEA Grapalat" w:eastAsia="Calibri" w:hAnsi="GHEA Grapalat" w:cs="Sylfaen"/>
                <w:noProof/>
                <w:sz w:val="24"/>
                <w:szCs w:val="24"/>
                <w:lang w:val="hy-AM"/>
              </w:rPr>
              <w:t xml:space="preserve">Նախագծի 1-ին կետի 2-րդ ենթակետը խնդրահարույց է՝ հաշվի առնելով այն հանգամանքը, որ որոշակիացված չէ, թե ինչն է հանդիսանում նշված դրույթի կարգավորման առարկան։ </w:t>
            </w:r>
            <w:r w:rsidRPr="00FB0AB7">
              <w:rPr>
                <w:rFonts w:ascii="GHEA Grapalat" w:eastAsia="Calibri" w:hAnsi="GHEA Grapalat" w:cs="Sylfaen"/>
                <w:noProof/>
                <w:sz w:val="24"/>
                <w:szCs w:val="24"/>
                <w:lang w:val="hy-AM"/>
              </w:rPr>
              <w:lastRenderedPageBreak/>
              <w:t>Մասնավորապես՝ պարզ չէ՝ նշված դրույթը սահմանում է ապօրինի շրջանառությունից առգրավված թմրամիջոցների կամ հոգեմետ (հոգեներգործուն) նյութերի՝ այլ նպատակներով  օգտագործման դեպքերը, թե սահմանում է այդ դեպքերում թմրամիջոցների կամ հոգեմետ (հոգեներգործուն) նյութերի պահման կանոնները։</w:t>
            </w:r>
          </w:p>
          <w:p w:rsidR="00FC4D43" w:rsidRDefault="00FB0AB7" w:rsidP="00626260">
            <w:pPr>
              <w:autoSpaceDE w:val="0"/>
              <w:autoSpaceDN w:val="0"/>
              <w:adjustRightInd w:val="0"/>
              <w:spacing w:after="120"/>
              <w:ind w:firstLine="720"/>
              <w:jc w:val="both"/>
              <w:rPr>
                <w:rFonts w:ascii="GHEA Grapalat" w:eastAsia="Calibri" w:hAnsi="GHEA Grapalat" w:cs="Sylfaen"/>
                <w:noProof/>
                <w:sz w:val="24"/>
                <w:szCs w:val="24"/>
                <w:lang w:val="hy-AM"/>
              </w:rPr>
            </w:pPr>
            <w:r w:rsidRPr="00FB0AB7">
              <w:rPr>
                <w:rFonts w:ascii="GHEA Grapalat" w:eastAsia="Calibri" w:hAnsi="GHEA Grapalat" w:cs="Sylfaen"/>
                <w:noProof/>
                <w:sz w:val="24"/>
                <w:szCs w:val="24"/>
                <w:lang w:val="hy-AM"/>
              </w:rPr>
              <w:t xml:space="preserve"> </w:t>
            </w:r>
          </w:p>
          <w:p w:rsidR="004A3F29" w:rsidRDefault="004A3F29"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4A3F29" w:rsidRDefault="004A3F29"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4A3F29" w:rsidRDefault="004A3F29"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4A3F29" w:rsidRDefault="004A3F29"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4A3F29" w:rsidRDefault="004A3F29"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4C1519" w:rsidRDefault="004C1519" w:rsidP="004C1519">
            <w:pPr>
              <w:autoSpaceDE w:val="0"/>
              <w:autoSpaceDN w:val="0"/>
              <w:adjustRightInd w:val="0"/>
              <w:spacing w:after="120"/>
              <w:jc w:val="both"/>
              <w:rPr>
                <w:rFonts w:ascii="GHEA Grapalat" w:eastAsia="Calibri" w:hAnsi="GHEA Grapalat" w:cs="Sylfaen"/>
                <w:noProof/>
                <w:sz w:val="24"/>
                <w:szCs w:val="24"/>
                <w:lang w:val="hy-AM"/>
              </w:rPr>
            </w:pPr>
          </w:p>
          <w:p w:rsidR="00641A6D" w:rsidRDefault="00641A6D" w:rsidP="00626260">
            <w:pPr>
              <w:autoSpaceDE w:val="0"/>
              <w:autoSpaceDN w:val="0"/>
              <w:adjustRightInd w:val="0"/>
              <w:spacing w:after="120"/>
              <w:ind w:firstLine="720"/>
              <w:jc w:val="both"/>
              <w:rPr>
                <w:rFonts w:ascii="GHEA Grapalat" w:eastAsia="Calibri" w:hAnsi="GHEA Grapalat" w:cs="Sylfaen"/>
                <w:noProof/>
                <w:sz w:val="24"/>
                <w:szCs w:val="24"/>
                <w:lang w:val="hy-AM"/>
              </w:rPr>
            </w:pPr>
          </w:p>
          <w:p w:rsidR="00FB0AB7" w:rsidRPr="00C673F4" w:rsidRDefault="00FB0AB7" w:rsidP="00626260">
            <w:pPr>
              <w:autoSpaceDE w:val="0"/>
              <w:autoSpaceDN w:val="0"/>
              <w:adjustRightInd w:val="0"/>
              <w:spacing w:after="120"/>
              <w:ind w:firstLine="720"/>
              <w:jc w:val="both"/>
              <w:rPr>
                <w:rFonts w:ascii="GHEA Grapalat" w:eastAsia="Calibri" w:hAnsi="GHEA Grapalat" w:cs="Sylfaen"/>
                <w:noProof/>
                <w:sz w:val="24"/>
                <w:szCs w:val="24"/>
                <w:lang w:val="hy-AM"/>
              </w:rPr>
            </w:pPr>
            <w:r w:rsidRPr="00FB0AB7">
              <w:rPr>
                <w:rFonts w:ascii="GHEA Grapalat" w:eastAsia="Calibri" w:hAnsi="GHEA Grapalat" w:cs="Sylfaen"/>
                <w:noProof/>
                <w:sz w:val="24"/>
                <w:szCs w:val="24"/>
                <w:lang w:val="hy-AM"/>
              </w:rPr>
              <w:t>Միաժամանակ առաջարկվող կարգավորումը թերի է (նշված դրույթով սահմանվում է, որ «…հանձնվելու դեպքում պետք է ունենա պահեստ», սակայն պահանջ չկա, որ առգրավված թմրամիջոցները կամ հոգեմետ (հոգեներգործուն) նյութերը պետք է պահվեն պահեստում)։</w:t>
            </w:r>
          </w:p>
        </w:tc>
        <w:tc>
          <w:tcPr>
            <w:tcW w:w="6570" w:type="dxa"/>
            <w:gridSpan w:val="5"/>
            <w:tcBorders>
              <w:left w:val="outset" w:sz="6" w:space="0" w:color="auto"/>
              <w:right w:val="outset" w:sz="6" w:space="0" w:color="auto"/>
            </w:tcBorders>
            <w:shd w:val="clear" w:color="auto" w:fill="FFFFFF" w:themeFill="background1"/>
          </w:tcPr>
          <w:p w:rsidR="00FC4D43" w:rsidRDefault="00FC4D43" w:rsidP="005D66FC">
            <w:pPr>
              <w:spacing w:after="0" w:line="360" w:lineRule="auto"/>
              <w:jc w:val="both"/>
              <w:rPr>
                <w:rFonts w:ascii="GHEA Grapalat" w:eastAsia="Times New Roman" w:hAnsi="GHEA Grapalat" w:cs="Times Armenian"/>
                <w:sz w:val="24"/>
                <w:szCs w:val="24"/>
                <w:lang w:val="hy-AM" w:eastAsia="ru-RU"/>
              </w:rPr>
            </w:pPr>
          </w:p>
          <w:p w:rsidR="00FC4D43" w:rsidRDefault="00FC4D43" w:rsidP="00FC4D43">
            <w:pPr>
              <w:jc w:val="center"/>
              <w:rPr>
                <w:rFonts w:ascii="GHEA Grapalat" w:eastAsia="Times New Roman" w:hAnsi="GHEA Grapalat" w:cs="Times Armenian"/>
                <w:b/>
                <w:sz w:val="24"/>
                <w:szCs w:val="24"/>
                <w:lang w:val="hy-AM" w:eastAsia="ru-RU"/>
              </w:rPr>
            </w:pPr>
            <w:r>
              <w:rPr>
                <w:rFonts w:ascii="GHEA Grapalat" w:eastAsia="Times New Roman" w:hAnsi="GHEA Grapalat" w:cs="Times Armenian"/>
                <w:sz w:val="24"/>
                <w:szCs w:val="24"/>
                <w:lang w:val="hy-AM" w:eastAsia="ru-RU"/>
              </w:rPr>
              <w:t xml:space="preserve">         </w:t>
            </w:r>
            <w:r w:rsidR="00B47DF0">
              <w:rPr>
                <w:rFonts w:ascii="GHEA Grapalat" w:eastAsia="Times New Roman" w:hAnsi="GHEA Grapalat" w:cs="Times Armenian"/>
                <w:b/>
                <w:sz w:val="24"/>
                <w:szCs w:val="24"/>
                <w:lang w:val="hy-AM" w:eastAsia="ru-RU"/>
              </w:rPr>
              <w:t>Չի ը</w:t>
            </w:r>
            <w:r w:rsidRPr="00FC4D43">
              <w:rPr>
                <w:rFonts w:ascii="GHEA Grapalat" w:eastAsia="Times New Roman" w:hAnsi="GHEA Grapalat" w:cs="Times Armenian"/>
                <w:b/>
                <w:sz w:val="24"/>
                <w:szCs w:val="24"/>
                <w:lang w:val="hy-AM" w:eastAsia="ru-RU"/>
              </w:rPr>
              <w:t xml:space="preserve">նդունվել։ </w:t>
            </w:r>
          </w:p>
          <w:p w:rsidR="00C673F4" w:rsidRPr="00B67D30" w:rsidRDefault="000C244A" w:rsidP="00C673F4">
            <w:pPr>
              <w:pStyle w:val="NormalWeb"/>
              <w:shd w:val="clear" w:color="auto" w:fill="FFFFFF"/>
              <w:spacing w:before="0" w:beforeAutospacing="0" w:after="0" w:afterAutospacing="0" w:line="276" w:lineRule="auto"/>
              <w:ind w:left="90" w:firstLine="630"/>
              <w:jc w:val="both"/>
              <w:rPr>
                <w:rFonts w:ascii="GHEA Grapalat" w:hAnsi="GHEA Grapalat"/>
                <w:lang w:val="hy-AM"/>
              </w:rPr>
            </w:pPr>
            <w:r>
              <w:rPr>
                <w:rFonts w:ascii="GHEA Grapalat" w:hAnsi="GHEA Grapalat" w:cs="Times Armenian"/>
                <w:lang w:val="hy-AM" w:eastAsia="ru-RU"/>
              </w:rPr>
              <w:t xml:space="preserve">   </w:t>
            </w:r>
            <w:r w:rsidR="00C673F4" w:rsidRPr="00B67D30">
              <w:rPr>
                <w:rFonts w:ascii="GHEA Grapalat" w:hAnsi="GHEA Grapalat"/>
                <w:b/>
                <w:i/>
                <w:lang w:val="hy-AM"/>
              </w:rPr>
              <w:t xml:space="preserve"> </w:t>
            </w:r>
            <w:r w:rsidR="00C673F4" w:rsidRPr="00C673F4">
              <w:rPr>
                <w:rFonts w:ascii="GHEA Grapalat" w:eastAsiaTheme="minorHAnsi" w:hAnsi="GHEA Grapalat" w:cstheme="minorBidi"/>
                <w:lang w:val="hy-AM"/>
              </w:rPr>
              <w:t>ՀՀ քրեական դատավարության օրենսգրքի</w:t>
            </w:r>
            <w:r w:rsidR="00C673F4" w:rsidRPr="00B67D30">
              <w:rPr>
                <w:rFonts w:ascii="GHEA Grapalat" w:eastAsiaTheme="minorHAnsi" w:hAnsi="GHEA Grapalat" w:cstheme="minorBidi"/>
                <w:lang w:val="hy-AM"/>
              </w:rPr>
              <w:t xml:space="preserve"> </w:t>
            </w:r>
            <w:r w:rsidR="00C673F4">
              <w:rPr>
                <w:rFonts w:ascii="GHEA Grapalat" w:hAnsi="GHEA Grapalat"/>
                <w:lang w:val="hy-AM"/>
              </w:rPr>
              <w:t xml:space="preserve">94-րդ հոդվածի </w:t>
            </w:r>
            <w:r w:rsidR="00C673F4" w:rsidRPr="00B67D30">
              <w:rPr>
                <w:rFonts w:ascii="GHEA Grapalat" w:hAnsi="GHEA Grapalat"/>
                <w:lang w:val="hy-AM"/>
              </w:rPr>
              <w:t xml:space="preserve">1-ին մասի համաձայն՝ իրեղեն ապացույց է ճանաչվում ցանկացած առարկա, որը կարող է վարույթի </w:t>
            </w:r>
            <w:r w:rsidR="00C673F4" w:rsidRPr="00B67D30">
              <w:rPr>
                <w:rFonts w:ascii="GHEA Grapalat" w:hAnsi="GHEA Grapalat"/>
                <w:lang w:val="hy-AM"/>
              </w:rPr>
              <w:lastRenderedPageBreak/>
              <w:t>համար նշանակություն ունեցող փաստական հանգամանքները պարզելու միջոց լինել, այդ թվում` այն առարկաները, որոնք ենթադրյալ հանցավոր ներգործության օբյեկտ են եղել:</w:t>
            </w:r>
          </w:p>
          <w:p w:rsidR="00C673F4" w:rsidRPr="00B67D30" w:rsidRDefault="00C673F4" w:rsidP="00C673F4">
            <w:pPr>
              <w:ind w:left="90" w:firstLine="630"/>
              <w:jc w:val="both"/>
              <w:rPr>
                <w:rFonts w:ascii="GHEA Grapalat" w:hAnsi="GHEA Grapalat"/>
                <w:sz w:val="24"/>
                <w:szCs w:val="24"/>
                <w:lang w:val="hy-AM" w:eastAsia="ru-RU"/>
              </w:rPr>
            </w:pPr>
            <w:r w:rsidRPr="00B67D30">
              <w:rPr>
                <w:rFonts w:ascii="GHEA Grapalat" w:hAnsi="GHEA Grapalat"/>
                <w:sz w:val="24"/>
                <w:szCs w:val="24"/>
                <w:lang w:val="hy-AM"/>
              </w:rPr>
              <w:t xml:space="preserve">Նույն հոդվածի 2-րդ մասի համաձայն՝ նույն հոդվածի 1-ին մասում նշված առարկաները վարույթն իրականացնող մարմնի կողմից զննվում են, համապատասխան </w:t>
            </w:r>
            <w:r w:rsidRPr="00B67D30">
              <w:rPr>
                <w:rFonts w:ascii="GHEA Grapalat" w:hAnsi="GHEA Grapalat"/>
                <w:sz w:val="24"/>
                <w:szCs w:val="24"/>
                <w:lang w:val="hy-AM" w:eastAsia="ru-RU"/>
              </w:rPr>
              <w:t xml:space="preserve">որոշմամբ ճանաչվում են իրեղեն ապացույց և կցվում վարույթի նյութերին: </w:t>
            </w:r>
          </w:p>
          <w:p w:rsidR="00C673F4" w:rsidRDefault="00C673F4" w:rsidP="00C673F4">
            <w:pPr>
              <w:ind w:left="90" w:firstLine="630"/>
              <w:jc w:val="both"/>
              <w:rPr>
                <w:rFonts w:ascii="GHEA Grapalat" w:hAnsi="GHEA Grapalat"/>
                <w:sz w:val="24"/>
                <w:szCs w:val="24"/>
                <w:lang w:val="hy-AM" w:eastAsia="ru-RU"/>
              </w:rPr>
            </w:pPr>
            <w:r>
              <w:rPr>
                <w:rFonts w:ascii="GHEA Grapalat" w:hAnsi="GHEA Grapalat"/>
                <w:sz w:val="24"/>
                <w:szCs w:val="24"/>
                <w:lang w:val="hy-AM" w:eastAsia="ru-RU"/>
              </w:rPr>
              <w:t>Նշված օ</w:t>
            </w:r>
            <w:r w:rsidRPr="00B67D30">
              <w:rPr>
                <w:rFonts w:ascii="GHEA Grapalat" w:hAnsi="GHEA Grapalat"/>
                <w:sz w:val="24"/>
                <w:szCs w:val="24"/>
                <w:lang w:val="hy-AM" w:eastAsia="ru-RU"/>
              </w:rPr>
              <w:t>րենսգրքի 98-րդ հոդվածի 1-ին մասի համաձայն բացառությամբ սույն հոդվածով նախատեսված դեպքերի, իրեղեն ապացույցները պահվում են վարույթի նյութերի հետ այնքան, քանի դեռ դրանց տնօրինման հարցը չի լուծվել օրինական ուժի մեջ մտած եզրափակիչ դատավարական ակտով։</w:t>
            </w:r>
          </w:p>
          <w:p w:rsidR="004A3F29" w:rsidRPr="00641A6D" w:rsidRDefault="00B47DF0" w:rsidP="00641A6D">
            <w:pPr>
              <w:jc w:val="both"/>
              <w:rPr>
                <w:rFonts w:ascii="GHEA Grapalat" w:eastAsia="Calibri" w:hAnsi="GHEA Grapalat" w:cs="Sylfaen"/>
                <w:noProof/>
                <w:sz w:val="24"/>
                <w:szCs w:val="24"/>
                <w:lang w:val="hy-AM"/>
              </w:rPr>
            </w:pPr>
            <w:r>
              <w:rPr>
                <w:rFonts w:ascii="GHEA Grapalat" w:hAnsi="GHEA Grapalat"/>
                <w:sz w:val="24"/>
                <w:szCs w:val="24"/>
                <w:lang w:val="hy-AM"/>
              </w:rPr>
              <w:t xml:space="preserve">       </w:t>
            </w:r>
            <w:r w:rsidR="00C673F4">
              <w:rPr>
                <w:rFonts w:ascii="GHEA Grapalat" w:hAnsi="GHEA Grapalat"/>
                <w:sz w:val="24"/>
                <w:szCs w:val="24"/>
                <w:lang w:val="hy-AM"/>
              </w:rPr>
              <w:t xml:space="preserve">Վերոգրյալից հետևում է, որ </w:t>
            </w:r>
            <w:r w:rsidR="00C673F4" w:rsidRPr="00C673F4">
              <w:rPr>
                <w:rFonts w:ascii="GHEA Grapalat" w:hAnsi="GHEA Grapalat"/>
                <w:sz w:val="24"/>
                <w:szCs w:val="24"/>
                <w:lang w:val="hy-AM"/>
              </w:rPr>
              <w:t>ապօրինի շրջանառությունից առգրավված թմրամիջոցների կամ հոգեմետ (հոգեներգործուն) նյութերի</w:t>
            </w:r>
            <w:r w:rsidR="00C673F4" w:rsidRPr="00C673F4">
              <w:rPr>
                <w:rFonts w:ascii="GHEA Grapalat" w:eastAsiaTheme="minorEastAsia" w:hAnsi="GHEA Grapalat"/>
                <w:sz w:val="24"/>
                <w:szCs w:val="24"/>
                <w:lang w:val="hy-AM" w:eastAsia="ru-RU"/>
              </w:rPr>
              <w:t xml:space="preserve"> </w:t>
            </w:r>
            <w:r w:rsidR="00C673F4" w:rsidRPr="00C673F4">
              <w:rPr>
                <w:rFonts w:ascii="GHEA Grapalat" w:hAnsi="GHEA Grapalat"/>
                <w:sz w:val="24"/>
                <w:szCs w:val="24"/>
                <w:lang w:val="hy-AM"/>
              </w:rPr>
              <w:t xml:space="preserve">և դրանց պրեկուրսորների՝ որպես իրեղեն ապացույցների </w:t>
            </w:r>
            <w:r w:rsidR="00C673F4" w:rsidRPr="00B47DF0">
              <w:rPr>
                <w:rFonts w:ascii="GHEA Grapalat" w:hAnsi="GHEA Grapalat"/>
                <w:sz w:val="24"/>
                <w:szCs w:val="24"/>
                <w:lang w:val="hy-AM"/>
              </w:rPr>
              <w:t>տնօրինման</w:t>
            </w:r>
            <w:r w:rsidR="00C673F4" w:rsidRPr="00C673F4">
              <w:rPr>
                <w:rFonts w:ascii="GHEA Grapalat" w:hAnsi="GHEA Grapalat"/>
                <w:sz w:val="24"/>
                <w:szCs w:val="24"/>
                <w:lang w:val="hy-AM"/>
              </w:rPr>
              <w:t xml:space="preserve"> հարցը ենթակա է լուծման օրինական ուժի մեջ մտած եզրափակիչ դատավարական ակտով</w:t>
            </w:r>
            <w:r w:rsidR="00C673F4">
              <w:rPr>
                <w:rFonts w:ascii="GHEA Grapalat" w:hAnsi="GHEA Grapalat"/>
                <w:sz w:val="24"/>
                <w:szCs w:val="24"/>
                <w:lang w:val="hy-AM"/>
              </w:rPr>
              <w:t>։</w:t>
            </w:r>
            <w:r w:rsidR="00C673F4" w:rsidRPr="00C673F4">
              <w:rPr>
                <w:rFonts w:ascii="GHEA Grapalat" w:hAnsi="GHEA Grapalat"/>
                <w:sz w:val="24"/>
                <w:szCs w:val="24"/>
                <w:lang w:val="hy-AM"/>
              </w:rPr>
              <w:t xml:space="preserve"> </w:t>
            </w:r>
            <w:r>
              <w:rPr>
                <w:rFonts w:ascii="GHEA Grapalat" w:hAnsi="GHEA Grapalat"/>
                <w:sz w:val="24"/>
                <w:szCs w:val="24"/>
                <w:lang w:val="hy-AM"/>
              </w:rPr>
              <w:t>Ուստի, հայտնում ենք, որ ա</w:t>
            </w:r>
            <w:r w:rsidRPr="00FB0AB7">
              <w:rPr>
                <w:rFonts w:ascii="GHEA Grapalat" w:eastAsia="Calibri" w:hAnsi="GHEA Grapalat" w:cs="Sylfaen"/>
                <w:noProof/>
                <w:sz w:val="24"/>
                <w:szCs w:val="24"/>
                <w:lang w:val="hy-AM"/>
              </w:rPr>
              <w:t xml:space="preserve">պօրինի շրջանառությունից առգրավված թմրամիջոցների կամ հոգեմետ </w:t>
            </w:r>
            <w:r w:rsidRPr="00FB0AB7">
              <w:rPr>
                <w:rFonts w:ascii="GHEA Grapalat" w:eastAsia="Calibri" w:hAnsi="GHEA Grapalat" w:cs="Sylfaen"/>
                <w:noProof/>
                <w:sz w:val="24"/>
                <w:szCs w:val="24"/>
                <w:lang w:val="hy-AM"/>
              </w:rPr>
              <w:lastRenderedPageBreak/>
              <w:t>(հոգեներգործուն) նյութերի</w:t>
            </w:r>
            <w:r>
              <w:rPr>
                <w:rFonts w:ascii="GHEA Grapalat" w:eastAsia="Calibri" w:hAnsi="GHEA Grapalat" w:cs="Sylfaen"/>
                <w:noProof/>
                <w:sz w:val="24"/>
                <w:szCs w:val="24"/>
                <w:lang w:val="hy-AM"/>
              </w:rPr>
              <w:t xml:space="preserve"> տ</w:t>
            </w:r>
            <w:r>
              <w:rPr>
                <w:rFonts w:ascii="GHEA Grapalat" w:eastAsia="Times New Roman" w:hAnsi="GHEA Grapalat" w:cs="Times Armenian"/>
                <w:sz w:val="24"/>
                <w:szCs w:val="24"/>
                <w:lang w:val="hy-AM" w:eastAsia="ru-RU"/>
              </w:rPr>
              <w:t xml:space="preserve">նօրինման դեպքն արդեն իսկ սահմանված է ՀՀ քրեական դատավարության օրենսգրքի 98-րդ հոդվածով, </w:t>
            </w:r>
            <w:r w:rsidRPr="00566429">
              <w:rPr>
                <w:rFonts w:ascii="GHEA Grapalat" w:eastAsia="Times New Roman" w:hAnsi="GHEA Grapalat" w:cs="Times Armenian"/>
                <w:sz w:val="24"/>
                <w:szCs w:val="24"/>
                <w:lang w:val="hy-AM" w:eastAsia="ru-RU"/>
              </w:rPr>
              <w:t xml:space="preserve">իսկ Նախագծով </w:t>
            </w:r>
            <w:r w:rsidRPr="00566429">
              <w:rPr>
                <w:rFonts w:ascii="GHEA Grapalat" w:eastAsia="Times New Roman" w:hAnsi="GHEA Grapalat" w:cs="Times Armenian"/>
                <w:bCs/>
                <w:sz w:val="24"/>
                <w:szCs w:val="24"/>
                <w:lang w:val="hy-AM" w:eastAsia="ru-RU"/>
              </w:rPr>
              <w:t xml:space="preserve">սահմանվում են </w:t>
            </w:r>
            <w:r w:rsidRPr="00566429">
              <w:rPr>
                <w:rFonts w:ascii="GHEA Grapalat" w:eastAsia="Calibri" w:hAnsi="GHEA Grapalat" w:cs="Sylfaen"/>
                <w:noProof/>
                <w:sz w:val="24"/>
                <w:szCs w:val="24"/>
                <w:lang w:val="hy-AM"/>
              </w:rPr>
              <w:t xml:space="preserve"> </w:t>
            </w:r>
            <w:r w:rsidR="006310DB" w:rsidRPr="00566429">
              <w:rPr>
                <w:rFonts w:ascii="GHEA Grapalat" w:hAnsi="GHEA Grapalat"/>
                <w:sz w:val="24"/>
                <w:szCs w:val="24"/>
                <w:lang w:val="hy-AM"/>
              </w:rPr>
              <w:t xml:space="preserve"> </w:t>
            </w:r>
            <w:r w:rsidR="00361970" w:rsidRPr="00FB0AB7">
              <w:rPr>
                <w:rFonts w:ascii="GHEA Grapalat" w:eastAsia="Calibri" w:hAnsi="GHEA Grapalat" w:cs="Sylfaen"/>
                <w:noProof/>
                <w:sz w:val="24"/>
                <w:szCs w:val="24"/>
                <w:lang w:val="hy-AM"/>
              </w:rPr>
              <w:t xml:space="preserve"> </w:t>
            </w:r>
            <w:r w:rsidR="0051578C" w:rsidRPr="00566429">
              <w:rPr>
                <w:rFonts w:ascii="GHEA Grapalat" w:hAnsi="GHEA Grapalat"/>
                <w:sz w:val="24"/>
                <w:szCs w:val="24"/>
                <w:lang w:val="hy-AM"/>
              </w:rPr>
              <w:t xml:space="preserve"> առգրավված թմրամիջոցներ</w:t>
            </w:r>
            <w:r w:rsidR="0051578C">
              <w:rPr>
                <w:rFonts w:ascii="GHEA Grapalat" w:hAnsi="GHEA Grapalat"/>
                <w:sz w:val="24"/>
                <w:szCs w:val="24"/>
                <w:lang w:val="hy-AM"/>
              </w:rPr>
              <w:t>ի</w:t>
            </w:r>
            <w:r w:rsidR="0051578C" w:rsidRPr="00566429">
              <w:rPr>
                <w:rFonts w:ascii="GHEA Grapalat" w:hAnsi="GHEA Grapalat"/>
                <w:sz w:val="24"/>
                <w:szCs w:val="24"/>
                <w:lang w:val="hy-AM"/>
              </w:rPr>
              <w:t xml:space="preserve"> կամ հոգեմետ (հոգեներգործուն) </w:t>
            </w:r>
            <w:r w:rsidR="0051578C" w:rsidRPr="00C927CB">
              <w:rPr>
                <w:rFonts w:ascii="GHEA Grapalat" w:eastAsia="Times New Roman" w:hAnsi="GHEA Grapalat" w:cs="Times Armenian"/>
                <w:sz w:val="24"/>
                <w:szCs w:val="24"/>
                <w:lang w:val="hy-AM" w:eastAsia="ru-RU"/>
              </w:rPr>
              <w:t xml:space="preserve">նյութերի և դրանց </w:t>
            </w:r>
            <w:r w:rsidR="00C927CB" w:rsidRPr="00C927CB">
              <w:rPr>
                <w:rFonts w:ascii="GHEA Grapalat" w:eastAsia="Times New Roman" w:hAnsi="GHEA Grapalat" w:cs="Times Armenian"/>
                <w:sz w:val="24"/>
                <w:szCs w:val="24"/>
                <w:lang w:val="hy-AM" w:eastAsia="ru-RU"/>
              </w:rPr>
              <w:t>պրեկուրսորների՝  հ</w:t>
            </w:r>
            <w:r w:rsidR="00C927CB" w:rsidRPr="00C927CB">
              <w:rPr>
                <w:rFonts w:ascii="GHEA Grapalat" w:eastAsia="Times New Roman" w:hAnsi="GHEA Grapalat" w:cs="Times Armenian"/>
                <w:sz w:val="24"/>
                <w:szCs w:val="24"/>
                <w:lang w:val="hy-AM" w:eastAsia="ru-RU"/>
              </w:rPr>
              <w:t xml:space="preserve">ետագա օգտագործման նպատակահարմարության հանգամանքը </w:t>
            </w:r>
            <w:r w:rsidR="00C927CB" w:rsidRPr="00C927CB">
              <w:rPr>
                <w:rFonts w:ascii="GHEA Grapalat" w:eastAsia="Times New Roman" w:hAnsi="GHEA Grapalat" w:cs="Times Armenian"/>
                <w:sz w:val="24"/>
                <w:szCs w:val="24"/>
                <w:lang w:val="hy-AM" w:eastAsia="ru-RU"/>
              </w:rPr>
              <w:t>օրենք</w:t>
            </w:r>
            <w:r w:rsidR="00C927CB">
              <w:rPr>
                <w:rFonts w:ascii="GHEA Grapalat" w:eastAsia="Times New Roman" w:hAnsi="GHEA Grapalat" w:cs="Times Armenian"/>
                <w:sz w:val="24"/>
                <w:szCs w:val="24"/>
                <w:lang w:val="hy-AM" w:eastAsia="ru-RU"/>
              </w:rPr>
              <w:t>ով սահմանված կարգով հաստատվելու դեպքում</w:t>
            </w:r>
            <w:bookmarkStart w:id="0" w:name="_GoBack"/>
            <w:bookmarkEnd w:id="0"/>
            <w:r w:rsidR="00C927CB" w:rsidRPr="00C927CB">
              <w:rPr>
                <w:rFonts w:ascii="GHEA Grapalat" w:eastAsia="Times New Roman" w:hAnsi="GHEA Grapalat" w:cs="Times Armenian"/>
                <w:sz w:val="24"/>
                <w:szCs w:val="24"/>
                <w:lang w:val="hy-AM" w:eastAsia="ru-RU"/>
              </w:rPr>
              <w:t xml:space="preserve"> </w:t>
            </w:r>
            <w:r w:rsidR="00C927CB" w:rsidRPr="00C927CB">
              <w:rPr>
                <w:rFonts w:ascii="GHEA Grapalat" w:eastAsia="Times New Roman" w:hAnsi="GHEA Grapalat" w:cs="Times Armenian"/>
                <w:sz w:val="24"/>
                <w:szCs w:val="24"/>
                <w:lang w:val="hy-AM" w:eastAsia="ru-RU"/>
              </w:rPr>
              <w:t xml:space="preserve"> </w:t>
            </w:r>
            <w:r w:rsidR="00C927CB" w:rsidRPr="00C927CB">
              <w:rPr>
                <w:rFonts w:ascii="GHEA Grapalat" w:eastAsia="Times New Roman" w:hAnsi="GHEA Grapalat" w:cs="Times Armenian"/>
                <w:sz w:val="24"/>
                <w:szCs w:val="24"/>
                <w:lang w:val="hy-AM" w:eastAsia="ru-RU"/>
              </w:rPr>
              <w:t>մաքսային մարմնի կողմից</w:t>
            </w:r>
            <w:r w:rsidR="00C927CB">
              <w:rPr>
                <w:rFonts w:ascii="GHEA Grapalat" w:eastAsia="Times New Roman" w:hAnsi="GHEA Grapalat" w:cs="Times Armenian"/>
                <w:sz w:val="24"/>
                <w:szCs w:val="24"/>
                <w:lang w:val="hy-AM" w:eastAsia="ru-RU"/>
              </w:rPr>
              <w:t xml:space="preserve"> դրանց</w:t>
            </w:r>
            <w:r w:rsidR="00C927CB" w:rsidRPr="00C927CB">
              <w:rPr>
                <w:rFonts w:ascii="GHEA Grapalat" w:eastAsia="Times New Roman" w:hAnsi="GHEA Grapalat" w:cs="Times Armenian"/>
                <w:sz w:val="24"/>
                <w:szCs w:val="24"/>
                <w:lang w:val="hy-AM" w:eastAsia="ru-RU"/>
              </w:rPr>
              <w:t xml:space="preserve"> </w:t>
            </w:r>
            <w:r w:rsidRPr="00C927CB">
              <w:rPr>
                <w:rFonts w:ascii="GHEA Grapalat" w:eastAsia="Times New Roman" w:hAnsi="GHEA Grapalat" w:cs="Times Armenian"/>
                <w:sz w:val="24"/>
                <w:szCs w:val="24"/>
                <w:lang w:val="hy-AM" w:eastAsia="ru-RU"/>
              </w:rPr>
              <w:t>պահման կանոնները</w:t>
            </w:r>
            <w:r>
              <w:rPr>
                <w:rFonts w:ascii="GHEA Grapalat" w:eastAsia="Calibri" w:hAnsi="GHEA Grapalat" w:cs="Sylfaen"/>
                <w:noProof/>
                <w:sz w:val="24"/>
                <w:szCs w:val="24"/>
                <w:lang w:val="hy-AM"/>
              </w:rPr>
              <w:t>։</w:t>
            </w:r>
            <w:r w:rsidR="00566429">
              <w:rPr>
                <w:rFonts w:ascii="GHEA Grapalat" w:eastAsia="Calibri" w:hAnsi="GHEA Grapalat" w:cs="Sylfaen"/>
                <w:noProof/>
                <w:sz w:val="24"/>
                <w:szCs w:val="24"/>
                <w:lang w:val="hy-AM"/>
              </w:rPr>
              <w:t xml:space="preserve"> Հետևաբար, հայտնում ենք, որ Նախագծով </w:t>
            </w:r>
            <w:r w:rsidR="00566429">
              <w:rPr>
                <w:rFonts w:ascii="GHEA Grapalat" w:eastAsia="Times New Roman" w:hAnsi="GHEA Grapalat" w:cs="Times Armenian"/>
                <w:sz w:val="24"/>
                <w:szCs w:val="24"/>
                <w:lang w:val="hy-AM" w:eastAsia="ru-RU"/>
              </w:rPr>
              <w:t xml:space="preserve">սահմանվող դրույթի </w:t>
            </w:r>
            <w:r>
              <w:rPr>
                <w:rFonts w:ascii="GHEA Grapalat" w:eastAsia="Times New Roman" w:hAnsi="GHEA Grapalat" w:cs="Times Armenian"/>
                <w:bCs/>
                <w:sz w:val="24"/>
                <w:szCs w:val="24"/>
                <w:lang w:val="hy-AM" w:eastAsia="ru-RU"/>
              </w:rPr>
              <w:t>կարգավո</w:t>
            </w:r>
            <w:r w:rsidR="00566429">
              <w:rPr>
                <w:rFonts w:ascii="GHEA Grapalat" w:eastAsia="Times New Roman" w:hAnsi="GHEA Grapalat" w:cs="Times Armenian"/>
                <w:bCs/>
                <w:sz w:val="24"/>
                <w:szCs w:val="24"/>
                <w:lang w:val="hy-AM" w:eastAsia="ru-RU"/>
              </w:rPr>
              <w:t>րման առարկան հստակ է և այն որոշակիացնելու անհրաժեշտությունը բացակայում է։</w:t>
            </w:r>
            <w:r>
              <w:rPr>
                <w:rFonts w:ascii="GHEA Grapalat" w:eastAsia="Times New Roman" w:hAnsi="GHEA Grapalat" w:cs="Times Armenian"/>
                <w:bCs/>
                <w:sz w:val="24"/>
                <w:szCs w:val="24"/>
                <w:lang w:val="hy-AM" w:eastAsia="ru-RU"/>
              </w:rPr>
              <w:t xml:space="preserve"> </w:t>
            </w:r>
          </w:p>
          <w:p w:rsidR="005D66FC" w:rsidRDefault="004A3F29" w:rsidP="00641A6D">
            <w:pPr>
              <w:rPr>
                <w:rFonts w:ascii="GHEA Grapalat" w:eastAsia="Times New Roman" w:hAnsi="GHEA Grapalat" w:cs="Times Armenian"/>
                <w:b/>
                <w:sz w:val="24"/>
                <w:szCs w:val="24"/>
                <w:lang w:val="hy-AM" w:eastAsia="ru-RU"/>
              </w:rPr>
            </w:pPr>
            <w:r>
              <w:rPr>
                <w:rFonts w:ascii="GHEA Grapalat" w:eastAsia="Times New Roman" w:hAnsi="GHEA Grapalat" w:cs="Times Armenian"/>
                <w:sz w:val="24"/>
                <w:szCs w:val="24"/>
                <w:lang w:val="hy-AM" w:eastAsia="ru-RU"/>
              </w:rPr>
              <w:t xml:space="preserve">                                   </w:t>
            </w:r>
            <w:r w:rsidR="00FC4D43">
              <w:rPr>
                <w:rFonts w:ascii="GHEA Grapalat" w:eastAsia="Times New Roman" w:hAnsi="GHEA Grapalat" w:cs="Times Armenian"/>
                <w:b/>
                <w:sz w:val="24"/>
                <w:szCs w:val="24"/>
                <w:lang w:val="hy-AM" w:eastAsia="ru-RU"/>
              </w:rPr>
              <w:t xml:space="preserve"> </w:t>
            </w:r>
            <w:r w:rsidR="00FC4D43" w:rsidRPr="00FC4D43">
              <w:rPr>
                <w:rFonts w:ascii="GHEA Grapalat" w:eastAsia="Times New Roman" w:hAnsi="GHEA Grapalat" w:cs="Times Armenian"/>
                <w:b/>
                <w:sz w:val="24"/>
                <w:szCs w:val="24"/>
                <w:lang w:val="hy-AM" w:eastAsia="ru-RU"/>
              </w:rPr>
              <w:t>Ընդունվել է</w:t>
            </w:r>
            <w:r w:rsidR="00FC4D43">
              <w:rPr>
                <w:rFonts w:ascii="GHEA Grapalat" w:eastAsia="Times New Roman" w:hAnsi="GHEA Grapalat" w:cs="Times Armenian"/>
                <w:b/>
                <w:sz w:val="24"/>
                <w:szCs w:val="24"/>
                <w:lang w:val="hy-AM" w:eastAsia="ru-RU"/>
              </w:rPr>
              <w:t>։</w:t>
            </w:r>
          </w:p>
          <w:p w:rsidR="00641A6D" w:rsidRPr="004A3F29" w:rsidRDefault="00641A6D" w:rsidP="00641A6D">
            <w:pPr>
              <w:rPr>
                <w:rFonts w:ascii="GHEA Grapalat" w:eastAsia="Times New Roman" w:hAnsi="GHEA Grapalat" w:cs="Times Armenian"/>
                <w:sz w:val="24"/>
                <w:szCs w:val="24"/>
                <w:lang w:val="hy-AM" w:eastAsia="ru-RU"/>
              </w:rPr>
            </w:pPr>
            <w:r>
              <w:rPr>
                <w:rFonts w:ascii="GHEA Grapalat" w:eastAsia="Times New Roman" w:hAnsi="GHEA Grapalat" w:cs="Times Armenian"/>
                <w:sz w:val="24"/>
                <w:szCs w:val="24"/>
                <w:lang w:val="hy-AM" w:eastAsia="ru-RU"/>
              </w:rPr>
              <w:t xml:space="preserve">        Նախագիծը խմբագրվել է։</w:t>
            </w:r>
          </w:p>
        </w:tc>
      </w:tr>
    </w:tbl>
    <w:p w:rsidR="004D0720" w:rsidRPr="00C964A5" w:rsidRDefault="004D0720" w:rsidP="00522699">
      <w:pPr>
        <w:rPr>
          <w:lang w:val="hy-AM"/>
        </w:rPr>
      </w:pPr>
    </w:p>
    <w:sectPr w:rsidR="004D0720" w:rsidRPr="00C964A5"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4FDB"/>
    <w:rsid w:val="0005073D"/>
    <w:rsid w:val="00057F7A"/>
    <w:rsid w:val="00097F24"/>
    <w:rsid w:val="000C05C5"/>
    <w:rsid w:val="000C244A"/>
    <w:rsid w:val="000C3BC9"/>
    <w:rsid w:val="00117DF6"/>
    <w:rsid w:val="0012762E"/>
    <w:rsid w:val="001B5892"/>
    <w:rsid w:val="001C06F6"/>
    <w:rsid w:val="001F023E"/>
    <w:rsid w:val="00225406"/>
    <w:rsid w:val="00267822"/>
    <w:rsid w:val="002B74AA"/>
    <w:rsid w:val="002D57B0"/>
    <w:rsid w:val="002F1155"/>
    <w:rsid w:val="003013FF"/>
    <w:rsid w:val="00312CFC"/>
    <w:rsid w:val="003169C6"/>
    <w:rsid w:val="00331E9A"/>
    <w:rsid w:val="00361970"/>
    <w:rsid w:val="003B3856"/>
    <w:rsid w:val="003F5BB4"/>
    <w:rsid w:val="004A3F29"/>
    <w:rsid w:val="004C1519"/>
    <w:rsid w:val="004D0720"/>
    <w:rsid w:val="004F505D"/>
    <w:rsid w:val="00514E95"/>
    <w:rsid w:val="0051578C"/>
    <w:rsid w:val="00522699"/>
    <w:rsid w:val="00566429"/>
    <w:rsid w:val="00571201"/>
    <w:rsid w:val="00590195"/>
    <w:rsid w:val="00590425"/>
    <w:rsid w:val="0059634A"/>
    <w:rsid w:val="005C5621"/>
    <w:rsid w:val="005D66FC"/>
    <w:rsid w:val="00613911"/>
    <w:rsid w:val="00626260"/>
    <w:rsid w:val="006310DB"/>
    <w:rsid w:val="00641A6D"/>
    <w:rsid w:val="00655CB8"/>
    <w:rsid w:val="00661AE1"/>
    <w:rsid w:val="0068414C"/>
    <w:rsid w:val="0074788C"/>
    <w:rsid w:val="00776580"/>
    <w:rsid w:val="007A43B5"/>
    <w:rsid w:val="007B0801"/>
    <w:rsid w:val="007E590E"/>
    <w:rsid w:val="00946762"/>
    <w:rsid w:val="00973A31"/>
    <w:rsid w:val="00984B06"/>
    <w:rsid w:val="00AB2615"/>
    <w:rsid w:val="00AB5052"/>
    <w:rsid w:val="00B47DF0"/>
    <w:rsid w:val="00B54852"/>
    <w:rsid w:val="00BE65C5"/>
    <w:rsid w:val="00C53365"/>
    <w:rsid w:val="00C673F4"/>
    <w:rsid w:val="00C81241"/>
    <w:rsid w:val="00C927CB"/>
    <w:rsid w:val="00C964A5"/>
    <w:rsid w:val="00CB7BAD"/>
    <w:rsid w:val="00D967F1"/>
    <w:rsid w:val="00E00FCB"/>
    <w:rsid w:val="00E11D8B"/>
    <w:rsid w:val="00E2423D"/>
    <w:rsid w:val="00E31BB0"/>
    <w:rsid w:val="00E4060D"/>
    <w:rsid w:val="00E54D4C"/>
    <w:rsid w:val="00E7447F"/>
    <w:rsid w:val="00E74F44"/>
    <w:rsid w:val="00EB1BDD"/>
    <w:rsid w:val="00F173CE"/>
    <w:rsid w:val="00F17A88"/>
    <w:rsid w:val="00F727C9"/>
    <w:rsid w:val="00F91434"/>
    <w:rsid w:val="00FB0AB7"/>
    <w:rsid w:val="00FC4D43"/>
    <w:rsid w:val="00FE1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B8576"/>
  <w15:chartTrackingRefBased/>
  <w15:docId w15:val="{1226F95C-27C1-4AC5-A5E3-6762A33B0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23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9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C0CF5-D850-4F3B-8733-CDC6FFFE1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1567</Words>
  <Characters>12036</Characters>
  <Application>Microsoft Office Word</Application>
  <DocSecurity>0</DocSecurity>
  <Lines>439</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Galstyan</dc:creator>
  <cp:keywords>https://mul2.gov.am/tasks/732739/oneclick/d746e67a936b0460b60fd8e902a67a90368a1435bc5f2ddf442da9b7b071b0b8.docx?token=118a83cf57a58e89c4fa1dae4e2aa7ad</cp:keywords>
  <dc:description/>
  <cp:lastModifiedBy>Naira Avanesyan</cp:lastModifiedBy>
  <cp:revision>43</cp:revision>
  <dcterms:created xsi:type="dcterms:W3CDTF">2022-12-20T09:19:00Z</dcterms:created>
  <dcterms:modified xsi:type="dcterms:W3CDTF">2022-12-21T11:31:00Z</dcterms:modified>
</cp:coreProperties>
</file>