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661CBAD9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251EB4">
        <w:rPr>
          <w:rFonts w:ascii="GHEA Grapalat" w:hAnsi="GHEA Grapalat"/>
          <w:b/>
          <w:caps/>
          <w:lang w:val="hy-AM"/>
        </w:rPr>
        <w:t>2021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251EB4">
        <w:rPr>
          <w:rFonts w:ascii="GHEA Grapalat" w:hAnsi="GHEA Grapalat"/>
          <w:b/>
          <w:caps/>
          <w:lang w:val="hy-AM"/>
        </w:rPr>
        <w:t>նոյեմբերի 11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251EB4">
        <w:rPr>
          <w:rFonts w:ascii="GHEA Grapalat" w:hAnsi="GHEA Grapalat"/>
          <w:b/>
          <w:caps/>
          <w:lang w:val="hy-AM"/>
        </w:rPr>
        <w:t>1833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579353E9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251EB4">
        <w:rPr>
          <w:rFonts w:ascii="GHEA Grapalat" w:eastAsia="Calibri" w:hAnsi="GHEA Grapalat"/>
          <w:bCs/>
          <w:lang w:val="hy-AM" w:eastAsia="en-US"/>
        </w:rPr>
        <w:t>ՌՈՔ ԲԵՐԻ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626C6E86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251EB4">
        <w:rPr>
          <w:rFonts w:ascii="GHEA Grapalat" w:hAnsi="GHEA Grapalat" w:cs="Sylfaen"/>
          <w:lang w:val="hy-AM"/>
        </w:rPr>
        <w:t>2021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251EB4">
        <w:rPr>
          <w:rFonts w:ascii="GHEA Grapalat" w:hAnsi="GHEA Grapalat" w:cs="Sylfaen"/>
          <w:lang w:val="hy-AM"/>
        </w:rPr>
        <w:t>նոյեմբերի 11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251EB4">
        <w:rPr>
          <w:rFonts w:ascii="GHEA Grapalat" w:hAnsi="GHEA Grapalat" w:cs="Sylfaen"/>
          <w:lang w:val="hy-AM"/>
        </w:rPr>
        <w:t>1833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251EB4">
        <w:rPr>
          <w:rFonts w:ascii="GHEA Grapalat" w:hAnsi="GHEA Grapalat" w:cs="Sylfaen"/>
          <w:bCs/>
          <w:lang w:val="hy-AM"/>
        </w:rPr>
        <w:t>ՌՈՔ ԲԵՐԻ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2750C299" w14:textId="701E1E5B" w:rsidR="00251EB4" w:rsidRPr="00251EB4" w:rsidRDefault="00D93087" w:rsidP="00251EB4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251EB4">
        <w:rPr>
          <w:rFonts w:ascii="GHEA Grapalat" w:hAnsi="GHEA Grapalat" w:cs="Sylfaen"/>
          <w:bCs/>
          <w:lang w:val="hy-AM"/>
        </w:rPr>
        <w:t>ՌՈՔ ԲԵՐԻ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1022FD" w:rsidRPr="001022FD">
        <w:rPr>
          <w:rFonts w:ascii="GHEA Grapalat" w:hAnsi="GHEA Grapalat" w:cs="Sylfaen"/>
          <w:lang w:val="hy-AM"/>
        </w:rPr>
        <w:t xml:space="preserve">ապրանքներով նախատեսվում է </w:t>
      </w:r>
      <w:r w:rsidR="00251EB4" w:rsidRPr="00251EB4">
        <w:rPr>
          <w:rFonts w:ascii="GHEA Grapalat" w:hAnsi="GHEA Grapalat" w:cs="Sylfaen"/>
          <w:lang w:val="hy-AM"/>
        </w:rPr>
        <w:t>Կոտայքի մարզի Կամարիս համայնքում կառուցել և շահագործել 3 հա արտադրական տարածքով ջերմատնային տնտեսություն:  Ջերմատանը նախատեսվում է աճեցնել ելակի բազմաբերք և միաբերք սորտեր: Ջերմատունը հագեցած է լինելու կաթիլային ոռոգման, ջեռուցման,  մառախղլագոյացման, ստվերարկման և CO2 համակարգերով, ինչպես նաև կլիմայի կառավարման ավտոմատ համակարգով: Ընկերությունը գործում է 2017 թվականից:</w:t>
      </w:r>
    </w:p>
    <w:p w14:paraId="346F45EF" w14:textId="3FBD0502" w:rsidR="001022FD" w:rsidRPr="00251EB4" w:rsidRDefault="00251EB4" w:rsidP="00251EB4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Հաշվի առնելով, որ</w:t>
      </w:r>
      <w:r w:rsidRPr="00251EB4">
        <w:rPr>
          <w:rFonts w:ascii="GHEA Grapalat" w:hAnsi="GHEA Grapalat" w:cs="Sylfaen"/>
          <w:lang w:val="hy-AM"/>
        </w:rPr>
        <w:t xml:space="preserve"> ՀՀ ՊԵԿ պաշտոնական կայքում հրապարակվել է ՀՀ ՊԵԿ նախագահի տեղակալի՝ առանձին տեսակի ապրանքների դասակարգման վերաբերյալ 2022 թվականի ապրիլի 29-ի N Շ/392-2022 պարզաբանումը, որի համաձայն «կոկոսի (սուբստրատի) մանրաթելի և կեղևից առանձնացված կոկոսի (հնդկընկույզի) մանրաթելի (մանրաթելի մանր մասերը) խառնուրդ՝ սեղմված գորգերի տեսքով, չենթարկված այնպիսի մշակման, որն ընդգծում է դրա՝ որպես մանածագործական </w:t>
      </w:r>
      <w:r w:rsidRPr="00251EB4">
        <w:rPr>
          <w:rFonts w:ascii="GHEA Grapalat" w:hAnsi="GHEA Grapalat" w:cs="Sylfaen"/>
          <w:lang w:val="hy-AM"/>
        </w:rPr>
        <w:lastRenderedPageBreak/>
        <w:t>նյութի օգտագործումը և որն օգտագործվում է տարբեր բույսերի (հիմնականում խոնավասեր) աճեցման համար արտաքին տնտեսական գործունեության ապրանքային անվանացանկի մեկնաբանման հիմնական 1-ին կանոնին համապատասխան, դասակարգվում է Եվրասիական տնտեսական միության արտաքին տնտեսական գործունեության միասնական ապրանքային անվանացանկի 1404 ապրանքային դիրքում</w:t>
      </w:r>
      <w:r>
        <w:rPr>
          <w:rFonts w:ascii="GHEA Grapalat" w:hAnsi="GHEA Grapalat" w:cs="Sylfaen"/>
          <w:lang w:val="hy-AM"/>
        </w:rPr>
        <w:t>՝ ներկայումս անհրաժեշտություն է առաջացել փոփոխել</w:t>
      </w:r>
      <w:r w:rsidRPr="00251EB4">
        <w:rPr>
          <w:rFonts w:ascii="GHEA Grapalat" w:hAnsi="GHEA Grapalat" w:cs="Sylfaen"/>
          <w:lang w:val="hy-AM"/>
        </w:rPr>
        <w:t xml:space="preserve"> 5-րդ կետով նախատեսված հնդկընկույզի մանրաթելի ԱՏԳ ԱԱ ծածկագիր</w:t>
      </w:r>
      <w:r>
        <w:rPr>
          <w:rFonts w:ascii="GHEA Grapalat" w:hAnsi="GHEA Grapalat" w:cs="Sylfaen"/>
          <w:lang w:val="hy-AM"/>
        </w:rPr>
        <w:t>ը՝ ներմուծման ընթացքում առաջացող խնդիրներից խուսափելու նպատակով։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451336D1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251EB4">
        <w:rPr>
          <w:rFonts w:ascii="GHEA Grapalat" w:hAnsi="GHEA Grapalat"/>
          <w:bCs/>
          <w:lang w:val="hy-AM"/>
        </w:rPr>
        <w:t>ՌՈՔ ԲԵՐԻ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251EB4">
        <w:rPr>
          <w:rFonts w:ascii="GHEA Grapalat" w:hAnsi="GHEA Grapalat" w:cs="Sylfaen"/>
          <w:lang w:val="hy-AM"/>
        </w:rPr>
        <w:t>2021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251EB4">
        <w:rPr>
          <w:rFonts w:ascii="GHEA Grapalat" w:hAnsi="GHEA Grapalat" w:cs="Sylfaen"/>
          <w:lang w:val="hy-AM"/>
        </w:rPr>
        <w:t>նոյեմբերի 11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251EB4">
        <w:rPr>
          <w:rFonts w:ascii="GHEA Grapalat" w:hAnsi="GHEA Grapalat" w:cs="Sylfaen"/>
          <w:lang w:val="hy-AM"/>
        </w:rPr>
        <w:t>1833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32CB2B9B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251EB4">
        <w:rPr>
          <w:rFonts w:ascii="GHEA Grapalat" w:hAnsi="GHEA Grapalat"/>
          <w:bCs/>
          <w:lang w:val="hy-AM"/>
        </w:rPr>
        <w:t>ՌՈՔ ԲԵՐԻ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284DD30A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251EB4">
        <w:rPr>
          <w:rFonts w:ascii="GHEA Grapalat" w:eastAsia="Calibri" w:hAnsi="GHEA Grapalat"/>
          <w:b/>
          <w:bCs/>
          <w:lang w:val="hy-AM" w:eastAsia="en-US"/>
        </w:rPr>
        <w:t>2021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4C1336C5" w14:textId="50D28F3C" w:rsidR="00251EB4" w:rsidRDefault="00586563" w:rsidP="00251EB4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lastRenderedPageBreak/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251EB4">
        <w:rPr>
          <w:rFonts w:ascii="GHEA Grapalat" w:eastAsia="Calibri" w:hAnsi="GHEA Grapalat"/>
          <w:lang w:val="hy-AM" w:eastAsia="en-US"/>
        </w:rPr>
        <w:t>2021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251EB4">
        <w:rPr>
          <w:rFonts w:ascii="GHEA Grapalat" w:eastAsia="Calibri" w:hAnsi="GHEA Grapalat"/>
          <w:lang w:val="hy-AM" w:eastAsia="en-US"/>
        </w:rPr>
        <w:t>նոյեմբերի 11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251EB4">
        <w:rPr>
          <w:rFonts w:ascii="GHEA Grapalat" w:eastAsia="Calibri" w:hAnsi="GHEA Grapalat"/>
          <w:lang w:val="hy-AM" w:eastAsia="en-US"/>
        </w:rPr>
        <w:t>1833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bookmarkStart w:id="0" w:name="_GoBack"/>
      <w:bookmarkEnd w:id="0"/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251EB4">
        <w:rPr>
          <w:rFonts w:ascii="GHEA Grapalat" w:eastAsia="Calibri" w:hAnsi="GHEA Grapalat"/>
          <w:lang w:val="hy-AM" w:eastAsia="en-US"/>
        </w:rPr>
        <w:t>2021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561E2E" w:rsidRPr="00586563">
        <w:rPr>
          <w:rFonts w:ascii="GHEA Grapalat" w:eastAsia="Calibri" w:hAnsi="GHEA Grapalat"/>
          <w:lang w:val="hy-AM" w:eastAsia="en-US"/>
        </w:rPr>
        <w:t>«</w:t>
      </w:r>
      <w:r w:rsidR="00561E2E" w:rsidRPr="00586563">
        <w:rPr>
          <w:rFonts w:ascii="GHEA Grapalat" w:eastAsia="Calibri" w:hAnsi="GHEA Grapalat"/>
          <w:bCs/>
          <w:lang w:val="hy-AM" w:eastAsia="en-US"/>
        </w:rPr>
        <w:t>2</w:t>
      </w:r>
      <w:r w:rsidR="00561E2E" w:rsidRPr="00586563">
        <w:rPr>
          <w:rFonts w:ascii="Cambria Math" w:eastAsia="Calibri" w:hAnsi="Cambria Math" w:cs="Cambria Math"/>
          <w:bCs/>
          <w:lang w:val="hy-AM" w:eastAsia="en-US"/>
        </w:rPr>
        <w:t>․</w:t>
      </w:r>
      <w:r w:rsidR="00561E2E" w:rsidRPr="00586563">
        <w:rPr>
          <w:rFonts w:ascii="GHEA Grapalat" w:eastAsia="Calibri" w:hAnsi="GHEA Grapalat"/>
          <w:bCs/>
          <w:lang w:val="hy-AM" w:eastAsia="en-US"/>
        </w:rPr>
        <w:t xml:space="preserve">4 Գյուղատնտեսություն» կետից։ </w:t>
      </w:r>
      <w:r w:rsidR="00251EB4" w:rsidRPr="00251EB4">
        <w:rPr>
          <w:rFonts w:ascii="GHEA Grapalat" w:eastAsia="Calibri" w:hAnsi="GHEA Grapalat"/>
          <w:bCs/>
          <w:lang w:val="hy-AM" w:eastAsia="en-US"/>
        </w:rPr>
        <w:t>Ջերմոցների կառուցումը լուրջ խթան կհանդիսանա նոր աշխատատեղերի ստեղծման, ներդրումների ներգրավման, տեղական արտադրության և արտահանման խթանման համար:</w:t>
      </w:r>
    </w:p>
    <w:p w14:paraId="2ED663A3" w14:textId="78DAEBB7" w:rsidR="00D93087" w:rsidRPr="00586563" w:rsidRDefault="00251EB4" w:rsidP="00251EB4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 w:rsidRPr="00251EB4">
        <w:rPr>
          <w:rFonts w:ascii="GHEA Grapalat" w:eastAsia="Calibri" w:hAnsi="GHEA Grapalat"/>
          <w:b/>
          <w:lang w:val="hy-AM" w:eastAsia="en-US"/>
        </w:rPr>
        <w:tab/>
      </w:r>
      <w:r>
        <w:rPr>
          <w:rFonts w:ascii="GHEA Grapalat" w:eastAsia="Calibri" w:hAnsi="GHEA Grapalat"/>
          <w:b/>
          <w:lang w:val="hy-AM" w:eastAsia="en-US"/>
        </w:rPr>
        <w:t>8</w:t>
      </w:r>
      <w:r w:rsidRPr="00251EB4">
        <w:rPr>
          <w:rFonts w:ascii="Cambria Math" w:eastAsia="Calibri" w:hAnsi="Cambria Math" w:cs="Cambria Math"/>
          <w:b/>
          <w:lang w:val="hy-AM" w:eastAsia="en-US"/>
        </w:rPr>
        <w:t>․</w:t>
      </w:r>
      <w:r w:rsidRPr="00251EB4">
        <w:rPr>
          <w:rFonts w:ascii="GHEA Grapalat" w:eastAsia="Calibri" w:hAnsi="GHEA Grapalat"/>
          <w:b/>
          <w:lang w:val="hy-AM" w:eastAsia="en-US"/>
        </w:rPr>
        <w:t xml:space="preserve"> </w:t>
      </w:r>
      <w:r w:rsidR="00D93087" w:rsidRPr="00251EB4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 </w:t>
      </w:r>
      <w:r w:rsidR="00D93087" w:rsidRPr="00586563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0191C8D7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251EB4">
        <w:rPr>
          <w:rFonts w:ascii="GHEA Grapalat" w:hAnsi="GHEA Grapalat" w:cs="Sylfaen"/>
          <w:lang w:val="hy-AM"/>
        </w:rPr>
        <w:t>2021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251EB4">
        <w:rPr>
          <w:rFonts w:ascii="GHEA Grapalat" w:hAnsi="GHEA Grapalat" w:cs="Sylfaen"/>
          <w:lang w:val="hy-AM"/>
        </w:rPr>
        <w:t>նոյեմբերի 11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251EB4">
        <w:rPr>
          <w:rFonts w:ascii="GHEA Grapalat" w:hAnsi="GHEA Grapalat" w:cs="Sylfaen"/>
          <w:lang w:val="hy-AM"/>
        </w:rPr>
        <w:t>1833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022FD"/>
    <w:rsid w:val="001227B4"/>
    <w:rsid w:val="00167D2D"/>
    <w:rsid w:val="001B3FE8"/>
    <w:rsid w:val="001C56CA"/>
    <w:rsid w:val="001D36D4"/>
    <w:rsid w:val="00250194"/>
    <w:rsid w:val="00251EB4"/>
    <w:rsid w:val="003A255E"/>
    <w:rsid w:val="003B0BA9"/>
    <w:rsid w:val="0040029B"/>
    <w:rsid w:val="0050578A"/>
    <w:rsid w:val="00561E2E"/>
    <w:rsid w:val="00586563"/>
    <w:rsid w:val="006C05DD"/>
    <w:rsid w:val="00737DDB"/>
    <w:rsid w:val="00756C55"/>
    <w:rsid w:val="007A60E8"/>
    <w:rsid w:val="008B3C8F"/>
    <w:rsid w:val="008E0781"/>
    <w:rsid w:val="00926A08"/>
    <w:rsid w:val="009742B3"/>
    <w:rsid w:val="009D62CD"/>
    <w:rsid w:val="00B93E07"/>
    <w:rsid w:val="00BC7EDB"/>
    <w:rsid w:val="00C2605B"/>
    <w:rsid w:val="00C71BED"/>
    <w:rsid w:val="00D93087"/>
    <w:rsid w:val="00E3472F"/>
    <w:rsid w:val="00E802F9"/>
    <w:rsid w:val="00F02B68"/>
    <w:rsid w:val="00F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15</cp:revision>
  <dcterms:created xsi:type="dcterms:W3CDTF">2022-01-10T12:47:00Z</dcterms:created>
  <dcterms:modified xsi:type="dcterms:W3CDTF">2022-12-30T07:02:00Z</dcterms:modified>
</cp:coreProperties>
</file>