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4142" w:tblpY="-7410"/>
        <w:tblOverlap w:val="never"/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7371"/>
      </w:tblGrid>
      <w:tr w:rsidR="00FE5B11" w:rsidRPr="00C753C7" w14:paraId="1773B362" w14:textId="77777777" w:rsidTr="002D63BD">
        <w:trPr>
          <w:cantSplit/>
          <w:trHeight w:val="633"/>
        </w:trPr>
        <w:tc>
          <w:tcPr>
            <w:tcW w:w="7371" w:type="dxa"/>
          </w:tcPr>
          <w:p w14:paraId="44F6F72F" w14:textId="77777777" w:rsidR="00FE5B11" w:rsidRPr="00696FEE" w:rsidRDefault="00FE5B11" w:rsidP="002D63BD">
            <w:pPr>
              <w:pStyle w:val="mechtex"/>
              <w:jc w:val="left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 xml:space="preserve">                 </w:t>
            </w:r>
          </w:p>
          <w:p w14:paraId="5175901A" w14:textId="77777777" w:rsidR="00FE5B11" w:rsidRPr="00696FEE" w:rsidRDefault="00FE5B11" w:rsidP="002D63BD">
            <w:pPr>
              <w:pStyle w:val="mechtex"/>
              <w:jc w:val="left"/>
              <w:rPr>
                <w:rFonts w:ascii="GHEA Grapalat" w:hAnsi="GHEA Grapalat"/>
                <w:lang w:val="hy-AM"/>
              </w:rPr>
            </w:pPr>
          </w:p>
          <w:p w14:paraId="262620F8" w14:textId="77777777" w:rsidR="00FE5B11" w:rsidRPr="00696FEE" w:rsidRDefault="00FE5B11" w:rsidP="002D63BD">
            <w:pPr>
              <w:pStyle w:val="mechtex"/>
              <w:jc w:val="left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 xml:space="preserve">                                       </w:t>
            </w:r>
          </w:p>
          <w:p w14:paraId="21450B80" w14:textId="5E6B2BF4" w:rsidR="00BF46A4" w:rsidRPr="00BF46A4" w:rsidRDefault="00FE5B11" w:rsidP="00BF46A4">
            <w:pPr>
              <w:pStyle w:val="mechtex"/>
              <w:jc w:val="right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 xml:space="preserve">                                              </w:t>
            </w:r>
            <w:r w:rsidR="00BF46A4" w:rsidRPr="00BF46A4">
              <w:rPr>
                <w:rFonts w:ascii="GHEA Grapalat" w:eastAsia="Calibri" w:hAnsi="GHEA Grapalat"/>
                <w:sz w:val="20"/>
                <w:lang w:val="hy-AM"/>
              </w:rPr>
              <w:t xml:space="preserve"> </w:t>
            </w:r>
            <w:r w:rsidR="00BF46A4" w:rsidRPr="00BF46A4">
              <w:rPr>
                <w:rFonts w:ascii="GHEA Grapalat" w:hAnsi="GHEA Grapalat"/>
                <w:lang w:val="hy-AM"/>
              </w:rPr>
              <w:t>Հավելված N 2</w:t>
            </w:r>
          </w:p>
          <w:p w14:paraId="70D6F0B5" w14:textId="14E658C3" w:rsidR="00BF46A4" w:rsidRPr="00BF46A4" w:rsidRDefault="00BF46A4" w:rsidP="00BF46A4">
            <w:pPr>
              <w:pStyle w:val="mechtex"/>
              <w:jc w:val="right"/>
              <w:rPr>
                <w:rFonts w:ascii="GHEA Grapalat" w:hAnsi="GHEA Grapalat"/>
                <w:lang w:val="hy-AM"/>
              </w:rPr>
            </w:pPr>
            <w:r w:rsidRPr="00BF46A4">
              <w:rPr>
                <w:rFonts w:ascii="GHEA Grapalat" w:hAnsi="GHEA Grapalat"/>
                <w:lang w:val="hy-AM"/>
              </w:rPr>
              <w:t>ՀՀ կառավարության 202</w:t>
            </w:r>
            <w:r w:rsidR="00C753C7">
              <w:rPr>
                <w:rFonts w:ascii="GHEA Grapalat" w:hAnsi="GHEA Grapalat"/>
              </w:rPr>
              <w:t>3</w:t>
            </w:r>
            <w:r w:rsidRPr="00BF46A4">
              <w:rPr>
                <w:rFonts w:ascii="GHEA Grapalat" w:hAnsi="GHEA Grapalat"/>
                <w:lang w:val="hy-AM"/>
              </w:rPr>
              <w:t xml:space="preserve"> թվականի</w:t>
            </w:r>
          </w:p>
          <w:p w14:paraId="00DD4D57" w14:textId="7888C540" w:rsidR="00BF46A4" w:rsidRPr="00BF46A4" w:rsidRDefault="00BF46A4" w:rsidP="00BF46A4">
            <w:pPr>
              <w:pStyle w:val="mechtex"/>
              <w:jc w:val="right"/>
              <w:rPr>
                <w:rFonts w:ascii="GHEA Grapalat" w:hAnsi="GHEA Grapalat"/>
                <w:lang w:val="hy-AM"/>
              </w:rPr>
            </w:pPr>
            <w:r w:rsidRPr="00BF46A4">
              <w:rPr>
                <w:rFonts w:ascii="GHEA Grapalat" w:hAnsi="GHEA Grapalat"/>
                <w:lang w:val="hy-AM"/>
              </w:rPr>
              <w:t>-ի N -Ա որոշման</w:t>
            </w:r>
          </w:p>
          <w:p w14:paraId="25DDB0D2" w14:textId="77777777" w:rsidR="00BF46A4" w:rsidRDefault="00FE5B11" w:rsidP="00BF46A4">
            <w:pPr>
              <w:pStyle w:val="mechtex"/>
              <w:jc w:val="right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 xml:space="preserve"> </w:t>
            </w:r>
          </w:p>
          <w:p w14:paraId="1FCB96AC" w14:textId="4E90D8E5" w:rsidR="00FE5B11" w:rsidRPr="00696FEE" w:rsidRDefault="00FE5B11" w:rsidP="00BF46A4">
            <w:pPr>
              <w:pStyle w:val="mechtex"/>
              <w:jc w:val="right"/>
              <w:rPr>
                <w:rFonts w:ascii="GHEA Grapalat" w:hAnsi="GHEA Grapalat" w:cs="Arial Armenian"/>
                <w:lang w:val="hy-AM"/>
              </w:rPr>
            </w:pPr>
            <w:r w:rsidRPr="00696FEE">
              <w:rPr>
                <w:rFonts w:ascii="GHEA Grapalat" w:hAnsi="GHEA Grapalat" w:cs="Sylfaen"/>
                <w:lang w:val="hy-AM"/>
              </w:rPr>
              <w:t>Հավելված N 2</w:t>
            </w:r>
          </w:p>
          <w:p w14:paraId="60601063" w14:textId="77777777" w:rsidR="00FE5B11" w:rsidRPr="00696FEE" w:rsidRDefault="00FE5B11" w:rsidP="00BF46A4">
            <w:pPr>
              <w:pStyle w:val="mechtex"/>
              <w:tabs>
                <w:tab w:val="left" w:pos="5040"/>
              </w:tabs>
              <w:jc w:val="right"/>
              <w:rPr>
                <w:rFonts w:ascii="GHEA Grapalat" w:hAnsi="GHEA Grapalat" w:cs="Arial Armenian"/>
                <w:lang w:val="hy-AM"/>
              </w:rPr>
            </w:pPr>
            <w:r w:rsidRPr="00696FEE">
              <w:rPr>
                <w:rFonts w:ascii="GHEA Grapalat" w:hAnsi="GHEA Grapalat" w:cs="Sylfaen"/>
                <w:lang w:val="hy-AM"/>
              </w:rPr>
              <w:t xml:space="preserve">                              ՀՀ</w:t>
            </w:r>
            <w:r w:rsidRPr="00696FEE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696FEE">
              <w:rPr>
                <w:rFonts w:ascii="GHEA Grapalat" w:hAnsi="GHEA Grapalat" w:cs="Arial Armenian"/>
                <w:lang w:val="hy-AM"/>
              </w:rPr>
              <w:t xml:space="preserve"> 2018 </w:t>
            </w:r>
            <w:r w:rsidRPr="00696FEE">
              <w:rPr>
                <w:rFonts w:ascii="GHEA Grapalat" w:hAnsi="GHEA Grapalat" w:cs="Sylfaen"/>
                <w:lang w:val="hy-AM"/>
              </w:rPr>
              <w:t>թվականի</w:t>
            </w:r>
          </w:p>
          <w:p w14:paraId="60617FE1" w14:textId="24AD0AC0" w:rsidR="00FE5B11" w:rsidRPr="00696FEE" w:rsidRDefault="00FE5B11" w:rsidP="0058220D">
            <w:pPr>
              <w:pStyle w:val="mechtex"/>
              <w:jc w:val="right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 xml:space="preserve">                               օգոստոսի 30-</w:t>
            </w:r>
            <w:r w:rsidRPr="00696FEE">
              <w:rPr>
                <w:rFonts w:ascii="GHEA Grapalat" w:hAnsi="GHEA Grapalat" w:cs="Sylfaen"/>
                <w:lang w:val="hy-AM"/>
              </w:rPr>
              <w:t>ի</w:t>
            </w:r>
            <w:r w:rsidRPr="00696FEE">
              <w:rPr>
                <w:rFonts w:ascii="GHEA Grapalat" w:hAnsi="GHEA Grapalat" w:cs="Arial Armenian"/>
                <w:lang w:val="hy-AM"/>
              </w:rPr>
              <w:t xml:space="preserve"> N</w:t>
            </w:r>
            <w:r w:rsidR="00BF46A4" w:rsidRPr="00BF46A4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696FEE">
              <w:rPr>
                <w:rFonts w:ascii="GHEA Grapalat" w:hAnsi="GHEA Grapalat" w:cs="Arial Armenian"/>
                <w:lang w:val="hy-AM"/>
              </w:rPr>
              <w:t xml:space="preserve">974 - Ա  </w:t>
            </w:r>
            <w:r w:rsidRPr="00696FEE">
              <w:rPr>
                <w:rFonts w:ascii="GHEA Grapalat" w:hAnsi="GHEA Grapalat" w:cs="Sylfaen"/>
                <w:lang w:val="hy-AM"/>
              </w:rPr>
              <w:t>որոշման</w:t>
            </w:r>
          </w:p>
        </w:tc>
      </w:tr>
      <w:tr w:rsidR="00FE5B11" w:rsidRPr="00C753C7" w14:paraId="6603FAD3" w14:textId="77777777" w:rsidTr="002D63BD">
        <w:trPr>
          <w:cantSplit/>
          <w:trHeight w:hRule="exact" w:val="20"/>
        </w:trPr>
        <w:tc>
          <w:tcPr>
            <w:tcW w:w="7371" w:type="dxa"/>
          </w:tcPr>
          <w:p w14:paraId="4CB56582" w14:textId="77777777" w:rsidR="00FE5B11" w:rsidRPr="00696FEE" w:rsidRDefault="00FE5B11" w:rsidP="002D63BD">
            <w:pPr>
              <w:pStyle w:val="zreportaddinfo"/>
              <w:framePr w:hSpace="0" w:wrap="auto" w:vAnchor="margin" w:hAnchor="text" w:xAlign="left" w:yAlign="inline"/>
              <w:ind w:left="-170" w:right="-170"/>
              <w:rPr>
                <w:rFonts w:ascii="GHEA Grapalat" w:hAnsi="GHEA Grapalat"/>
                <w:lang w:val="hy-AM"/>
              </w:rPr>
            </w:pPr>
            <w:bookmarkStart w:id="0" w:name="AppendPages" w:colFirst="0" w:colLast="0"/>
          </w:p>
        </w:tc>
      </w:tr>
      <w:tr w:rsidR="00FE5B11" w:rsidRPr="00C753C7" w14:paraId="25E4D1A0" w14:textId="77777777" w:rsidTr="002D63BD">
        <w:trPr>
          <w:cantSplit/>
          <w:trHeight w:hRule="exact" w:val="20"/>
        </w:trPr>
        <w:tc>
          <w:tcPr>
            <w:tcW w:w="7371" w:type="dxa"/>
          </w:tcPr>
          <w:p w14:paraId="41BA5F3F" w14:textId="77777777" w:rsidR="00FE5B11" w:rsidRPr="00696FEE" w:rsidRDefault="00FE5B11" w:rsidP="002D63BD">
            <w:pPr>
              <w:pStyle w:val="zreportaddinfo"/>
              <w:framePr w:hSpace="0" w:wrap="auto" w:vAnchor="margin" w:hAnchor="text" w:xAlign="left" w:yAlign="inline"/>
              <w:ind w:left="-170" w:right="-170"/>
              <w:rPr>
                <w:rFonts w:ascii="GHEA Grapalat" w:hAnsi="GHEA Grapalat"/>
                <w:lang w:val="hy-AM"/>
              </w:rPr>
            </w:pPr>
          </w:p>
        </w:tc>
      </w:tr>
      <w:tr w:rsidR="00FE5B11" w:rsidRPr="00C753C7" w14:paraId="086FE83B" w14:textId="77777777" w:rsidTr="002D63BD">
        <w:trPr>
          <w:cantSplit/>
          <w:trHeight w:hRule="exact" w:val="20"/>
        </w:trPr>
        <w:tc>
          <w:tcPr>
            <w:tcW w:w="7371" w:type="dxa"/>
          </w:tcPr>
          <w:p w14:paraId="564AA384" w14:textId="77777777" w:rsidR="00FE5B11" w:rsidRPr="00696FEE" w:rsidRDefault="00FE5B11" w:rsidP="002D63BD">
            <w:pPr>
              <w:pStyle w:val="zreportaddinfo"/>
              <w:framePr w:hSpace="0" w:wrap="auto" w:vAnchor="margin" w:hAnchor="text" w:xAlign="left" w:yAlign="inline"/>
              <w:ind w:left="-170" w:right="-170"/>
              <w:rPr>
                <w:rFonts w:ascii="GHEA Grapalat" w:hAnsi="GHEA Grapalat"/>
                <w:lang w:val="hy-AM"/>
              </w:rPr>
            </w:pPr>
          </w:p>
        </w:tc>
      </w:tr>
      <w:tr w:rsidR="00FE5B11" w:rsidRPr="00C753C7" w14:paraId="7BD1D8BC" w14:textId="77777777" w:rsidTr="002D63BD">
        <w:trPr>
          <w:cantSplit/>
          <w:trHeight w:hRule="exact" w:val="20"/>
        </w:trPr>
        <w:tc>
          <w:tcPr>
            <w:tcW w:w="7371" w:type="dxa"/>
          </w:tcPr>
          <w:p w14:paraId="482CDAC7" w14:textId="77777777" w:rsidR="00FE5B11" w:rsidRPr="00696FEE" w:rsidRDefault="00FE5B11" w:rsidP="002D63BD">
            <w:pPr>
              <w:pStyle w:val="zreportaddinfo"/>
              <w:framePr w:hSpace="0" w:wrap="auto" w:vAnchor="margin" w:hAnchor="text" w:xAlign="left" w:yAlign="inline"/>
              <w:ind w:left="-170" w:right="-170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br/>
            </w:r>
          </w:p>
        </w:tc>
      </w:tr>
    </w:tbl>
    <w:bookmarkEnd w:id="0"/>
    <w:p w14:paraId="3C749956" w14:textId="44C8E373" w:rsidR="00FE5B11" w:rsidRPr="00696FEE" w:rsidRDefault="00450351" w:rsidP="001E425A">
      <w:pPr>
        <w:ind w:left="-170" w:right="-170"/>
        <w:rPr>
          <w:rFonts w:ascii="GHEA Grapalat" w:hAnsi="GHEA Grapalat"/>
          <w:lang w:val="hy-AM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E32520" wp14:editId="0350909F">
                <wp:simplePos x="0" y="0"/>
                <wp:positionH relativeFrom="margin">
                  <wp:posOffset>53975</wp:posOffset>
                </wp:positionH>
                <wp:positionV relativeFrom="page">
                  <wp:posOffset>9796145</wp:posOffset>
                </wp:positionV>
                <wp:extent cx="5306060" cy="753745"/>
                <wp:effectExtent l="0" t="0" r="0" b="0"/>
                <wp:wrapNone/>
                <wp:docPr id="8" name="KISCvrCopyrigh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606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82E3A" w14:textId="77777777" w:rsidR="00FE5B11" w:rsidRPr="002E0312" w:rsidRDefault="00FE5B11">
                            <w:pPr>
                              <w:jc w:val="center"/>
                              <w:rPr>
                                <w:rFonts w:cs="Arial"/>
                                <w:sz w:val="12"/>
                              </w:rPr>
                            </w:pPr>
                            <w:bookmarkStart w:id="1" w:name="DocRef1"/>
                            <w:bookmarkEnd w:id="1"/>
                          </w:p>
                          <w:p w14:paraId="132253DF" w14:textId="77777777" w:rsidR="00FE5B11" w:rsidRPr="002E0312" w:rsidRDefault="00FE5B11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12"/>
                              </w:rPr>
                            </w:pPr>
                          </w:p>
                          <w:p w14:paraId="26F83B99" w14:textId="77777777" w:rsidR="00FE5B11" w:rsidRPr="002E0312" w:rsidRDefault="00FE5B11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E32520" id="_x0000_t202" coordsize="21600,21600" o:spt="202" path="m,l,21600r21600,l21600,xe">
                <v:stroke joinstyle="miter"/>
                <v:path gradientshapeok="t" o:connecttype="rect"/>
              </v:shapetype>
              <v:shape id="KISCvrCopyright" o:spid="_x0000_s1026" type="#_x0000_t202" style="position:absolute;left:0;text-align:left;margin-left:4.25pt;margin-top:771.35pt;width:417.8pt;height:59.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" filled="f" stroked="f">
                <v:textbox>
                  <w:txbxContent>
                    <w:p w14:paraId="53482E3A" w14:textId="77777777" w:rsidR="00FE5B11" w:rsidRPr="002E0312" w:rsidRDefault="00FE5B11">
                      <w:pPr>
                        <w:jc w:val="center"/>
                        <w:rPr>
                          <w:rFonts w:cs="Arial"/>
                          <w:sz w:val="12"/>
                        </w:rPr>
                      </w:pPr>
                      <w:bookmarkStart w:id="2" w:name="DocRef1"/>
                      <w:bookmarkEnd w:id="2"/>
                    </w:p>
                    <w:p w14:paraId="132253DF" w14:textId="77777777" w:rsidR="00FE5B11" w:rsidRPr="002E0312" w:rsidRDefault="00FE5B11">
                      <w:pPr>
                        <w:jc w:val="center"/>
                        <w:rPr>
                          <w:rFonts w:cs="Arial"/>
                          <w:b/>
                          <w:bCs/>
                          <w:sz w:val="12"/>
                        </w:rPr>
                      </w:pPr>
                    </w:p>
                    <w:p w14:paraId="26F83B99" w14:textId="77777777" w:rsidR="00FE5B11" w:rsidRPr="002E0312" w:rsidRDefault="00FE5B11">
                      <w:pPr>
                        <w:jc w:val="center"/>
                        <w:rPr>
                          <w:rFonts w:cs="Arial"/>
                          <w:b/>
                          <w:bCs/>
                          <w:sz w:val="12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602B4797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77665367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tbl>
      <w:tblPr>
        <w:tblW w:w="81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6"/>
      </w:tblGrid>
      <w:tr w:rsidR="00BF46A4" w:rsidRPr="00696FEE" w14:paraId="30945639" w14:textId="77777777" w:rsidTr="00BF46A4">
        <w:trPr>
          <w:cantSplit/>
          <w:trHeight w:val="2640"/>
        </w:trPr>
        <w:tc>
          <w:tcPr>
            <w:tcW w:w="8156" w:type="dxa"/>
            <w:vAlign w:val="center"/>
          </w:tcPr>
          <w:p w14:paraId="688A3741" w14:textId="77777777" w:rsidR="00BF46A4" w:rsidRDefault="00BF46A4" w:rsidP="00BF46A4">
            <w:pPr>
              <w:pStyle w:val="zcompanyname"/>
              <w:framePr w:wrap="around" w:hAnchor="page" w:x="2221" w:y="3976"/>
              <w:jc w:val="center"/>
              <w:rPr>
                <w:rFonts w:ascii="GHEA Grapalat" w:hAnsi="GHEA Grapalat"/>
                <w:lang w:val="hy-AM"/>
              </w:rPr>
            </w:pPr>
            <w:bookmarkStart w:id="3" w:name="CompanyName1" w:colFirst="0" w:colLast="0"/>
          </w:p>
          <w:p w14:paraId="46BBE02F" w14:textId="19B24EEA" w:rsidR="00BF46A4" w:rsidRPr="00696FEE" w:rsidRDefault="00BF46A4" w:rsidP="00BF46A4">
            <w:pPr>
              <w:pStyle w:val="zcompanyname"/>
              <w:framePr w:wrap="around" w:hAnchor="page" w:x="2221" w:y="3976"/>
              <w:jc w:val="center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>ԷԿՈՍ</w:t>
            </w:r>
          </w:p>
        </w:tc>
      </w:tr>
      <w:tr w:rsidR="00BF46A4" w:rsidRPr="00BF46A4" w14:paraId="6F3EF757" w14:textId="77777777" w:rsidTr="00BF46A4">
        <w:trPr>
          <w:cantSplit/>
          <w:trHeight w:val="449"/>
        </w:trPr>
        <w:tc>
          <w:tcPr>
            <w:tcW w:w="8156" w:type="dxa"/>
            <w:vAlign w:val="center"/>
          </w:tcPr>
          <w:p w14:paraId="3FCA920A" w14:textId="77777777" w:rsidR="00BF46A4" w:rsidRDefault="00BF46A4" w:rsidP="00BF46A4">
            <w:pPr>
              <w:pStyle w:val="zreportname"/>
              <w:framePr w:wrap="around" w:hAnchor="page" w:x="2221" w:y="3976"/>
              <w:jc w:val="center"/>
              <w:rPr>
                <w:rFonts w:ascii="GHEA Grapalat" w:hAnsi="GHEA Grapalat"/>
                <w:lang w:val="hy-AM"/>
              </w:rPr>
            </w:pPr>
            <w:bookmarkStart w:id="4" w:name="ReportName1"/>
          </w:p>
          <w:p w14:paraId="45BC98CE" w14:textId="44D523C8" w:rsidR="00BF46A4" w:rsidRPr="00696FEE" w:rsidRDefault="00BF46A4" w:rsidP="00BF46A4">
            <w:pPr>
              <w:pStyle w:val="zreportname"/>
              <w:framePr w:wrap="around" w:hAnchor="page" w:x="2221" w:y="3976"/>
              <w:jc w:val="center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>Բարձր և տեղեկատվական տեխնոլոգիաների, արտադրական ոլորտներում ազատ տնտեսական գոտու ստեղծում</w:t>
            </w:r>
            <w:bookmarkEnd w:id="4"/>
          </w:p>
        </w:tc>
      </w:tr>
      <w:tr w:rsidR="00BF46A4" w:rsidRPr="00696FEE" w14:paraId="6E7D0E0C" w14:textId="77777777" w:rsidTr="00BF46A4">
        <w:trPr>
          <w:cantSplit/>
          <w:trHeight w:val="449"/>
        </w:trPr>
        <w:tc>
          <w:tcPr>
            <w:tcW w:w="8156" w:type="dxa"/>
            <w:vAlign w:val="center"/>
          </w:tcPr>
          <w:p w14:paraId="1F796C20" w14:textId="77777777" w:rsidR="00BF46A4" w:rsidRDefault="00BF46A4" w:rsidP="00BF46A4">
            <w:pPr>
              <w:pStyle w:val="zreportname"/>
              <w:framePr w:wrap="around" w:hAnchor="page" w:x="2221" w:y="3976"/>
              <w:jc w:val="center"/>
              <w:rPr>
                <w:rFonts w:ascii="GHEA Grapalat" w:hAnsi="GHEA Grapalat"/>
                <w:lang w:val="hy-AM"/>
              </w:rPr>
            </w:pPr>
          </w:p>
          <w:p w14:paraId="5DA3C302" w14:textId="59515010" w:rsidR="00BF46A4" w:rsidRPr="00696FEE" w:rsidRDefault="00BF46A4" w:rsidP="00BF46A4">
            <w:pPr>
              <w:pStyle w:val="zreportname"/>
              <w:framePr w:wrap="around" w:hAnchor="page" w:x="2221" w:y="3976"/>
              <w:jc w:val="center"/>
              <w:rPr>
                <w:rFonts w:ascii="GHEA Grapalat" w:hAnsi="GHEA Grapalat"/>
                <w:lang w:val="hy-AM"/>
              </w:rPr>
            </w:pPr>
            <w:r w:rsidRPr="00696FEE">
              <w:rPr>
                <w:rFonts w:ascii="GHEA Grapalat" w:hAnsi="GHEA Grapalat"/>
                <w:lang w:val="hy-AM"/>
              </w:rPr>
              <w:t>Բիզնես պլան</w:t>
            </w:r>
          </w:p>
        </w:tc>
      </w:tr>
      <w:bookmarkEnd w:id="3"/>
    </w:tbl>
    <w:p w14:paraId="2B9A97AC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64B961B2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36E5DD0E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2B5E3170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579B56E0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7D60AA42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070B2D9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7E89CE86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7C4E485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277F684F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5DD155B2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42D173F1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7859BC10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2590B803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3BF00ADB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2DD3D24" w14:textId="77777777" w:rsidR="00FE5B11" w:rsidRPr="00696FEE" w:rsidRDefault="00FE5B11" w:rsidP="00CB0005">
      <w:pPr>
        <w:tabs>
          <w:tab w:val="center" w:pos="4252"/>
        </w:tabs>
        <w:ind w:left="-426" w:right="-170" w:firstLine="256"/>
        <w:rPr>
          <w:rFonts w:ascii="GHEA Grapalat" w:hAnsi="GHEA Grapalat"/>
          <w:lang w:val="hy-AM"/>
        </w:rPr>
        <w:sectPr w:rsidR="00FE5B11" w:rsidRPr="00696FEE" w:rsidSect="009A73B5">
          <w:pgSz w:w="11907" w:h="16840" w:code="9"/>
          <w:pgMar w:top="1710" w:right="1474" w:bottom="1588" w:left="1474" w:header="737" w:footer="737" w:gutter="454"/>
          <w:pgNumType w:start="1"/>
          <w:cols w:space="720"/>
        </w:sectPr>
      </w:pPr>
      <w:r w:rsidRPr="00696FEE">
        <w:rPr>
          <w:rFonts w:ascii="GHEA Grapalat" w:hAnsi="GHEA Grapalat"/>
          <w:lang w:val="hy-AM"/>
        </w:rPr>
        <w:tab/>
      </w:r>
    </w:p>
    <w:p w14:paraId="7C7F4FC9" w14:textId="77777777" w:rsidR="00DD4674" w:rsidRPr="00696FEE" w:rsidRDefault="00DD4674" w:rsidP="00DD4674">
      <w:pPr>
        <w:spacing w:after="260"/>
        <w:ind w:left="-170" w:right="-170"/>
        <w:rPr>
          <w:rFonts w:ascii="GHEA Grapalat" w:hAnsi="GHEA Grapalat"/>
          <w:b/>
          <w:color w:val="00338D"/>
          <w:sz w:val="32"/>
          <w:lang w:val="hy-AM"/>
        </w:rPr>
      </w:pPr>
      <w:r w:rsidRPr="00696FEE">
        <w:rPr>
          <w:rFonts w:ascii="GHEA Grapalat" w:hAnsi="GHEA Grapalat"/>
          <w:b/>
          <w:color w:val="00338D"/>
          <w:sz w:val="32"/>
          <w:lang w:val="hy-AM"/>
        </w:rPr>
        <w:lastRenderedPageBreak/>
        <w:t>Բովանդակություն</w:t>
      </w:r>
    </w:p>
    <w:p w14:paraId="3B24DDB0" w14:textId="6330C6A5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sz w:val="28"/>
          <w:lang w:val="hy-AM"/>
        </w:rPr>
        <w:fldChar w:fldCharType="begin"/>
      </w:r>
      <w:r w:rsidRPr="00696FEE">
        <w:rPr>
          <w:rFonts w:ascii="GHEA Grapalat" w:hAnsi="GHEA Grapalat"/>
          <w:sz w:val="28"/>
          <w:lang w:val="hy-AM"/>
        </w:rPr>
        <w:instrText xml:space="preserve"> TOC \o “1-3” \t “Appendix Heading,1,Appendix Heading 2,2” </w:instrText>
      </w:r>
      <w:r w:rsidRPr="00696FEE">
        <w:rPr>
          <w:rFonts w:ascii="GHEA Grapalat" w:hAnsi="GHEA Grapalat"/>
          <w:sz w:val="28"/>
          <w:lang w:val="hy-AM"/>
        </w:rPr>
        <w:fldChar w:fldCharType="separate"/>
      </w:r>
      <w:r w:rsidRPr="00696FEE">
        <w:rPr>
          <w:rFonts w:ascii="GHEA Grapalat" w:hAnsi="GHEA Grapalat"/>
          <w:noProof/>
          <w:sz w:val="28"/>
          <w:lang w:val="hy-AM"/>
        </w:rPr>
        <w:t>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Տերմիններ և սահմանումներ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_Toc523911942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1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105989AC" w14:textId="2AD7536A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2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Հայաստանում ԱՏԳ ստեղծման նախադրյալները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_Toc523911943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3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56035211" w14:textId="77777777" w:rsidR="00DD4674" w:rsidRPr="00696FEE" w:rsidRDefault="00DD4674" w:rsidP="00DD4674">
      <w:pPr>
        <w:tabs>
          <w:tab w:val="right" w:pos="8459"/>
        </w:tabs>
        <w:ind w:left="850" w:right="567" w:hanging="850"/>
        <w:rPr>
          <w:rFonts w:ascii="GHEA Grapalat" w:hAnsi="GHEA Grapalat"/>
          <w:noProof/>
          <w:sz w:val="24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2.1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Բլոկչեյն-տնտեսության նախադրյալները</w:t>
      </w:r>
      <w:r w:rsidRPr="00696FEE">
        <w:rPr>
          <w:rFonts w:ascii="GHEA Grapalat" w:hAnsi="GHEA Grapalat"/>
          <w:noProof/>
          <w:sz w:val="24"/>
          <w:lang w:val="hy-AM"/>
        </w:rPr>
        <w:tab/>
        <w:t xml:space="preserve"> 3</w:t>
      </w:r>
    </w:p>
    <w:p w14:paraId="5870340F" w14:textId="77777777" w:rsidR="00DD4674" w:rsidRPr="00696FEE" w:rsidRDefault="00DD4674" w:rsidP="00DD4674">
      <w:pPr>
        <w:tabs>
          <w:tab w:val="right" w:pos="8459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2</w:t>
      </w:r>
      <w:r w:rsidRPr="00696FEE">
        <w:rPr>
          <w:rFonts w:ascii="Cambria Math" w:hAnsi="Cambria Math" w:cs="Cambria Math"/>
          <w:noProof/>
          <w:sz w:val="24"/>
          <w:lang w:val="hy-AM"/>
        </w:rPr>
        <w:t>․</w:t>
      </w:r>
      <w:r w:rsidRPr="00696FEE">
        <w:rPr>
          <w:rFonts w:ascii="GHEA Grapalat" w:hAnsi="GHEA Grapalat"/>
          <w:noProof/>
          <w:sz w:val="24"/>
          <w:lang w:val="hy-AM"/>
        </w:rPr>
        <w:t>2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bookmarkStart w:id="5" w:name="_Hlk114587176"/>
      <w:r w:rsidRPr="00696FEE">
        <w:rPr>
          <w:rFonts w:ascii="GHEA Grapalat" w:hAnsi="GHEA Grapalat"/>
          <w:noProof/>
          <w:sz w:val="24"/>
          <w:lang w:val="hy-AM"/>
        </w:rPr>
        <w:t>Արտադրական  ուղղության ստեղծման նախադրյալները</w:t>
      </w:r>
      <w:bookmarkEnd w:id="5"/>
      <w:r w:rsidRPr="00696FEE">
        <w:rPr>
          <w:rFonts w:ascii="GHEA Grapalat" w:hAnsi="GHEA Grapalat"/>
          <w:noProof/>
          <w:sz w:val="24"/>
          <w:lang w:val="hy-AM"/>
        </w:rPr>
        <w:tab/>
        <w:t>4</w:t>
      </w:r>
    </w:p>
    <w:p w14:paraId="638A1424" w14:textId="77777777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2.3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Հայաստանի Հանրապետության տարածքում ԱՏԳ ստեղծման նախադրյալները</w:t>
      </w:r>
      <w:r w:rsidRPr="00696FEE">
        <w:rPr>
          <w:rFonts w:ascii="GHEA Grapalat" w:hAnsi="GHEA Grapalat"/>
          <w:noProof/>
          <w:sz w:val="24"/>
          <w:lang w:val="hy-AM"/>
        </w:rPr>
        <w:tab/>
        <w:t>5</w:t>
      </w:r>
    </w:p>
    <w:p w14:paraId="43338A1C" w14:textId="3D9943BC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3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Նախագծի էությունը և համառոտ նկարագրությունը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_Toc523911946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6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2B4636A1" w14:textId="0DC43AC2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3.1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Նախագծի նախաձեռնությունը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_Toc523911947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6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3FAA8BE4" w14:textId="1ECA90F9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3.2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ԱՏԳ նպատակները, խնդիրները և գործունեության ուղղությունները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_Toc523911948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7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0CC575A9" w14:textId="13FA748C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4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ԱՏԳ-ի կազմակերպչական կառուցվածքը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_Toc523911949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10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0E3F80FB" w14:textId="1CD1581E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ԱՏԳ կազմակերպիչը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_Toc523911950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11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3543D395" w14:textId="77777777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4.1.2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Ակսելերատոր</w:t>
      </w:r>
      <w:r w:rsidRPr="00696FEE">
        <w:rPr>
          <w:rFonts w:ascii="GHEA Grapalat" w:hAnsi="GHEA Grapalat"/>
          <w:noProof/>
          <w:sz w:val="24"/>
          <w:lang w:val="hy-AM"/>
        </w:rPr>
        <w:tab/>
        <w:t>13</w:t>
      </w:r>
    </w:p>
    <w:p w14:paraId="0618D007" w14:textId="77777777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4.1.3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Կրթական կլաստեր</w:t>
      </w:r>
      <w:r w:rsidRPr="00696FEE">
        <w:rPr>
          <w:rFonts w:ascii="GHEA Grapalat" w:hAnsi="GHEA Grapalat"/>
          <w:noProof/>
          <w:sz w:val="24"/>
          <w:lang w:val="hy-AM"/>
        </w:rPr>
        <w:tab/>
        <w:t>14</w:t>
      </w:r>
    </w:p>
    <w:p w14:paraId="00F1484E" w14:textId="587D841C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4.1.4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Հետազոտական կլաստեր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_Toc523911953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15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436F8ECF" w14:textId="19913E8F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4.1.5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Մայնինգ-կենտրոն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_Toc523911954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16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29C67710" w14:textId="77777777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4.1.6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Լաբորատորիա</w:t>
      </w:r>
      <w:r w:rsidRPr="00696FEE">
        <w:rPr>
          <w:rFonts w:ascii="GHEA Grapalat" w:hAnsi="GHEA Grapalat"/>
          <w:noProof/>
          <w:sz w:val="24"/>
          <w:lang w:val="hy-AM"/>
        </w:rPr>
        <w:tab/>
        <w:t>17</w:t>
      </w:r>
    </w:p>
    <w:p w14:paraId="3DD27A47" w14:textId="77777777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4.1.7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Ծառայություններ մատուցող ընկերություններ</w:t>
      </w:r>
      <w:r w:rsidRPr="00696FEE">
        <w:rPr>
          <w:rFonts w:ascii="GHEA Grapalat" w:hAnsi="GHEA Grapalat"/>
          <w:noProof/>
          <w:sz w:val="24"/>
          <w:lang w:val="hy-AM"/>
        </w:rPr>
        <w:tab/>
        <w:t>18</w:t>
      </w:r>
    </w:p>
    <w:p w14:paraId="4EA9CAFC" w14:textId="16419D65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5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 w:cs="Sylfaen"/>
          <w:noProof/>
          <w:sz w:val="28"/>
          <w:lang w:val="hy-AM"/>
        </w:rPr>
        <w:t>Մարքեթինգային</w:t>
      </w:r>
      <w:r w:rsidRPr="00696FEE">
        <w:rPr>
          <w:rFonts w:ascii="GHEA Grapalat" w:hAnsi="GHEA Grapalat" w:cs="Arial"/>
          <w:noProof/>
          <w:sz w:val="28"/>
          <w:lang w:val="hy-AM"/>
        </w:rPr>
        <w:t xml:space="preserve"> </w:t>
      </w:r>
      <w:r w:rsidRPr="00696FEE">
        <w:rPr>
          <w:rFonts w:ascii="GHEA Grapalat" w:hAnsi="GHEA Grapalat" w:cs="Sylfaen"/>
          <w:noProof/>
          <w:sz w:val="28"/>
          <w:lang w:val="hy-AM"/>
        </w:rPr>
        <w:t xml:space="preserve">ռազմավարությունը և </w:t>
      </w:r>
      <w:r w:rsidRPr="00696FEE">
        <w:rPr>
          <w:rFonts w:ascii="GHEA Grapalat" w:hAnsi="GHEA Grapalat"/>
          <w:noProof/>
          <w:sz w:val="28"/>
          <w:lang w:val="hy-AM"/>
        </w:rPr>
        <w:t>ԱՏԳ</w:t>
      </w:r>
      <w:r w:rsidRPr="00696FEE">
        <w:rPr>
          <w:rFonts w:ascii="GHEA Grapalat" w:hAnsi="GHEA Grapalat" w:cs="Sylfaen"/>
          <w:noProof/>
          <w:sz w:val="28"/>
          <w:lang w:val="hy-AM"/>
        </w:rPr>
        <w:t xml:space="preserve"> լոգոն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_Toc523911957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19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62DD138A" w14:textId="24AEB74B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5.1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Մարքեթինգային ռազմավարությունը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_Toc523911958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19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564387D9" w14:textId="77777777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5.2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ԱՏԳ լոգո</w:t>
      </w:r>
      <w:r w:rsidRPr="00696FEE">
        <w:rPr>
          <w:rFonts w:ascii="GHEA Grapalat" w:hAnsi="GHEA Grapalat"/>
          <w:noProof/>
          <w:sz w:val="24"/>
          <w:lang w:val="hy-AM"/>
        </w:rPr>
        <w:tab/>
        <w:t>20</w:t>
      </w:r>
    </w:p>
    <w:p w14:paraId="77BF6D31" w14:textId="56D146B3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6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ԱՏԳ աշխարհագրությունը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_Toc523911960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21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05CCD715" w14:textId="458A155E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7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ՆԱԽԱԳԾԻ ԻՐԱԿԱՆԱՑՄԱՆ ՊԼԱՆ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_Toc523911961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23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1E63F1DC" w14:textId="2772A1D4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8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ԿԱԶՄԱԿԵՐՊՉԻ ԿՈՂՄԻՑ ՏՐԱՄԱԴՐՎՈՂ ԾԱՌԱՅՈՒԹՅՈՒՆՆԵՐԻ ՑԱՆԿԸ, ԵՎ ԴՐԱՆՑ ԲԱԶԱՅԻՆ ԱՐԺԵՔԸ ԱՏԳ ՏԱՐԱԾՔՈՒՄ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_Toc523911962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25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7B42455B" w14:textId="4FA0D5AA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 w:cs="Calibri"/>
          <w:noProof/>
          <w:sz w:val="28"/>
          <w:lang w:val="hy-AM"/>
        </w:rPr>
        <w:t>9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ԱՏԳ օպերատորներին ներկայացվող պահանջները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_Toc523911963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26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386BBC5B" w14:textId="58570751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 w:cs="Calibri"/>
          <w:noProof/>
          <w:sz w:val="28"/>
          <w:lang w:val="hy-AM"/>
        </w:rPr>
        <w:t>10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Համագործակցությունը ԱՏԳ-ում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_Toc523911964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28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1825B21F" w14:textId="02BBF664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 w:cs="Calibri"/>
          <w:noProof/>
          <w:sz w:val="28"/>
          <w:lang w:val="hy-AM"/>
        </w:rPr>
        <w:t>11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t>ՖԻՆԱՆՍԱԿԱՆ ՊԼԱՆ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Pr="00696FEE">
        <w:rPr>
          <w:rFonts w:ascii="GHEA Grapalat" w:hAnsi="GHEA Grapalat"/>
          <w:noProof/>
          <w:sz w:val="28"/>
          <w:lang w:val="hy-AM"/>
        </w:rPr>
        <w:fldChar w:fldCharType="begin"/>
      </w:r>
      <w:r w:rsidRPr="00696FEE">
        <w:rPr>
          <w:rFonts w:ascii="GHEA Grapalat" w:hAnsi="GHEA Grapalat"/>
          <w:noProof/>
          <w:sz w:val="28"/>
          <w:lang w:val="hy-AM"/>
        </w:rPr>
        <w:instrText xml:space="preserve"> PAGEREF _Toc523911965 \h </w:instrText>
      </w:r>
      <w:r w:rsidRPr="00696FEE">
        <w:rPr>
          <w:rFonts w:ascii="GHEA Grapalat" w:hAnsi="GHEA Grapalat"/>
          <w:noProof/>
          <w:sz w:val="28"/>
          <w:lang w:val="hy-AM"/>
        </w:rPr>
      </w:r>
      <w:r w:rsidRPr="00696FEE">
        <w:rPr>
          <w:rFonts w:ascii="GHEA Grapalat" w:hAnsi="GHEA Grapalat"/>
          <w:noProof/>
          <w:sz w:val="28"/>
          <w:lang w:val="hy-AM"/>
        </w:rPr>
        <w:fldChar w:fldCharType="separate"/>
      </w:r>
      <w:r w:rsidR="00CB699E">
        <w:rPr>
          <w:rFonts w:ascii="GHEA Grapalat" w:hAnsi="GHEA Grapalat"/>
          <w:noProof/>
          <w:sz w:val="28"/>
          <w:lang w:val="hy-AM"/>
        </w:rPr>
        <w:t>30</w:t>
      </w:r>
      <w:r w:rsidRPr="00696FEE">
        <w:rPr>
          <w:rFonts w:ascii="GHEA Grapalat" w:hAnsi="GHEA Grapalat"/>
          <w:noProof/>
          <w:sz w:val="28"/>
          <w:lang w:val="hy-AM"/>
        </w:rPr>
        <w:fldChar w:fldCharType="end"/>
      </w:r>
    </w:p>
    <w:p w14:paraId="792F188A" w14:textId="0346F672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 w:eastAsia="en-GB"/>
        </w:rPr>
        <w:t>11.1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 w:eastAsia="en-GB"/>
        </w:rPr>
        <w:t>Արտահանման կանխատեսվող ծավալները, մլն ԱՄՆ դոլար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_Toc523911966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30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1ECD58B3" w14:textId="62EE7484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 w:eastAsia="en-GB"/>
        </w:rPr>
        <w:lastRenderedPageBreak/>
        <w:t>11.2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 w:eastAsia="en-GB"/>
        </w:rPr>
        <w:t>Նոր աշխատատեղերի կանխատեսվող քանակը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_Toc523911967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30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46D09A87" w14:textId="14A8D8D3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11.2.1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ԱՏԳ Կազմակերպչի կողմից ստեղծված աշխատատեղերի քանակը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_Toc523911968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31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4BC4FC2B" w14:textId="16ABE24D" w:rsidR="00DD4674" w:rsidRPr="00696FEE" w:rsidRDefault="00DD4674" w:rsidP="00DD4674">
      <w:pPr>
        <w:tabs>
          <w:tab w:val="right" w:pos="8505"/>
        </w:tabs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11.3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Ներդրումների ընդհանուր ծավալը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_Toc523911969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31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5F0AD044" w14:textId="5DE81B84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11.3.1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ԱՏԳ օպերատորների ներգրավում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_Toc523911970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31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3CE4A7F4" w14:textId="0B821D20" w:rsidR="00DD4674" w:rsidRPr="00696FEE" w:rsidRDefault="00DD4674" w:rsidP="00DD4674">
      <w:pPr>
        <w:tabs>
          <w:tab w:val="left" w:pos="1418"/>
          <w:tab w:val="right" w:pos="8505"/>
        </w:tabs>
        <w:ind w:left="1418" w:right="567" w:hanging="1418"/>
        <w:rPr>
          <w:rFonts w:ascii="GHEA Grapalat" w:hAnsi="GHEA Grapalat"/>
          <w:noProof/>
          <w:sz w:val="24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11.3.2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t>ԱՏԳ Կազմակերպչի ներդրումների ծավալը</w:t>
      </w:r>
      <w:r w:rsidRPr="00696FEE">
        <w:rPr>
          <w:rFonts w:ascii="GHEA Grapalat" w:hAnsi="GHEA Grapalat"/>
          <w:noProof/>
          <w:sz w:val="24"/>
          <w:lang w:val="hy-AM"/>
        </w:rPr>
        <w:tab/>
      </w:r>
      <w:r w:rsidRPr="00696FEE">
        <w:rPr>
          <w:rFonts w:ascii="GHEA Grapalat" w:hAnsi="GHEA Grapalat"/>
          <w:noProof/>
          <w:sz w:val="24"/>
          <w:lang w:val="hy-AM"/>
        </w:rPr>
        <w:fldChar w:fldCharType="begin"/>
      </w:r>
      <w:r w:rsidRPr="00696FEE">
        <w:rPr>
          <w:rFonts w:ascii="GHEA Grapalat" w:hAnsi="GHEA Grapalat"/>
          <w:noProof/>
          <w:sz w:val="24"/>
          <w:lang w:val="hy-AM"/>
        </w:rPr>
        <w:instrText xml:space="preserve"> PAGEREF _Toc523911971 \h </w:instrText>
      </w:r>
      <w:r w:rsidRPr="00696FEE">
        <w:rPr>
          <w:rFonts w:ascii="GHEA Grapalat" w:hAnsi="GHEA Grapalat"/>
          <w:noProof/>
          <w:sz w:val="24"/>
          <w:lang w:val="hy-AM"/>
        </w:rPr>
      </w:r>
      <w:r w:rsidRPr="00696FEE">
        <w:rPr>
          <w:rFonts w:ascii="GHEA Grapalat" w:hAnsi="GHEA Grapalat"/>
          <w:noProof/>
          <w:sz w:val="24"/>
          <w:lang w:val="hy-AM"/>
        </w:rPr>
        <w:fldChar w:fldCharType="separate"/>
      </w:r>
      <w:r w:rsidR="00CB699E">
        <w:rPr>
          <w:rFonts w:ascii="GHEA Grapalat" w:hAnsi="GHEA Grapalat"/>
          <w:noProof/>
          <w:sz w:val="24"/>
          <w:lang w:val="hy-AM"/>
        </w:rPr>
        <w:t>32</w:t>
      </w:r>
      <w:r w:rsidRPr="00696FEE">
        <w:rPr>
          <w:rFonts w:ascii="GHEA Grapalat" w:hAnsi="GHEA Grapalat"/>
          <w:noProof/>
          <w:sz w:val="24"/>
          <w:lang w:val="hy-AM"/>
        </w:rPr>
        <w:fldChar w:fldCharType="end"/>
      </w:r>
    </w:p>
    <w:p w14:paraId="2B0C2105" w14:textId="77777777" w:rsidR="00DD4674" w:rsidRPr="00696FEE" w:rsidRDefault="00DD4674" w:rsidP="00C40FE4">
      <w:pPr>
        <w:tabs>
          <w:tab w:val="left" w:pos="1418"/>
          <w:tab w:val="right" w:pos="8505"/>
        </w:tabs>
        <w:ind w:left="1418" w:right="567" w:hanging="1418"/>
        <w:jc w:val="both"/>
        <w:rPr>
          <w:rFonts w:ascii="GHEA Grapalat" w:hAnsi="GHEA Grapalat"/>
          <w:noProof/>
          <w:sz w:val="24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 xml:space="preserve">11.4      Կանխատեսվող շահագործողների քանակ և </w:t>
      </w:r>
    </w:p>
    <w:p w14:paraId="0B5B8D71" w14:textId="06CD4511" w:rsidR="00DD4674" w:rsidRPr="00696FEE" w:rsidRDefault="00DD4674" w:rsidP="00361D3E">
      <w:pPr>
        <w:tabs>
          <w:tab w:val="right" w:pos="7088"/>
        </w:tabs>
        <w:ind w:left="1418" w:right="-142" w:hanging="851"/>
        <w:jc w:val="both"/>
        <w:rPr>
          <w:rFonts w:ascii="GHEA Grapalat" w:hAnsi="GHEA Grapalat"/>
          <w:noProof/>
          <w:sz w:val="24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 xml:space="preserve">     նկարագրություն</w:t>
      </w:r>
      <w:r w:rsidR="00361D3E" w:rsidRPr="00696FEE">
        <w:rPr>
          <w:rFonts w:ascii="GHEA Grapalat" w:hAnsi="GHEA Grapalat"/>
          <w:noProof/>
          <w:sz w:val="24"/>
          <w:lang w:val="hy-AM"/>
        </w:rPr>
        <w:t xml:space="preserve">         </w:t>
      </w:r>
      <w:r w:rsidRPr="00696FEE">
        <w:rPr>
          <w:rFonts w:ascii="GHEA Grapalat" w:hAnsi="GHEA Grapalat"/>
          <w:noProof/>
          <w:sz w:val="24"/>
          <w:lang w:val="hy-AM"/>
        </w:rPr>
        <w:t xml:space="preserve">                                                       </w:t>
      </w:r>
      <w:r w:rsidR="003A08E1" w:rsidRPr="00696FEE">
        <w:rPr>
          <w:rFonts w:ascii="GHEA Grapalat" w:hAnsi="GHEA Grapalat"/>
          <w:noProof/>
          <w:sz w:val="24"/>
          <w:lang w:val="hy-AM"/>
        </w:rPr>
        <w:t xml:space="preserve">          </w:t>
      </w:r>
      <w:r w:rsidR="00E070C3" w:rsidRPr="00696FEE">
        <w:rPr>
          <w:rFonts w:ascii="GHEA Grapalat" w:hAnsi="GHEA Grapalat"/>
          <w:noProof/>
          <w:sz w:val="24"/>
          <w:lang w:val="hy-AM"/>
        </w:rPr>
        <w:t>32</w:t>
      </w:r>
      <w:r w:rsidRPr="00696FEE">
        <w:rPr>
          <w:rFonts w:ascii="GHEA Grapalat" w:hAnsi="GHEA Grapalat"/>
          <w:noProof/>
          <w:sz w:val="24"/>
          <w:lang w:val="hy-AM"/>
        </w:rPr>
        <w:t xml:space="preserve">         </w:t>
      </w:r>
      <w:r w:rsidR="00C40FE4" w:rsidRPr="00696FEE">
        <w:rPr>
          <w:rFonts w:ascii="GHEA Grapalat" w:hAnsi="GHEA Grapalat"/>
          <w:noProof/>
          <w:sz w:val="24"/>
          <w:lang w:val="hy-AM"/>
        </w:rPr>
        <w:t xml:space="preserve">      </w:t>
      </w:r>
      <w:r w:rsidRPr="00696FEE">
        <w:rPr>
          <w:rFonts w:ascii="GHEA Grapalat" w:hAnsi="GHEA Grapalat"/>
          <w:noProof/>
          <w:sz w:val="24"/>
          <w:lang w:val="hy-AM"/>
        </w:rPr>
        <w:t xml:space="preserve">        </w:t>
      </w:r>
    </w:p>
    <w:p w14:paraId="524DEC9C" w14:textId="77777777" w:rsidR="00DD4674" w:rsidRPr="00696FEE" w:rsidRDefault="00DD4674" w:rsidP="001C3991">
      <w:pPr>
        <w:tabs>
          <w:tab w:val="left" w:pos="1985"/>
          <w:tab w:val="right" w:pos="7371"/>
        </w:tabs>
        <w:ind w:left="709" w:hanging="709"/>
        <w:rPr>
          <w:rFonts w:ascii="GHEA Grapalat" w:hAnsi="GHEA Grapalat"/>
          <w:noProof/>
          <w:sz w:val="24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11</w:t>
      </w:r>
      <w:r w:rsidRPr="00696FEE">
        <w:rPr>
          <w:rFonts w:ascii="Cambria Math" w:hAnsi="Cambria Math" w:cs="Cambria Math"/>
          <w:noProof/>
          <w:sz w:val="24"/>
          <w:lang w:val="hy-AM"/>
        </w:rPr>
        <w:t>․</w:t>
      </w:r>
      <w:r w:rsidRPr="00696FEE">
        <w:rPr>
          <w:rFonts w:ascii="GHEA Grapalat" w:hAnsi="GHEA Grapalat"/>
          <w:noProof/>
          <w:sz w:val="24"/>
          <w:lang w:val="hy-AM"/>
        </w:rPr>
        <w:t xml:space="preserve">5              Կանխատեսվող եկամուտ            </w:t>
      </w:r>
      <w:r w:rsidR="00CB0D13" w:rsidRPr="00696FEE">
        <w:rPr>
          <w:rFonts w:ascii="GHEA Grapalat" w:hAnsi="GHEA Grapalat"/>
          <w:noProof/>
          <w:sz w:val="24"/>
          <w:lang w:val="hy-AM"/>
        </w:rPr>
        <w:t xml:space="preserve">        </w:t>
      </w:r>
      <w:r w:rsidRPr="00696FEE">
        <w:rPr>
          <w:rFonts w:ascii="GHEA Grapalat" w:hAnsi="GHEA Grapalat"/>
          <w:noProof/>
          <w:sz w:val="24"/>
          <w:lang w:val="hy-AM"/>
        </w:rPr>
        <w:t xml:space="preserve">                         </w:t>
      </w:r>
      <w:r w:rsidR="00CB0D13" w:rsidRPr="00696FEE">
        <w:rPr>
          <w:rFonts w:ascii="GHEA Grapalat" w:hAnsi="GHEA Grapalat"/>
          <w:noProof/>
          <w:sz w:val="24"/>
          <w:lang w:val="hy-AM"/>
        </w:rPr>
        <w:t xml:space="preserve">      </w:t>
      </w:r>
      <w:r w:rsidR="004604A0" w:rsidRPr="00696FEE">
        <w:rPr>
          <w:rFonts w:ascii="GHEA Grapalat" w:hAnsi="GHEA Grapalat"/>
          <w:noProof/>
          <w:sz w:val="24"/>
          <w:lang w:val="hy-AM"/>
        </w:rPr>
        <w:t xml:space="preserve"> </w:t>
      </w:r>
      <w:r w:rsidR="00CB0D13" w:rsidRPr="00696FEE">
        <w:rPr>
          <w:rFonts w:ascii="GHEA Grapalat" w:hAnsi="GHEA Grapalat"/>
          <w:noProof/>
          <w:sz w:val="24"/>
          <w:lang w:val="hy-AM"/>
        </w:rPr>
        <w:t xml:space="preserve">  </w:t>
      </w:r>
      <w:r w:rsidR="00E070C3" w:rsidRPr="00696FEE">
        <w:rPr>
          <w:rFonts w:ascii="GHEA Grapalat" w:hAnsi="GHEA Grapalat"/>
          <w:noProof/>
          <w:sz w:val="24"/>
          <w:lang w:val="hy-AM"/>
        </w:rPr>
        <w:t>32</w:t>
      </w:r>
      <w:r w:rsidR="00CB0D13" w:rsidRPr="00696FEE">
        <w:rPr>
          <w:rFonts w:ascii="GHEA Grapalat" w:hAnsi="GHEA Grapalat"/>
          <w:noProof/>
          <w:sz w:val="24"/>
          <w:lang w:val="hy-AM"/>
        </w:rPr>
        <w:t xml:space="preserve">              </w:t>
      </w:r>
      <w:r w:rsidRPr="00696FEE">
        <w:rPr>
          <w:rFonts w:ascii="GHEA Grapalat" w:hAnsi="GHEA Grapalat"/>
          <w:noProof/>
          <w:sz w:val="24"/>
          <w:lang w:val="hy-AM"/>
        </w:rPr>
        <w:t xml:space="preserve">                 </w:t>
      </w:r>
    </w:p>
    <w:p w14:paraId="127AFE3B" w14:textId="5142C4D5" w:rsidR="00AE458A" w:rsidRPr="00696FEE" w:rsidRDefault="00DD4674" w:rsidP="00AF751D">
      <w:pPr>
        <w:tabs>
          <w:tab w:val="left" w:pos="993"/>
          <w:tab w:val="right" w:pos="8505"/>
        </w:tabs>
        <w:rPr>
          <w:rFonts w:ascii="GHEA Grapalat" w:hAnsi="GHEA Grapalat"/>
          <w:noProof/>
          <w:sz w:val="24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>11</w:t>
      </w:r>
      <w:r w:rsidRPr="00696FEE">
        <w:rPr>
          <w:rFonts w:ascii="Cambria Math" w:hAnsi="Cambria Math" w:cs="Cambria Math"/>
          <w:noProof/>
          <w:sz w:val="24"/>
          <w:lang w:val="hy-AM"/>
        </w:rPr>
        <w:t>․</w:t>
      </w:r>
      <w:r w:rsidRPr="00696FEE">
        <w:rPr>
          <w:rFonts w:ascii="GHEA Grapalat" w:hAnsi="GHEA Grapalat"/>
          <w:noProof/>
          <w:sz w:val="24"/>
          <w:lang w:val="hy-AM"/>
        </w:rPr>
        <w:t xml:space="preserve">6             </w:t>
      </w:r>
      <w:r w:rsidR="00CB107F">
        <w:rPr>
          <w:rFonts w:ascii="GHEA Grapalat" w:hAnsi="GHEA Grapalat"/>
          <w:noProof/>
          <w:sz w:val="24"/>
          <w:lang w:val="hy-AM"/>
        </w:rPr>
        <w:t xml:space="preserve"> </w:t>
      </w:r>
      <w:r w:rsidRPr="00696FEE">
        <w:rPr>
          <w:rFonts w:ascii="GHEA Grapalat" w:hAnsi="GHEA Grapalat"/>
          <w:noProof/>
          <w:sz w:val="24"/>
          <w:lang w:val="hy-AM"/>
        </w:rPr>
        <w:t>Ներդրման և ֆինանսավորման ընդհանուր ծավալը</w:t>
      </w:r>
      <w:r w:rsidR="00AF751D" w:rsidRPr="00696FEE">
        <w:rPr>
          <w:rFonts w:ascii="GHEA Grapalat" w:hAnsi="GHEA Grapalat"/>
          <w:noProof/>
          <w:sz w:val="24"/>
          <w:lang w:val="hy-AM"/>
        </w:rPr>
        <w:t xml:space="preserve">    </w:t>
      </w:r>
      <w:r w:rsidR="004604A0" w:rsidRPr="00696FEE">
        <w:rPr>
          <w:rFonts w:ascii="GHEA Grapalat" w:hAnsi="GHEA Grapalat"/>
          <w:noProof/>
          <w:sz w:val="24"/>
          <w:lang w:val="hy-AM"/>
        </w:rPr>
        <w:t xml:space="preserve"> </w:t>
      </w:r>
      <w:r w:rsidR="00AF751D" w:rsidRPr="00696FEE">
        <w:rPr>
          <w:rFonts w:ascii="GHEA Grapalat" w:hAnsi="GHEA Grapalat"/>
          <w:noProof/>
          <w:sz w:val="24"/>
          <w:lang w:val="hy-AM"/>
        </w:rPr>
        <w:t xml:space="preserve">  </w:t>
      </w:r>
      <w:r w:rsidRPr="00696FEE">
        <w:rPr>
          <w:rFonts w:ascii="GHEA Grapalat" w:hAnsi="GHEA Grapalat"/>
          <w:noProof/>
          <w:sz w:val="24"/>
          <w:lang w:val="hy-AM"/>
        </w:rPr>
        <w:t xml:space="preserve">        </w:t>
      </w:r>
      <w:r w:rsidR="00E070C3" w:rsidRPr="00696FEE">
        <w:rPr>
          <w:rFonts w:ascii="GHEA Grapalat" w:hAnsi="GHEA Grapalat"/>
          <w:noProof/>
          <w:sz w:val="24"/>
          <w:lang w:val="hy-AM"/>
        </w:rPr>
        <w:t>32</w:t>
      </w:r>
      <w:r w:rsidRPr="00696FEE">
        <w:rPr>
          <w:rFonts w:ascii="GHEA Grapalat" w:hAnsi="GHEA Grapalat"/>
          <w:noProof/>
          <w:sz w:val="24"/>
          <w:lang w:val="hy-AM"/>
        </w:rPr>
        <w:t xml:space="preserve">  </w:t>
      </w:r>
    </w:p>
    <w:p w14:paraId="1377E3F2" w14:textId="77777777" w:rsidR="00AE458A" w:rsidRPr="00696FEE" w:rsidRDefault="00AE458A" w:rsidP="00AF751D">
      <w:pPr>
        <w:tabs>
          <w:tab w:val="left" w:pos="993"/>
          <w:tab w:val="right" w:pos="8505"/>
        </w:tabs>
        <w:rPr>
          <w:rFonts w:ascii="GHEA Grapalat" w:hAnsi="GHEA Grapalat"/>
          <w:noProof/>
          <w:sz w:val="24"/>
          <w:lang w:val="hy-AM"/>
        </w:rPr>
      </w:pPr>
    </w:p>
    <w:p w14:paraId="79706B77" w14:textId="77777777" w:rsidR="00DD4674" w:rsidRPr="00696FEE" w:rsidRDefault="00AE458A" w:rsidP="003053D4">
      <w:pPr>
        <w:tabs>
          <w:tab w:val="left" w:pos="1455"/>
          <w:tab w:val="right" w:pos="8505"/>
        </w:tabs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4"/>
          <w:lang w:val="hy-AM"/>
        </w:rPr>
        <w:t xml:space="preserve">12 </w:t>
      </w:r>
      <w:r w:rsidR="00DD4674" w:rsidRPr="00696FEE">
        <w:rPr>
          <w:rFonts w:ascii="GHEA Grapalat" w:hAnsi="GHEA Grapalat"/>
          <w:noProof/>
          <w:sz w:val="24"/>
          <w:lang w:val="hy-AM"/>
        </w:rPr>
        <w:t xml:space="preserve">     </w:t>
      </w:r>
      <w:r w:rsidRPr="00696FEE">
        <w:rPr>
          <w:rFonts w:ascii="GHEA Grapalat" w:hAnsi="GHEA Grapalat"/>
          <w:noProof/>
          <w:sz w:val="24"/>
          <w:lang w:val="hy-AM"/>
        </w:rPr>
        <w:tab/>
        <w:t xml:space="preserve">ԱՏԳ-ում պլանավորվող գործունեության տեսակները </w:t>
      </w:r>
      <w:r w:rsidR="003053D4" w:rsidRPr="00696FEE">
        <w:rPr>
          <w:rFonts w:ascii="GHEA Grapalat" w:hAnsi="GHEA Grapalat"/>
          <w:noProof/>
          <w:sz w:val="24"/>
          <w:lang w:val="hy-AM"/>
        </w:rPr>
        <w:tab/>
        <w:t>33</w:t>
      </w:r>
    </w:p>
    <w:p w14:paraId="68D7A90B" w14:textId="77777777" w:rsidR="00DD4674" w:rsidRPr="00696FEE" w:rsidRDefault="00DD4674" w:rsidP="00DD4674">
      <w:pPr>
        <w:tabs>
          <w:tab w:val="right" w:pos="8505"/>
        </w:tabs>
        <w:spacing w:before="260"/>
        <w:ind w:left="850" w:right="567" w:hanging="850"/>
        <w:rPr>
          <w:rFonts w:ascii="GHEA Grapalat" w:hAnsi="GHEA Grapalat"/>
          <w:noProof/>
          <w:szCs w:val="22"/>
          <w:lang w:val="hy-AM"/>
        </w:rPr>
      </w:pPr>
      <w:r w:rsidRPr="00696FEE">
        <w:rPr>
          <w:rFonts w:ascii="GHEA Grapalat" w:hAnsi="GHEA Grapalat"/>
          <w:noProof/>
          <w:sz w:val="28"/>
          <w:lang w:val="hy-AM"/>
        </w:rPr>
        <w:t>1</w:t>
      </w:r>
      <w:r w:rsidR="00AE458A" w:rsidRPr="00696FEE">
        <w:rPr>
          <w:rFonts w:ascii="GHEA Grapalat" w:hAnsi="GHEA Grapalat"/>
          <w:noProof/>
          <w:sz w:val="28"/>
          <w:lang w:val="hy-AM"/>
        </w:rPr>
        <w:t>3</w:t>
      </w:r>
      <w:r w:rsidRPr="00696FEE">
        <w:rPr>
          <w:rFonts w:ascii="GHEA Grapalat" w:hAnsi="GHEA Grapalat"/>
          <w:noProof/>
          <w:szCs w:val="22"/>
          <w:lang w:val="hy-AM"/>
        </w:rPr>
        <w:tab/>
      </w:r>
      <w:r w:rsidR="00AE458A" w:rsidRPr="00696FEE">
        <w:rPr>
          <w:rFonts w:ascii="GHEA Grapalat" w:hAnsi="GHEA Grapalat"/>
          <w:noProof/>
          <w:szCs w:val="22"/>
          <w:lang w:val="hy-AM"/>
        </w:rPr>
        <w:t xml:space="preserve">           </w:t>
      </w:r>
      <w:r w:rsidRPr="00696FEE">
        <w:rPr>
          <w:rFonts w:ascii="GHEA Grapalat" w:hAnsi="GHEA Grapalat"/>
          <w:noProof/>
          <w:sz w:val="28"/>
          <w:lang w:val="hy-AM"/>
        </w:rPr>
        <w:t>ԱՏԳ ինֆրաստրուկտուրան</w:t>
      </w:r>
      <w:r w:rsidRPr="00696FEE">
        <w:rPr>
          <w:rFonts w:ascii="GHEA Grapalat" w:hAnsi="GHEA Grapalat"/>
          <w:noProof/>
          <w:sz w:val="28"/>
          <w:lang w:val="hy-AM"/>
        </w:rPr>
        <w:tab/>
      </w:r>
      <w:r w:rsidR="003053D4" w:rsidRPr="00696FEE">
        <w:rPr>
          <w:rFonts w:ascii="GHEA Grapalat" w:hAnsi="GHEA Grapalat"/>
          <w:noProof/>
          <w:sz w:val="28"/>
          <w:lang w:val="hy-AM"/>
        </w:rPr>
        <w:t>39</w:t>
      </w:r>
    </w:p>
    <w:p w14:paraId="347CEBBB" w14:textId="77777777" w:rsidR="00FE5B11" w:rsidRPr="00696FEE" w:rsidRDefault="00DD4674" w:rsidP="00DD4674">
      <w:pPr>
        <w:ind w:left="-170" w:right="-170"/>
        <w:rPr>
          <w:rFonts w:ascii="GHEA Grapalat" w:hAnsi="GHEA Grapalat"/>
          <w:lang w:val="hy-AM"/>
        </w:rPr>
        <w:sectPr w:rsidR="00FE5B11" w:rsidRPr="00696FEE" w:rsidSect="0099524F">
          <w:headerReference w:type="default" r:id="rId7"/>
          <w:footerReference w:type="default" r:id="rId8"/>
          <w:pgSz w:w="11907" w:h="16840" w:code="9"/>
          <w:pgMar w:top="993" w:right="1474" w:bottom="1588" w:left="1474" w:header="1077" w:footer="709" w:gutter="454"/>
          <w:pgNumType w:fmt="lowerRoman" w:start="1"/>
          <w:cols w:space="737"/>
        </w:sectPr>
      </w:pPr>
      <w:r w:rsidRPr="00696FEE">
        <w:rPr>
          <w:rFonts w:ascii="GHEA Grapalat" w:hAnsi="GHEA Grapalat"/>
          <w:sz w:val="28"/>
          <w:lang w:val="hy-AM"/>
        </w:rPr>
        <w:fldChar w:fldCharType="end"/>
      </w:r>
    </w:p>
    <w:p w14:paraId="376C2B84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6" w:name="Text"/>
      <w:bookmarkStart w:id="7" w:name="_Toc523911942"/>
      <w:bookmarkEnd w:id="6"/>
      <w:r w:rsidRPr="00696FEE">
        <w:rPr>
          <w:rFonts w:ascii="GHEA Grapalat" w:hAnsi="GHEA Grapalat"/>
          <w:lang w:val="hy-AM"/>
        </w:rPr>
        <w:lastRenderedPageBreak/>
        <w:t>Տերմիններ և սահմանումներ</w:t>
      </w:r>
      <w:bookmarkEnd w:id="7"/>
    </w:p>
    <w:p w14:paraId="4BCE44D6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Կրիպտոակտիվ - թվային նշան (տոկեն), որն օգտագործվում է միջազգային շրջանառության մեջ որպես փոխանակման ունիվերսալ միջոց: </w:t>
      </w:r>
    </w:p>
    <w:p w14:paraId="4333B66F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Մայնինգ</w:t>
      </w:r>
      <w:r w:rsidRPr="00696FEE">
        <w:rPr>
          <w:rFonts w:ascii="GHEA Grapalat" w:hAnsi="GHEA Grapalat" w:cs="Arial"/>
          <w:lang w:val="hy-AM"/>
        </w:rPr>
        <w:t xml:space="preserve"> – սեփական </w:t>
      </w:r>
      <w:r w:rsidRPr="00696FEE">
        <w:rPr>
          <w:rFonts w:ascii="GHEA Grapalat" w:hAnsi="GHEA Grapalat"/>
          <w:lang w:val="hy-AM"/>
        </w:rPr>
        <w:t xml:space="preserve">թվային նշանների (տոկենների) ստեղծումից տարբերվող </w:t>
      </w:r>
      <w:r w:rsidRPr="00696FEE">
        <w:rPr>
          <w:rFonts w:ascii="GHEA Grapalat" w:hAnsi="GHEA Grapalat" w:cs="Sylfaen"/>
          <w:lang w:val="hy-AM"/>
        </w:rPr>
        <w:t>գործունեություն, որն ուղղված է գործարքների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բլոկների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ռեեստրի </w:t>
      </w:r>
      <w:r w:rsidRPr="00696FEE">
        <w:rPr>
          <w:rFonts w:ascii="GHEA Grapalat" w:hAnsi="GHEA Grapalat" w:cs="Arial"/>
          <w:lang w:val="hy-AM"/>
        </w:rPr>
        <w:t>(</w:t>
      </w:r>
      <w:r w:rsidRPr="00696FEE">
        <w:rPr>
          <w:rFonts w:ascii="GHEA Grapalat" w:hAnsi="GHEA Grapalat" w:cs="Sylfaen"/>
          <w:lang w:val="hy-AM"/>
        </w:rPr>
        <w:t>բլոկչեյնի</w:t>
      </w:r>
      <w:r w:rsidRPr="00696FEE">
        <w:rPr>
          <w:rFonts w:ascii="GHEA Grapalat" w:hAnsi="GHEA Grapalat" w:cs="Arial"/>
          <w:lang w:val="hy-AM"/>
        </w:rPr>
        <w:t xml:space="preserve">)  </w:t>
      </w:r>
      <w:r w:rsidRPr="00696FEE">
        <w:rPr>
          <w:rFonts w:ascii="GHEA Grapalat" w:hAnsi="GHEA Grapalat" w:cs="Sylfaen"/>
          <w:lang w:val="hy-AM"/>
        </w:rPr>
        <w:t>գործունեության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ապահովմանը` </w:t>
      </w:r>
      <w:r w:rsidRPr="00696FEE">
        <w:rPr>
          <w:rFonts w:ascii="GHEA Grapalat" w:hAnsi="GHEA Grapalat" w:cs="Arial"/>
          <w:lang w:val="hy-AM"/>
        </w:rPr>
        <w:t xml:space="preserve">այդպիսի ռեեստրում </w:t>
      </w:r>
      <w:r w:rsidRPr="00696FEE">
        <w:rPr>
          <w:rFonts w:ascii="GHEA Grapalat" w:hAnsi="GHEA Grapalat" w:cs="Sylfaen"/>
          <w:lang w:val="hy-AM"/>
        </w:rPr>
        <w:t>կատարված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գործառնությունների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տեղեկություններ պարունակող նոր բլոկների ստեղծման միջոցով: Մայնինգ իրականացնող անձը դառնում է իր մայնինգի գործունեության արդյունքում առաջացած (ձեռք բերված) թվային նշանների (տոկենների) սեփականատեր, և կարող է ստանալ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նշաններ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տոկեններ</w:t>
      </w:r>
      <w:r w:rsidRPr="00696FEE">
        <w:rPr>
          <w:rFonts w:ascii="GHEA Grapalat" w:hAnsi="GHEA Grapalat" w:cs="Arial"/>
          <w:lang w:val="hy-AM"/>
        </w:rPr>
        <w:t xml:space="preserve">)` </w:t>
      </w:r>
      <w:r w:rsidRPr="00696FEE">
        <w:rPr>
          <w:rFonts w:ascii="GHEA Grapalat" w:hAnsi="GHEA Grapalat" w:cs="Sylfaen"/>
          <w:lang w:val="hy-AM"/>
        </w:rPr>
        <w:t>որպես</w:t>
      </w:r>
      <w:r w:rsidRPr="00696FEE">
        <w:rPr>
          <w:rFonts w:ascii="GHEA Grapalat" w:hAnsi="GHEA Grapalat" w:cs="Arial"/>
          <w:lang w:val="hy-AM"/>
        </w:rPr>
        <w:t xml:space="preserve"> պարգևատրում բլոկչեյնի </w:t>
      </w:r>
      <w:r w:rsidRPr="00696FEE">
        <w:rPr>
          <w:rFonts w:ascii="GHEA Grapalat" w:hAnsi="GHEA Grapalat" w:cs="Sylfaen"/>
          <w:lang w:val="hy-AM"/>
        </w:rPr>
        <w:t>ապակենտրոնացված</w:t>
      </w:r>
      <w:r w:rsidRPr="00696FEE">
        <w:rPr>
          <w:rFonts w:ascii="GHEA Grapalat" w:hAnsi="GHEA Grapalat" w:cs="Arial"/>
          <w:lang w:val="hy-AM"/>
        </w:rPr>
        <w:t xml:space="preserve"> ցանցին (</w:t>
      </w:r>
      <w:r w:rsidRPr="00696FEE">
        <w:rPr>
          <w:rFonts w:ascii="GHEA Grapalat" w:hAnsi="GHEA Grapalat" w:cs="Sylfaen"/>
          <w:lang w:val="hy-AM"/>
        </w:rPr>
        <w:t>գործարքների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բլոկների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ռեեստր</w:t>
      </w:r>
      <w:r w:rsidRPr="00696FEE">
        <w:rPr>
          <w:rFonts w:ascii="GHEA Grapalat" w:hAnsi="GHEA Grapalat" w:cs="Arial"/>
          <w:lang w:val="hy-AM"/>
        </w:rPr>
        <w:t xml:space="preserve">) </w:t>
      </w:r>
      <w:r w:rsidRPr="00696FEE">
        <w:rPr>
          <w:rFonts w:ascii="GHEA Grapalat" w:hAnsi="GHEA Grapalat" w:cs="Sylfaen"/>
          <w:lang w:val="hy-AM"/>
        </w:rPr>
        <w:t>աջակցելու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</w:t>
      </w:r>
      <w:r w:rsidRPr="00696FEE">
        <w:rPr>
          <w:rFonts w:ascii="GHEA Grapalat" w:hAnsi="GHEA Grapalat"/>
          <w:lang w:val="hy-AM"/>
        </w:rPr>
        <w:t>:</w:t>
      </w:r>
      <w:r w:rsidRPr="00696FEE">
        <w:rPr>
          <w:rFonts w:ascii="GHEA Grapalat" w:hAnsi="GHEA Grapalat" w:cs="Sylfaen"/>
          <w:lang w:val="hy-AM"/>
        </w:rPr>
        <w:t xml:space="preserve"> Կրիպտոարժութի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շրջանառության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օպերատոր - ընկերություն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որը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ինքնակարգավորման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ռեժիմում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աշխատող 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տեղեկատվական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համակարգերի և (կամ) ծրագրային-տեխնիկական ամբողջությունների 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օգտագործման միջոցով, իր անունից և իր շահերից ելնելով իրականացնում է մի տեսակի թվային նշանների (տոկենների) փոխանակում մեկ այլ տեսակի թվային նշաններով (տոկեններով), դրանց գնում և վաճառք:  </w:t>
      </w:r>
    </w:p>
    <w:p w14:paraId="31EAA15C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Կրիպտոհարթակի օպերատոր – ընկերություն, որը, տեղեկատվական համակարգի օգտագործման միջոցով,  ֆիզիկական և (կամ) իրավաբանական անձանց հնարավորություն է ընձեռում միմյանց հետ և (կամ) կրիպտոհարթակի օպերատորի հետ իրականացնել հետևյալ գործարքները (գործառնությունները)` </w:t>
      </w:r>
    </w:p>
    <w:p w14:paraId="113D0284" w14:textId="77777777" w:rsidR="00FE5B11" w:rsidRPr="00696FEE" w:rsidRDefault="00FE5B11" w:rsidP="0084076B">
      <w:pPr>
        <w:pStyle w:val="ListBullet2"/>
        <w:numPr>
          <w:ilvl w:val="0"/>
          <w:numId w:val="0"/>
        </w:numPr>
        <w:ind w:left="-180" w:right="-170"/>
        <w:rPr>
          <w:rFonts w:ascii="GHEA Grapalat" w:hAnsi="GHEA Grapalat"/>
          <w:lang w:val="hy-AM"/>
        </w:rPr>
      </w:pPr>
      <w:bookmarkStart w:id="8" w:name="_Toc509325189"/>
      <w:bookmarkStart w:id="9" w:name="_Toc509325190"/>
      <w:bookmarkEnd w:id="8"/>
      <w:bookmarkEnd w:id="9"/>
      <w:r w:rsidRPr="00696FEE">
        <w:rPr>
          <w:rFonts w:ascii="GHEA Grapalat" w:hAnsi="GHEA Grapalat"/>
          <w:lang w:val="hy-AM"/>
        </w:rPr>
        <w:t xml:space="preserve">1)Արժույթի կամ էլեկտրոնային դրամի դիմաց օտարել, ձեռք բերել թվային նշաններ /տոկեններ/, </w:t>
      </w:r>
    </w:p>
    <w:p w14:paraId="6C964F5A" w14:textId="77777777" w:rsidR="00FE5B11" w:rsidRPr="00696FEE" w:rsidRDefault="00FE5B11" w:rsidP="0084076B">
      <w:pPr>
        <w:pStyle w:val="ListBullet2"/>
        <w:numPr>
          <w:ilvl w:val="0"/>
          <w:numId w:val="0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2)Փոխանակել մի տեսակի թվային նշանները /տոկենները/ մեկ այլ տեսակի թվային նշաններով /տոկեններով/։</w:t>
      </w:r>
    </w:p>
    <w:p w14:paraId="5D6F21E2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Թվային նշանների /տոկենների/ տեղաբաշխում</w:t>
      </w:r>
      <w:r w:rsidRPr="00696FEE">
        <w:rPr>
          <w:rFonts w:ascii="GHEA Grapalat" w:eastAsia="Microsoft YaHei" w:hAnsi="GHEA Grapalat" w:cs="Microsoft YaHei"/>
          <w:lang w:val="hy-AM"/>
        </w:rPr>
        <w:t>-</w:t>
      </w:r>
      <w:r w:rsidRPr="00696FEE">
        <w:rPr>
          <w:rFonts w:ascii="GHEA Grapalat" w:hAnsi="GHEA Grapalat"/>
          <w:lang w:val="hy-AM"/>
        </w:rPr>
        <w:t xml:space="preserve"> իրավաքաղաքացիական գործարքների կամ այլ իրավաբանական նշանակության գործարքների կատարում, որոնք ուղղված են թվային նշանները /տոկենները/ այդպիսի  թվային նշանները /տոկենները/  ԱՏԳ օպերատորի միջոցով ստեղծող անձի կողմից սահմանված պայմաններով իրենց առաջին սեփականատիրոջը հանձնելուն։</w:t>
      </w:r>
    </w:p>
    <w:p w14:paraId="0B73D46A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Կանոնակարգ – Ազատ տնտեսական գոտու օպերատորների գրանցման կարգի վերաբերյալ Կանոնակարգ։</w:t>
      </w:r>
    </w:p>
    <w:p w14:paraId="75A89CE7" w14:textId="388188BC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Տրանզակցիայի բլոկների ռեեստր /բլոկչեյն/ - կառուցված է տեղեկատվության պաշտպանման կրիպտոգրաֆիկ մեթոդները, այդպիսի համակարգում կատարվող գորածառույթների մասին տեղեկատվությունով բլոկների հերթականությունը  օգտագործող բաշխված ապակենտրոնացված տեղեկատվական համակարգում տրված ալգորիթմի հիման վրա։</w:t>
      </w:r>
    </w:p>
    <w:p w14:paraId="6098452C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Սմարթ-պայմանագիր – ծրագրային ծածկագիր, որը նախատեսված է տրանզակցիայի բլոկների ռեեստրում /բլոկչեյն/, այլ բաշխված տեղեկատվական համակարգում գործարքները կամ այլ իրավաբանական նշանակություն ունեցող գործարքները ավտոմատացված կերպով իրականացնելու և/կամ կատարելու գործառության համար։</w:t>
      </w:r>
    </w:p>
    <w:p w14:paraId="4CA2A18B" w14:textId="77777777" w:rsidR="00FE5B11" w:rsidRPr="00696FEE" w:rsidRDefault="00FE5B11" w:rsidP="00350BD7">
      <w:pPr>
        <w:pStyle w:val="BodyText"/>
        <w:numPr>
          <w:ilvl w:val="0"/>
          <w:numId w:val="16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Թվային նշան /տոկեն/ - գրառում տրանզակցիաների բլոկների ռեեստրում /բլոկչեյն/, այլ բաշխված տեղեկատվական համակարգում, որը վավերացնում է թվային նշանի </w:t>
      </w:r>
      <w:r w:rsidRPr="00696FEE">
        <w:rPr>
          <w:rFonts w:ascii="GHEA Grapalat" w:hAnsi="GHEA Grapalat"/>
          <w:lang w:val="hy-AM"/>
        </w:rPr>
        <w:lastRenderedPageBreak/>
        <w:t>/տոկենի/ սեփականատիրոջ իրավունքները քաղաքացիական իրավունքների օբյեկտների նկատմամբ և/կամ հանդիսանում է կրիպտոակտիվ։</w:t>
      </w:r>
    </w:p>
    <w:p w14:paraId="161C354E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10" w:name="_Toc523911943"/>
      <w:r w:rsidRPr="00696FEE">
        <w:rPr>
          <w:rFonts w:ascii="GHEA Grapalat" w:hAnsi="GHEA Grapalat"/>
          <w:lang w:val="hy-AM"/>
        </w:rPr>
        <w:lastRenderedPageBreak/>
        <w:t>Հայաստանում ԱՏԳ ստեղծման նախադրյալները</w:t>
      </w:r>
      <w:bookmarkEnd w:id="10"/>
    </w:p>
    <w:p w14:paraId="5335A2B6" w14:textId="77777777" w:rsidR="00FE5B11" w:rsidRPr="00696FEE" w:rsidRDefault="00FE5B11" w:rsidP="00350BD7">
      <w:pPr>
        <w:pStyle w:val="Heading2"/>
        <w:spacing w:line="480" w:lineRule="auto"/>
        <w:ind w:left="-170" w:right="-170"/>
        <w:rPr>
          <w:rFonts w:ascii="GHEA Grapalat" w:hAnsi="GHEA Grapalat"/>
          <w:lang w:val="hy-AM"/>
        </w:rPr>
      </w:pPr>
      <w:bookmarkStart w:id="11" w:name="_Toc523911944"/>
      <w:r w:rsidRPr="00696FEE">
        <w:rPr>
          <w:rFonts w:ascii="GHEA Grapalat" w:hAnsi="GHEA Grapalat"/>
          <w:lang w:val="hy-AM"/>
        </w:rPr>
        <w:t>Բլոկչեյն-տնտեսության նախադրյալները</w:t>
      </w:r>
      <w:bookmarkEnd w:id="11"/>
    </w:p>
    <w:p w14:paraId="4BB014DB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Բաշխված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ռեեստրների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բլոկչեյն</w:t>
      </w:r>
      <w:r w:rsidRPr="00696FEE">
        <w:rPr>
          <w:rFonts w:ascii="GHEA Grapalat" w:hAnsi="GHEA Grapalat" w:cs="Arial"/>
          <w:lang w:val="hy-AM"/>
        </w:rPr>
        <w:t xml:space="preserve">)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հիմնված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տնտեսությունը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վերջնականապես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մտել է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տեխնոլոգիաների </w:t>
      </w:r>
      <w:r w:rsidRPr="00696FEE">
        <w:rPr>
          <w:rFonts w:ascii="GHEA Grapalat" w:hAnsi="GHEA Grapalat" w:cs="Arial"/>
          <w:lang w:val="hy-AM"/>
        </w:rPr>
        <w:t xml:space="preserve">(«հայ-թեք») </w:t>
      </w:r>
      <w:r w:rsidRPr="00696FEE">
        <w:rPr>
          <w:rFonts w:ascii="GHEA Grapalat" w:hAnsi="GHEA Grapalat" w:cs="Sylfaen"/>
          <w:lang w:val="hy-AM"/>
        </w:rPr>
        <w:t>ընդհանուր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տնտեսության մեջ:</w:t>
      </w:r>
      <w:r w:rsidRPr="00696FEE">
        <w:rPr>
          <w:rFonts w:ascii="GHEA Grapalat" w:hAnsi="GHEA Grapalat" w:cs="Arial"/>
          <w:lang w:val="hy-AM"/>
        </w:rPr>
        <w:t xml:space="preserve"> </w:t>
      </w:r>
    </w:p>
    <w:p w14:paraId="3D1CEF40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«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ակտիվները</w:t>
      </w:r>
      <w:r w:rsidRPr="00696FEE">
        <w:rPr>
          <w:rFonts w:ascii="GHEA Grapalat" w:hAnsi="GHEA Grapalat" w:cs="Arial"/>
          <w:lang w:val="hy-AM"/>
        </w:rPr>
        <w:t xml:space="preserve">» ևս </w:t>
      </w:r>
      <w:r w:rsidRPr="00696FEE">
        <w:rPr>
          <w:rFonts w:ascii="GHEA Grapalat" w:hAnsi="GHEA Grapalat" w:cs="Sylfaen"/>
          <w:lang w:val="hy-AM"/>
        </w:rPr>
        <w:t>աստիճանաբար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մտնում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աշխարհի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շատ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իրավական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դաշտ</w:t>
      </w:r>
      <w:r w:rsidRPr="00696FEE">
        <w:rPr>
          <w:rFonts w:ascii="GHEA Grapalat" w:hAnsi="GHEA Grapalat" w:cs="Arial"/>
          <w:lang w:val="hy-AM"/>
        </w:rPr>
        <w:t>: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Չնայած,</w:t>
      </w:r>
      <w:r w:rsidRPr="00696FEE">
        <w:rPr>
          <w:rFonts w:ascii="GHEA Grapalat" w:hAnsi="GHEA Grapalat"/>
          <w:lang w:val="hy-AM"/>
        </w:rPr>
        <w:t xml:space="preserve"> որ </w:t>
      </w:r>
      <w:r w:rsidRPr="00696FEE">
        <w:rPr>
          <w:rFonts w:ascii="GHEA Grapalat" w:hAnsi="GHEA Grapalat" w:cs="Sylfaen"/>
          <w:lang w:val="hy-AM"/>
        </w:rPr>
        <w:t>կոնկրետ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ռեժիմը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կարգավորող գործիքակազմը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տարբեր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լինել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տնտեսապես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քաղաքականապես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կայուն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իրավասությունների մեծամասնությունը աշխատում են կամ այս կամ այն չափով պատրաստվում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աշխատել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ակտիվներով</w:t>
      </w:r>
      <w:r w:rsidRPr="00696FEE">
        <w:rPr>
          <w:rFonts w:ascii="GHEA Grapalat" w:hAnsi="GHEA Grapalat"/>
          <w:lang w:val="hy-AM"/>
        </w:rPr>
        <w:t>:</w:t>
      </w:r>
    </w:p>
    <w:p w14:paraId="1A132DFD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Բլոկչեյն տեխնոլոգիան հանդիսանում է աշխարհի ամենաարագ աճող և հեռանկարային բարձր տեխնոլոգիական սեկտորներից մեկը: Բլոկչեյն տեխնոլոգիան ամբողջ աշխարհում մասսայականորեն ներդրվում է պետական ծառայությունների ոլորտում, էներգետիկայի, ֆինանսների և այլ ճյուղերում: ICO շուկայում դա </w:t>
      </w:r>
      <w:r w:rsidRPr="00696FEE">
        <w:rPr>
          <w:rFonts w:ascii="GHEA Grapalat" w:hAnsi="GHEA Grapalat" w:cs="Sylfaen"/>
          <w:lang w:val="hy-AM"/>
        </w:rPr>
        <w:t>առաջացրեց</w:t>
      </w:r>
      <w:r w:rsidRPr="00696FEE">
        <w:rPr>
          <w:rFonts w:ascii="GHEA Grapalat" w:hAnsi="GHEA Grapalat"/>
          <w:lang w:val="hy-AM"/>
        </w:rPr>
        <w:t xml:space="preserve"> կապիտալի շեշտակի ներհոսք, ձևավորեց բարձր մարժա, որի չափը կազմում է տարեկան </w:t>
      </w:r>
      <w:r w:rsidRPr="00696FEE">
        <w:rPr>
          <w:rFonts w:ascii="GHEA Grapalat" w:hAnsi="GHEA Grapalat" w:cs="Arial"/>
          <w:lang w:val="hy-AM"/>
        </w:rPr>
        <w:t>1000%</w:t>
      </w:r>
      <w:r w:rsidRPr="00696FEE">
        <w:rPr>
          <w:rFonts w:ascii="GHEA Grapalat" w:hAnsi="GHEA Grapalat"/>
          <w:lang w:val="hy-AM"/>
        </w:rPr>
        <w:t>:</w:t>
      </w:r>
    </w:p>
    <w:p w14:paraId="6CD7FE2D" w14:textId="76B8F865" w:rsidR="00FE5B11" w:rsidRPr="00696FEE" w:rsidRDefault="0045035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noProof/>
          <w:lang w:val="hy-AM"/>
        </w:rPr>
        <w:drawing>
          <wp:inline distT="0" distB="0" distL="0" distR="0" wp14:anchorId="3F142467" wp14:editId="272CA4BF">
            <wp:extent cx="5343525" cy="3609975"/>
            <wp:effectExtent l="0" t="0" r="0" b="0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EF830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Բլոկչեյնի տեխնոլոգիայի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պրոդուկտներ զարգացնող</w:t>
      </w:r>
      <w:r w:rsidRPr="00696FEE">
        <w:rPr>
          <w:rFonts w:ascii="GHEA Grapalat" w:hAnsi="GHEA Grapalat" w:cs="Sylfaen"/>
          <w:lang w:val="hy-AM"/>
        </w:rPr>
        <w:t xml:space="preserve"> ընկերությունների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ճնշող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մեծամասնությունը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համագործակցում</w:t>
      </w:r>
      <w:r w:rsidRPr="00696FEE">
        <w:rPr>
          <w:rFonts w:ascii="GHEA Grapalat" w:hAnsi="GHEA Grapalat" w:cs="Arial"/>
          <w:lang w:val="hy-AM"/>
        </w:rPr>
        <w:t xml:space="preserve"> են </w:t>
      </w:r>
      <w:r w:rsidRPr="00696FEE">
        <w:rPr>
          <w:rFonts w:ascii="GHEA Grapalat" w:hAnsi="GHEA Grapalat" w:cs="Sylfaen"/>
          <w:lang w:val="hy-AM"/>
        </w:rPr>
        <w:t>միմյանց</w:t>
      </w:r>
      <w:r w:rsidRPr="00696FEE">
        <w:rPr>
          <w:rFonts w:ascii="GHEA Grapalat" w:hAnsi="GHEA Grapalat" w:cs="Arial"/>
          <w:lang w:val="hy-AM"/>
        </w:rPr>
        <w:t xml:space="preserve"> հետ և </w:t>
      </w:r>
      <w:r w:rsidRPr="00696FEE">
        <w:rPr>
          <w:rFonts w:ascii="GHEA Grapalat" w:hAnsi="GHEA Grapalat" w:cs="Sylfaen"/>
          <w:lang w:val="hy-AM"/>
        </w:rPr>
        <w:t>իրենց</w:t>
      </w:r>
      <w:r w:rsidRPr="00696FEE">
        <w:rPr>
          <w:rFonts w:ascii="GHEA Grapalat" w:hAnsi="GHEA Grapalat" w:cs="Arial"/>
          <w:lang w:val="hy-AM"/>
        </w:rPr>
        <w:t xml:space="preserve"> կոնտրագենտների  </w:t>
      </w:r>
      <w:r w:rsidRPr="00696FEE">
        <w:rPr>
          <w:rFonts w:ascii="GHEA Grapalat" w:hAnsi="GHEA Grapalat" w:cs="Sylfaen"/>
          <w:lang w:val="hy-AM"/>
        </w:rPr>
        <w:t>հետ` վճարելով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ակտիվներով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կամ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գլոբալ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կոնտեքստի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տեղական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կոնտեքստի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ինչպիսիք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 օրինակ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այդ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ընկերությունների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կողմից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նախագծերի</w:t>
      </w:r>
      <w:r w:rsidRPr="00696FEE">
        <w:rPr>
          <w:rFonts w:ascii="GHEA Grapalat" w:hAnsi="GHEA Grapalat" w:cs="Arial"/>
          <w:lang w:val="hy-AM"/>
        </w:rPr>
        <w:t xml:space="preserve"> «</w:t>
      </w:r>
      <w:r w:rsidRPr="00696FEE">
        <w:rPr>
          <w:rFonts w:ascii="GHEA Grapalat" w:hAnsi="GHEA Grapalat" w:cs="Sylfaen"/>
          <w:lang w:val="hy-AM"/>
        </w:rPr>
        <w:t>տոկենները</w:t>
      </w:r>
      <w:r w:rsidRPr="00696FEE">
        <w:rPr>
          <w:rFonts w:ascii="GHEA Grapalat" w:hAnsi="GHEA Grapalat" w:cs="Arial"/>
          <w:lang w:val="hy-AM"/>
        </w:rPr>
        <w:t xml:space="preserve">» </w:t>
      </w:r>
      <w:r w:rsidRPr="00696FEE">
        <w:rPr>
          <w:rFonts w:ascii="GHEA Grapalat" w:hAnsi="GHEA Grapalat" w:cs="Sylfaen"/>
          <w:lang w:val="hy-AM"/>
        </w:rPr>
        <w:t>կամ</w:t>
      </w:r>
      <w:r w:rsidRPr="00696FEE">
        <w:rPr>
          <w:rFonts w:ascii="GHEA Grapalat" w:hAnsi="GHEA Grapalat" w:cs="Arial"/>
          <w:lang w:val="hy-AM"/>
        </w:rPr>
        <w:t xml:space="preserve"> «</w:t>
      </w:r>
      <w:r w:rsidRPr="00696FEE">
        <w:rPr>
          <w:rFonts w:ascii="GHEA Grapalat" w:hAnsi="GHEA Grapalat" w:cs="Sylfaen"/>
          <w:lang w:val="hy-AM"/>
        </w:rPr>
        <w:t>ժետոնները</w:t>
      </w:r>
      <w:r w:rsidRPr="00696FEE">
        <w:rPr>
          <w:rFonts w:ascii="GHEA Grapalat" w:hAnsi="GHEA Grapalat" w:cs="Arial"/>
          <w:lang w:val="hy-AM"/>
        </w:rPr>
        <w:t>»)</w:t>
      </w:r>
      <w:r w:rsidRPr="00696FEE">
        <w:rPr>
          <w:rFonts w:ascii="GHEA Grapalat" w:hAnsi="GHEA Grapalat"/>
          <w:lang w:val="hy-AM"/>
        </w:rPr>
        <w:t xml:space="preserve">: Այդպիսի վճարային միջավայրը (այդ թվում նաև նախագծերի զարգացման համար միջոցների ներգրավման դեպքում) </w:t>
      </w:r>
      <w:r w:rsidRPr="00696FEE">
        <w:rPr>
          <w:rFonts w:ascii="GHEA Grapalat" w:hAnsi="GHEA Grapalat"/>
          <w:lang w:val="hy-AM"/>
        </w:rPr>
        <w:lastRenderedPageBreak/>
        <w:t xml:space="preserve">համարվում է առավել ընդունելի այս` զարգացվածության մակարդակով նոր տնտեսության ձեռնարկատերերի և մասնակիցների մեծամասնության համար: </w:t>
      </w:r>
    </w:p>
    <w:p w14:paraId="4BC41C62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Բլոկչեյնի տեխնոլոգիան հնարավորություն է տալիս ստեղծել նոր և էականորեն մոդիֆիկացնել առկա բիզնես-մոդելները և պետական կառավարման մոդելները: </w:t>
      </w:r>
    </w:p>
    <w:p w14:paraId="3D81B85D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Բլոկչեյնի տեխնոլոգիայի ունիկալությունը և ունիվերսալությունը թույլ են տալիս այն օգտագործել առօրյա կյանքի բոլոր հնարավոր ոլորտներում` բժշկության, մանրածախ առևտրի, ֆինանսական ծառայությունների, կրթության, սեփականության ռեգիստրների, պետական ծառայությունների և շատ այլ ոլորտներում, հեշտացնելով և արագացնելով ամենօրյա խնդիրների իրագործումը և արդյունավետություն ու թափանցիկություն մտցնելով գործընթացներում:</w:t>
      </w:r>
    </w:p>
    <w:p w14:paraId="348A9CAE" w14:textId="77777777" w:rsidR="00FE5B11" w:rsidRPr="00696FEE" w:rsidRDefault="00FE5B11" w:rsidP="001E425A">
      <w:pPr>
        <w:pStyle w:val="Caption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Աղյուսակ.  Վերնագիր</w:t>
      </w:r>
    </w:p>
    <w:tbl>
      <w:tblPr>
        <w:tblW w:w="8914" w:type="dxa"/>
        <w:tblBorders>
          <w:bottom w:val="single" w:sz="4" w:space="0" w:color="00338D"/>
        </w:tblBorders>
        <w:tblLook w:val="00A0" w:firstRow="1" w:lastRow="0" w:firstColumn="1" w:lastColumn="0" w:noHBand="0" w:noVBand="0"/>
      </w:tblPr>
      <w:tblGrid>
        <w:gridCol w:w="2165"/>
        <w:gridCol w:w="6749"/>
      </w:tblGrid>
      <w:tr w:rsidR="00FE5B11" w:rsidRPr="00696FEE" w14:paraId="085AB659" w14:textId="77777777" w:rsidTr="00C17D0B">
        <w:tc>
          <w:tcPr>
            <w:tcW w:w="2093" w:type="dxa"/>
            <w:shd w:val="clear" w:color="auto" w:fill="00338D"/>
            <w:vAlign w:val="bottom"/>
          </w:tcPr>
          <w:p w14:paraId="44A99155" w14:textId="77777777" w:rsidR="00FE5B11" w:rsidRPr="00696FEE" w:rsidRDefault="00FE5B11" w:rsidP="00C17D0B">
            <w:pPr>
              <w:spacing w:before="40" w:after="40"/>
              <w:ind w:left="142" w:right="-391"/>
              <w:rPr>
                <w:rFonts w:ascii="GHEA Grapalat" w:eastAsia="MS PGothic" w:hAnsi="GHEA Grapalat" w:cs="Cordia New"/>
                <w:b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b/>
                <w:szCs w:val="22"/>
                <w:lang w:val="hy-AM" w:bidi="th-TH"/>
              </w:rPr>
              <w:t>Ընկերություններ</w:t>
            </w:r>
          </w:p>
        </w:tc>
        <w:tc>
          <w:tcPr>
            <w:tcW w:w="6821" w:type="dxa"/>
            <w:shd w:val="clear" w:color="auto" w:fill="00338D"/>
            <w:vAlign w:val="bottom"/>
          </w:tcPr>
          <w:p w14:paraId="383946B7" w14:textId="77777777" w:rsidR="00FE5B11" w:rsidRPr="00696FEE" w:rsidRDefault="00FE5B11" w:rsidP="00C17D0B">
            <w:pPr>
              <w:spacing w:before="40" w:after="40"/>
              <w:ind w:right="-170"/>
              <w:rPr>
                <w:rFonts w:ascii="GHEA Grapalat" w:eastAsia="MS PGothic" w:hAnsi="GHEA Grapalat" w:cs="Cordia New"/>
                <w:b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b/>
                <w:szCs w:val="22"/>
                <w:lang w:val="hy-AM" w:bidi="th-TH"/>
              </w:rPr>
              <w:t>Նախագծի  նկարագրություն</w:t>
            </w:r>
          </w:p>
        </w:tc>
      </w:tr>
      <w:tr w:rsidR="00FE5B11" w:rsidRPr="00C753C7" w14:paraId="2D7546AE" w14:textId="77777777" w:rsidTr="00C17D0B">
        <w:tc>
          <w:tcPr>
            <w:tcW w:w="2093" w:type="dxa"/>
            <w:vAlign w:val="center"/>
          </w:tcPr>
          <w:p w14:paraId="1B121BF9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Cs w:val="22"/>
                <w:lang w:val="hy-AM" w:bidi="th-TH"/>
              </w:rPr>
              <w:t>Walmart, Nestle, Unilever, Dole (ԱՄՆ)</w:t>
            </w:r>
          </w:p>
        </w:tc>
        <w:tc>
          <w:tcPr>
            <w:tcW w:w="6821" w:type="dxa"/>
          </w:tcPr>
          <w:p w14:paraId="20C7D64F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  <w:t>Արտադրանքի մանրածախ առևտրով /պրոդուկտային ռիթեյլ/ զբաղվող ընկերությունները տեսնում են Blockchain-ի ներուժը իրենց մատակարարումների շղթան պարզեցնելու մեջ`  այնպիսի կարևոր տեղեկատվության ստացման գործընթացների ավտոմատացման միջոցով, ինչպիսիք են` ապրանքների որակը, ջերմաստիճանը, խոնավությունը  փոխադրման ընթացքում,  մատակարարման և պիտանելիության ժամկետները, ինչպես նաև անվտանգությունը հաստատող անհրաժեշտ սերտիֆիկատների և փաստաթղթերի առկայությունը :</w:t>
            </w:r>
          </w:p>
        </w:tc>
      </w:tr>
      <w:tr w:rsidR="00FE5B11" w:rsidRPr="00C753C7" w14:paraId="30FB886D" w14:textId="77777777" w:rsidTr="00C17D0B">
        <w:tc>
          <w:tcPr>
            <w:tcW w:w="2093" w:type="dxa"/>
            <w:vAlign w:val="center"/>
          </w:tcPr>
          <w:p w14:paraId="07253A9C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Cs w:val="22"/>
                <w:lang w:val="hy-AM" w:bidi="th-TH"/>
              </w:rPr>
              <w:t>Boeing(ԱՄՆ)</w:t>
            </w:r>
          </w:p>
        </w:tc>
        <w:tc>
          <w:tcPr>
            <w:tcW w:w="6821" w:type="dxa"/>
          </w:tcPr>
          <w:p w14:paraId="3A462B65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  <w:t xml:space="preserve">Boeing  ընկերության կողմից առաջարկվել է հեղափոխական տեխնոլոգիա, որն իր մեջ ներառում է IoT, Blockchain և ամպային հաշվարկների տեխնոլոգիա: 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Այս սինթետիկ</w:t>
            </w:r>
            <w:r w:rsidRPr="00696FEE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տեխնոլոգիայի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օգնությամբ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նախատեսվում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է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ապահովել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ինքնաթիռների</w:t>
            </w:r>
            <w:r w:rsidRPr="00696FEE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սովորական սպասարկման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գործընթացը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թռիչքների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արդյունավետության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մոնիտորինգը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օդանավի</w:t>
            </w:r>
            <w:r w:rsidRPr="00696FEE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համակարգերի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վերահսկումը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,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ընթացիկ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և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կապիտալ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վերանորոգումը</w:t>
            </w:r>
            <w:r w:rsidRPr="00696FEE">
              <w:rPr>
                <w:rFonts w:ascii="GHEA Grapalat" w:hAnsi="GHEA Grapalat"/>
                <w:sz w:val="16"/>
                <w:szCs w:val="16"/>
                <w:lang w:val="hy-AM"/>
              </w:rPr>
              <w:t>:</w:t>
            </w:r>
            <w:r w:rsidRPr="00696FEE"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  <w:t xml:space="preserve"> </w:t>
            </w:r>
          </w:p>
        </w:tc>
      </w:tr>
      <w:tr w:rsidR="00FE5B11" w:rsidRPr="00C753C7" w14:paraId="24ADA18E" w14:textId="77777777" w:rsidTr="00C17D0B">
        <w:tc>
          <w:tcPr>
            <w:tcW w:w="2093" w:type="dxa"/>
            <w:vAlign w:val="center"/>
          </w:tcPr>
          <w:p w14:paraId="3CAD830F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Cs w:val="22"/>
                <w:lang w:val="hy-AM" w:bidi="th-TH"/>
              </w:rPr>
              <w:t>ԱՄՆ փոստային ծառայություն</w:t>
            </w:r>
          </w:p>
        </w:tc>
        <w:tc>
          <w:tcPr>
            <w:tcW w:w="6821" w:type="dxa"/>
          </w:tcPr>
          <w:p w14:paraId="67899889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  <w:t>Դիտարկում է բլոկչեյնի ներդրումը այնպիսի ոլորտներում, ինչպիսիք են` ծանրոցների նույնականացումը, հաճախորդների, գործընկերների և կապալառուների կոորդինացումը: Ն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երկա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պահին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իրականացվում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է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ներդրման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առաջին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փուլը`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հաշիվ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ապրանքագրերը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ավտոմատ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կերպով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վճարվում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են բեռը</w:t>
            </w:r>
            <w:r w:rsidRPr="00696FEE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696FEE">
              <w:rPr>
                <w:rFonts w:ascii="GHEA Grapalat" w:hAnsi="GHEA Grapalat" w:cs="Sylfaen"/>
                <w:sz w:val="16"/>
                <w:szCs w:val="16"/>
                <w:lang w:val="hy-AM"/>
              </w:rPr>
              <w:t>ստանալու պահին:</w:t>
            </w:r>
          </w:p>
        </w:tc>
      </w:tr>
      <w:tr w:rsidR="00FE5B11" w:rsidRPr="00C753C7" w14:paraId="76C05123" w14:textId="77777777" w:rsidTr="00C17D0B">
        <w:tc>
          <w:tcPr>
            <w:tcW w:w="2093" w:type="dxa"/>
            <w:vAlign w:val="center"/>
          </w:tcPr>
          <w:p w14:paraId="341B79A3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Cs w:val="22"/>
                <w:lang w:val="hy-AM" w:bidi="th-TH"/>
              </w:rPr>
              <w:t>Մ.Վիդեո և Խնայբանկ (ՌԴ)</w:t>
            </w:r>
          </w:p>
        </w:tc>
        <w:tc>
          <w:tcPr>
            <w:tcW w:w="6821" w:type="dxa"/>
          </w:tcPr>
          <w:p w14:paraId="1D162CC5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  <w:t xml:space="preserve">Մատակարարումները, որոնք համակարգ է ներբեռնում Մ-Վիդեո-ն, կոդավորվում են և ստուգվում են Խնայբանկ Ֆակտորինգ-ի տվյալների հետ մատակարարների հետագա ֆինանսավորման համար:  </w:t>
            </w:r>
          </w:p>
        </w:tc>
      </w:tr>
      <w:tr w:rsidR="00FE5B11" w:rsidRPr="00C753C7" w14:paraId="623C38B9" w14:textId="77777777" w:rsidTr="00C17D0B">
        <w:tc>
          <w:tcPr>
            <w:tcW w:w="2093" w:type="dxa"/>
            <w:tcBorders>
              <w:bottom w:val="single" w:sz="4" w:space="0" w:color="00338D"/>
            </w:tcBorders>
            <w:vAlign w:val="center"/>
          </w:tcPr>
          <w:p w14:paraId="4AF5A82C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Cs w:val="22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Cs w:val="22"/>
                <w:lang w:val="hy-AM" w:bidi="th-TH"/>
              </w:rPr>
              <w:t>S7 և AlfaBank(ՌԴ)</w:t>
            </w:r>
          </w:p>
        </w:tc>
        <w:tc>
          <w:tcPr>
            <w:tcW w:w="6821" w:type="dxa"/>
            <w:tcBorders>
              <w:bottom w:val="single" w:sz="4" w:space="0" w:color="00338D"/>
            </w:tcBorders>
          </w:tcPr>
          <w:p w14:paraId="4D416E95" w14:textId="77777777" w:rsidR="00FE5B11" w:rsidRPr="00696FEE" w:rsidRDefault="00FE5B11" w:rsidP="00C17D0B">
            <w:pPr>
              <w:spacing w:before="40" w:after="40"/>
              <w:ind w:right="-250"/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</w:pPr>
            <w:r w:rsidRPr="00696FEE">
              <w:rPr>
                <w:rFonts w:ascii="GHEA Grapalat" w:eastAsia="MS PGothic" w:hAnsi="GHEA Grapalat" w:cs="Cordia New"/>
                <w:sz w:val="16"/>
                <w:szCs w:val="16"/>
                <w:lang w:val="hy-AM" w:bidi="th-TH"/>
              </w:rPr>
              <w:t>Բլոկչեյն-հարթակի ներդրում ավիատոմսերի գնման գործընթացների ավտոմատացման համար:</w:t>
            </w:r>
          </w:p>
        </w:tc>
      </w:tr>
    </w:tbl>
    <w:p w14:paraId="3B58EEF1" w14:textId="77777777" w:rsidR="00FE5B11" w:rsidRPr="00696FEE" w:rsidRDefault="00FE5B11" w:rsidP="001E425A">
      <w:pPr>
        <w:pStyle w:val="Source"/>
        <w:ind w:left="-170" w:right="-170"/>
        <w:rPr>
          <w:rFonts w:ascii="GHEA Grapalat" w:hAnsi="GHEA Grapalat"/>
          <w:lang w:val="hy-AM"/>
        </w:rPr>
      </w:pPr>
    </w:p>
    <w:p w14:paraId="5DD3764E" w14:textId="77777777" w:rsidR="00964464" w:rsidRPr="00696FEE" w:rsidRDefault="00964464" w:rsidP="001E425A">
      <w:pPr>
        <w:pStyle w:val="Source"/>
        <w:ind w:left="-170" w:right="-170"/>
        <w:rPr>
          <w:rFonts w:ascii="GHEA Grapalat" w:hAnsi="GHEA Grapalat"/>
          <w:lang w:val="hy-AM"/>
        </w:rPr>
      </w:pPr>
    </w:p>
    <w:p w14:paraId="146E779D" w14:textId="77777777" w:rsidR="00964464" w:rsidRPr="00696FEE" w:rsidRDefault="00964464" w:rsidP="00350BD7">
      <w:pPr>
        <w:pStyle w:val="Heading2"/>
        <w:spacing w:line="360" w:lineRule="auto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Արտադրական ուղղության ստեղծման նախադրյալները</w:t>
      </w:r>
    </w:p>
    <w:p w14:paraId="6CEF7D60" w14:textId="6AECE763" w:rsidR="00964464" w:rsidRPr="00696FEE" w:rsidRDefault="00964464" w:rsidP="00964464">
      <w:pPr>
        <w:pStyle w:val="ListParagraph"/>
        <w:ind w:left="-142" w:firstLine="225"/>
        <w:jc w:val="both"/>
        <w:rPr>
          <w:rFonts w:ascii="GHEA Grapalat" w:hAnsi="GHEA Grapalat" w:cs="Arial"/>
          <w:lang w:val="hy-AM"/>
        </w:rPr>
      </w:pPr>
      <w:r w:rsidRPr="00696FEE">
        <w:rPr>
          <w:rFonts w:ascii="GHEA Grapalat" w:hAnsi="GHEA Grapalat" w:cs="Arial"/>
          <w:lang w:val="hy-AM"/>
        </w:rPr>
        <w:t xml:space="preserve">Հաշվի առնելով աշխարհում տիրող իրավիճակը, ՌԴ-ի ներկա սահմանափակումները, օտարերկրյա ուղղակի ներդրումների ներգրավման, երկրի ներդրումային գրավչության բարձրացման, արտահանման ուղղվածություն ունեցող գործունեության խթանման, արտահանման ծավալների ավելացման, նոր աշխատատեղերի ստեղծման և կայուն տնտեսական զարգացման խթանման նպատակով ցանկանում ենք ընդլայնել Էկոս ազատ տնտեսական գոտուն տրված գործունեության ոլորտները, և թույլ տալ տվյալ ազատ տնտեսական գոտում կազմակերպել նաև արտադրություն։ </w:t>
      </w:r>
    </w:p>
    <w:p w14:paraId="3AA9C6AF" w14:textId="7064ED34" w:rsidR="00F4563B" w:rsidRPr="00696FEE" w:rsidRDefault="00F4563B" w:rsidP="00F4563B">
      <w:pPr>
        <w:shd w:val="clear" w:color="auto" w:fill="FFFFFF"/>
        <w:spacing w:before="100" w:beforeAutospacing="1" w:after="100" w:afterAutospacing="1"/>
        <w:ind w:left="-142" w:firstLine="123"/>
        <w:jc w:val="both"/>
        <w:rPr>
          <w:rFonts w:ascii="GHEA Grapalat" w:hAnsi="GHEA Grapalat" w:cs="Sylfaen"/>
          <w:lang w:val="hy-AM"/>
        </w:rPr>
      </w:pPr>
      <w:r w:rsidRPr="00696FEE">
        <w:rPr>
          <w:rFonts w:ascii="GHEA Grapalat" w:hAnsi="GHEA Grapalat" w:cs="Sylfaen"/>
          <w:lang w:val="hy-AM"/>
        </w:rPr>
        <w:t>Ներկայիս իրավիճակում, երբ ՌԴ արտադրողների համար հումքի ներմուծումը բարդացել է, ՀՀ-ում գործող արտադրական</w:t>
      </w:r>
      <w:r w:rsidRPr="00696FEE">
        <w:rPr>
          <w:rFonts w:ascii="GHEA Grapalat" w:hAnsi="GHEA Grapalat" w:cs="Arial"/>
          <w:i/>
          <w:iCs/>
          <w:color w:val="002060"/>
          <w:sz w:val="24"/>
          <w:szCs w:val="24"/>
          <w:lang w:val="hy-AM" w:eastAsia="ru-RU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կազմակերպությունները </w:t>
      </w:r>
      <w:r w:rsidR="0026288C" w:rsidRPr="00696FEE">
        <w:rPr>
          <w:rFonts w:ascii="GHEA Grapalat" w:hAnsi="GHEA Grapalat" w:cs="Sylfaen"/>
          <w:lang w:val="hy-AM"/>
        </w:rPr>
        <w:t>չեն ունենա հումքի ներմուծման և արտահանման խնդիր</w:t>
      </w:r>
      <w:r w:rsidRPr="00696FEE">
        <w:rPr>
          <w:rFonts w:ascii="GHEA Grapalat" w:hAnsi="GHEA Grapalat" w:cs="Sylfaen"/>
          <w:lang w:val="hy-AM"/>
        </w:rPr>
        <w:t xml:space="preserve">։ Հաշվի առնելով, որ հարևան բոլոր երկրները փորձում են օգտվել տվյալ իրավիճակից, կարևոր է, որ ՀՀ արտադրող </w:t>
      </w:r>
      <w:r w:rsidRPr="00696FEE">
        <w:rPr>
          <w:rFonts w:ascii="GHEA Grapalat" w:hAnsi="GHEA Grapalat" w:cs="Sylfaen"/>
          <w:lang w:val="hy-AM"/>
        </w:rPr>
        <w:lastRenderedPageBreak/>
        <w:t>կազմակերպությունները, կարողանան օգտվել ազատ տնտեսական գոտիների տված արտոնություններից։</w:t>
      </w:r>
    </w:p>
    <w:p w14:paraId="1E37F654" w14:textId="77777777" w:rsidR="00FB3D0E" w:rsidRPr="00696FEE" w:rsidRDefault="00FB3D0E" w:rsidP="00F4563B">
      <w:pPr>
        <w:shd w:val="clear" w:color="auto" w:fill="FFFFFF"/>
        <w:spacing w:before="100" w:beforeAutospacing="1" w:after="100" w:afterAutospacing="1"/>
        <w:ind w:left="-142" w:firstLine="123"/>
        <w:jc w:val="both"/>
        <w:rPr>
          <w:rFonts w:ascii="GHEA Grapalat" w:hAnsi="GHEA Grapalat" w:cs="Sylfaen"/>
          <w:lang w:val="hy-AM"/>
        </w:rPr>
      </w:pPr>
      <w:r w:rsidRPr="00696FEE">
        <w:rPr>
          <w:rFonts w:ascii="GHEA Grapalat" w:hAnsi="GHEA Grapalat" w:cs="Sylfaen"/>
          <w:lang w:val="hy-AM"/>
        </w:rPr>
        <w:t>Պլանավորվում է ներգրավել ներդրումներ հիմնականում արդյունաբերական ապրանքների արտադրություններ հիմնելու նպատակով։</w:t>
      </w:r>
    </w:p>
    <w:p w14:paraId="63F1A451" w14:textId="77777777" w:rsidR="00964464" w:rsidRPr="00696FEE" w:rsidRDefault="00964464" w:rsidP="00964464">
      <w:pPr>
        <w:pStyle w:val="ListParagraph"/>
        <w:ind w:left="630" w:firstLine="225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                    </w:t>
      </w:r>
    </w:p>
    <w:p w14:paraId="4839B348" w14:textId="77777777" w:rsidR="00964464" w:rsidRPr="00696FEE" w:rsidRDefault="00964464" w:rsidP="001E425A">
      <w:pPr>
        <w:pStyle w:val="Source"/>
        <w:ind w:left="-170" w:right="-170"/>
        <w:rPr>
          <w:rFonts w:ascii="GHEA Grapalat" w:hAnsi="GHEA Grapalat"/>
          <w:lang w:val="hy-AM"/>
        </w:rPr>
      </w:pPr>
    </w:p>
    <w:p w14:paraId="689FB4A9" w14:textId="77777777" w:rsidR="00964464" w:rsidRPr="00696FEE" w:rsidRDefault="00964464" w:rsidP="001E425A">
      <w:pPr>
        <w:pStyle w:val="Source"/>
        <w:ind w:left="-170" w:right="-170"/>
        <w:rPr>
          <w:rFonts w:ascii="GHEA Grapalat" w:hAnsi="GHEA Grapalat"/>
          <w:lang w:val="hy-AM"/>
        </w:rPr>
      </w:pPr>
    </w:p>
    <w:p w14:paraId="51E299A0" w14:textId="77777777" w:rsidR="00FE5B11" w:rsidRPr="00696FEE" w:rsidRDefault="00FE5B11" w:rsidP="00350BD7">
      <w:pPr>
        <w:pStyle w:val="Heading2"/>
        <w:spacing w:line="360" w:lineRule="auto"/>
        <w:ind w:left="-170" w:right="-170"/>
        <w:rPr>
          <w:rFonts w:ascii="GHEA Grapalat" w:hAnsi="GHEA Grapalat"/>
          <w:lang w:val="hy-AM"/>
        </w:rPr>
      </w:pPr>
      <w:bookmarkStart w:id="12" w:name="_Toc523911945"/>
      <w:r w:rsidRPr="00696FEE">
        <w:rPr>
          <w:rFonts w:ascii="GHEA Grapalat" w:hAnsi="GHEA Grapalat"/>
          <w:lang w:val="hy-AM"/>
        </w:rPr>
        <w:t>Հայաստանի Հանրապետության տարածքում ԱՏԳ ստեղծման նախադրյալները</w:t>
      </w:r>
      <w:bookmarkEnd w:id="12"/>
    </w:p>
    <w:p w14:paraId="7D2C6DFB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Հայաստանի Հանրապետությունը ընդունում է տնտեսության կառուցվածքում բարձր տեխնոլոգիական ճյուղերի դինամիկ զարգացման անհրաժեշտությունը: </w:t>
      </w:r>
    </w:p>
    <w:p w14:paraId="2C8434BD" w14:textId="77777777" w:rsidR="00FE5B11" w:rsidRPr="00696FEE" w:rsidRDefault="00FE5B11" w:rsidP="00B72390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Ի տարբերություն այլ երկրների, Հայաստանն ունի մի շարք առավելություններ ռուսալեզու գոտու երկրներից ֆինանսական և կադրային ռեսուրսներ ներգրավելու համար` </w:t>
      </w:r>
    </w:p>
    <w:p w14:paraId="66E8088E" w14:textId="77777777" w:rsidR="00FE5B11" w:rsidRPr="00696FEE" w:rsidRDefault="00FE5B11" w:rsidP="00B72390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1)Բարենպաստ հարկային միջավայրը, այդ թվում նաև IТ ընկերությունների համար;</w:t>
      </w:r>
    </w:p>
    <w:p w14:paraId="6E9D1DE1" w14:textId="77777777" w:rsidR="00FE5B11" w:rsidRPr="00696FEE" w:rsidRDefault="00FE5B11" w:rsidP="00B72390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2)Ենթակառուցվածքային հագեցվածությունը;</w:t>
      </w:r>
    </w:p>
    <w:p w14:paraId="1C9028F7" w14:textId="77777777" w:rsidR="00FE5B11" w:rsidRPr="00696FEE" w:rsidRDefault="00FE5B11" w:rsidP="00B72390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3)ԱՊՀ ռուսալեզու գոտուն մոտ գտնվելը.</w:t>
      </w:r>
    </w:p>
    <w:p w14:paraId="618058AE" w14:textId="77777777" w:rsidR="00FE5B11" w:rsidRPr="00696FEE" w:rsidRDefault="00FE5B11" w:rsidP="00B72390">
      <w:pPr>
        <w:pStyle w:val="ListBullet2"/>
        <w:numPr>
          <w:ilvl w:val="0"/>
          <w:numId w:val="0"/>
        </w:numPr>
        <w:ind w:left="34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3.1)Հաշվապահական հաշվառման համակարգ,</w:t>
      </w:r>
    </w:p>
    <w:p w14:paraId="13D6F9F5" w14:textId="77777777" w:rsidR="00FE5B11" w:rsidRPr="00696FEE" w:rsidRDefault="00FE5B11" w:rsidP="00B72390">
      <w:pPr>
        <w:pStyle w:val="ListBullet2"/>
        <w:numPr>
          <w:ilvl w:val="0"/>
          <w:numId w:val="0"/>
        </w:numPr>
        <w:ind w:left="34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3.2)Ռուսալեզու մասնագետներ,</w:t>
      </w:r>
    </w:p>
    <w:p w14:paraId="393FF150" w14:textId="77777777" w:rsidR="00FE5B11" w:rsidRPr="00696FEE" w:rsidRDefault="00FE5B11" w:rsidP="00B72390">
      <w:pPr>
        <w:pStyle w:val="ListBullet2"/>
        <w:numPr>
          <w:ilvl w:val="0"/>
          <w:numId w:val="0"/>
        </w:numPr>
        <w:ind w:left="34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3.3)Առանց վիզայի ռեժիմ;</w:t>
      </w:r>
    </w:p>
    <w:p w14:paraId="65196493" w14:textId="77777777" w:rsidR="00FE5B11" w:rsidRPr="00696FEE" w:rsidRDefault="00FE5B11" w:rsidP="0084076B">
      <w:pPr>
        <w:pStyle w:val="ListBullet"/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4)Բարձր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որակավորում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ունեցող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մասնագետների առկայությունը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այդ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թվում</w:t>
      </w:r>
      <w:r w:rsidRPr="00696FEE">
        <w:rPr>
          <w:rFonts w:ascii="GHEA Grapalat" w:hAnsi="GHEA Grapalat" w:cs="Arial"/>
          <w:lang w:val="hy-AM"/>
        </w:rPr>
        <w:t>, Տ</w:t>
      </w:r>
      <w:r w:rsidRPr="00696FEE">
        <w:rPr>
          <w:rFonts w:ascii="GHEA Grapalat" w:hAnsi="GHEA Grapalat" w:cs="Sylfaen"/>
          <w:lang w:val="hy-AM"/>
        </w:rPr>
        <w:t>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դասընթացների վերապատրաստում անցած</w:t>
      </w:r>
      <w:r w:rsidRPr="00696FEE">
        <w:rPr>
          <w:rFonts w:ascii="GHEA Grapalat" w:hAnsi="GHEA Grapalat" w:cs="Arial"/>
          <w:lang w:val="hy-AM"/>
        </w:rPr>
        <w:t xml:space="preserve">, ովքեր ազատ </w:t>
      </w:r>
      <w:r w:rsidRPr="00696FEE">
        <w:rPr>
          <w:rFonts w:ascii="GHEA Grapalat" w:hAnsi="GHEA Grapalat" w:cs="Sylfaen"/>
          <w:lang w:val="hy-AM"/>
        </w:rPr>
        <w:t>տիրապետում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անգլերեն լեզվին</w:t>
      </w:r>
      <w:r w:rsidRPr="00696FEE">
        <w:rPr>
          <w:rFonts w:ascii="GHEA Grapalat" w:hAnsi="GHEA Grapalat"/>
          <w:lang w:val="hy-AM"/>
        </w:rPr>
        <w:t>:</w:t>
      </w:r>
    </w:p>
    <w:p w14:paraId="1A34456E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Հավասարակշռված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մոտեցումը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որ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է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համաձայնեցնել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բոլոր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կողմերի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շահերը</w:t>
      </w:r>
      <w:r w:rsidRPr="00696FEE">
        <w:rPr>
          <w:rFonts w:ascii="GHEA Grapalat" w:hAnsi="GHEA Grapalat" w:cs="Arial"/>
          <w:lang w:val="hy-AM"/>
        </w:rPr>
        <w:t xml:space="preserve"> (բլոկչեյն-</w:t>
      </w:r>
      <w:r w:rsidRPr="00696FEE">
        <w:rPr>
          <w:rFonts w:ascii="GHEA Grapalat" w:hAnsi="GHEA Grapalat" w:cs="Sylfaen"/>
          <w:lang w:val="hy-AM"/>
        </w:rPr>
        <w:t>ձեռնարկատերերի, բլոկչեյն-մշակողների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կազմակերպությունների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 հարկային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իրավասու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մարմինների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ներդրողների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այլն</w:t>
      </w:r>
      <w:r w:rsidRPr="00696FEE">
        <w:rPr>
          <w:rFonts w:ascii="GHEA Grapalat" w:hAnsi="GHEA Grapalat" w:cs="Arial"/>
          <w:lang w:val="hy-AM"/>
        </w:rPr>
        <w:t xml:space="preserve">), </w:t>
      </w:r>
      <w:r w:rsidRPr="00696FEE">
        <w:rPr>
          <w:rFonts w:ascii="GHEA Grapalat" w:hAnsi="GHEA Grapalat" w:cs="Sylfaen"/>
          <w:lang w:val="hy-AM"/>
        </w:rPr>
        <w:t>ունի</w:t>
      </w:r>
      <w:r w:rsidRPr="00696FEE">
        <w:rPr>
          <w:rFonts w:ascii="GHEA Grapalat" w:hAnsi="GHEA Grapalat" w:cs="Arial"/>
          <w:lang w:val="hy-AM"/>
        </w:rPr>
        <w:t xml:space="preserve"> երկրում </w:t>
      </w:r>
      <w:r w:rsidRPr="00696FEE">
        <w:rPr>
          <w:rFonts w:ascii="GHEA Grapalat" w:hAnsi="GHEA Grapalat" w:cs="Sylfaen"/>
          <w:lang w:val="hy-AM"/>
        </w:rPr>
        <w:t>կլաստեր (էկոհամակարգ) ստեղծելու, զարգացնելու և երկրի տարածք բլոկչեյն-նախագծեր ներգրավելու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ներուժ</w:t>
      </w:r>
      <w:r w:rsidRPr="00696FEE">
        <w:rPr>
          <w:rFonts w:ascii="GHEA Grapalat" w:hAnsi="GHEA Grapalat" w:cs="Arial"/>
          <w:lang w:val="hy-AM"/>
        </w:rPr>
        <w:t xml:space="preserve">, մի շարք </w:t>
      </w:r>
      <w:r w:rsidRPr="00696FEE">
        <w:rPr>
          <w:rFonts w:ascii="GHEA Grapalat" w:hAnsi="GHEA Grapalat" w:cs="Sylfaen"/>
          <w:lang w:val="hy-AM"/>
        </w:rPr>
        <w:t>դրական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տնտեսական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աշխատատեղերի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ստեղծմում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լրացուցիչ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մուտքեր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բյուջե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 թիվս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հարկային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հատկացումների</w:t>
      </w:r>
      <w:r w:rsidRPr="00696FEE">
        <w:rPr>
          <w:rFonts w:ascii="GHEA Grapalat" w:hAnsi="GHEA Grapalat" w:cs="Arial"/>
          <w:lang w:val="hy-AM"/>
        </w:rPr>
        <w:t xml:space="preserve">) և </w:t>
      </w:r>
      <w:r w:rsidRPr="00696FEE">
        <w:rPr>
          <w:rFonts w:ascii="GHEA Grapalat" w:hAnsi="GHEA Grapalat" w:cs="Sylfaen"/>
          <w:lang w:val="hy-AM"/>
        </w:rPr>
        <w:t>որակական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որակավորում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ունեցող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երիտասարդության արտահոսքի նվազեցում</w:t>
      </w:r>
      <w:r w:rsidRPr="00696FEE">
        <w:rPr>
          <w:rFonts w:ascii="GHEA Grapalat" w:hAnsi="GHEA Grapalat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համաշխարհային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ասպարեզում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դրական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իմիջի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ամրապնդում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Սփյուռքի մոտիվացիա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գիտության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կրթության զարգացում</w:t>
      </w:r>
      <w:r w:rsidRPr="00696FEE">
        <w:rPr>
          <w:rFonts w:ascii="GHEA Grapalat" w:hAnsi="GHEA Grapalat" w:cs="Arial"/>
          <w:lang w:val="hy-AM"/>
        </w:rPr>
        <w:t>) առավելություններ:</w:t>
      </w:r>
    </w:p>
    <w:p w14:paraId="62584142" w14:textId="77777777" w:rsidR="00FE5B11" w:rsidRPr="00696FEE" w:rsidRDefault="00FE5B11" w:rsidP="00350BD7">
      <w:pPr>
        <w:pStyle w:val="Heading1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13" w:name="_Toc523911946"/>
      <w:r w:rsidRPr="00696FEE">
        <w:rPr>
          <w:rFonts w:ascii="GHEA Grapalat" w:hAnsi="GHEA Grapalat"/>
          <w:lang w:val="hy-AM"/>
        </w:rPr>
        <w:lastRenderedPageBreak/>
        <w:t>Նախագծի էությունը և համառոտ նկարագրությունը</w:t>
      </w:r>
      <w:bookmarkEnd w:id="13"/>
    </w:p>
    <w:p w14:paraId="6ECC78EF" w14:textId="77777777" w:rsidR="00FE5B11" w:rsidRPr="00696FEE" w:rsidRDefault="00FE5B11" w:rsidP="00350BD7">
      <w:pPr>
        <w:pStyle w:val="Heading2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14" w:name="_Toc523911947"/>
      <w:r w:rsidRPr="00696FEE">
        <w:rPr>
          <w:rFonts w:ascii="GHEA Grapalat" w:hAnsi="GHEA Grapalat"/>
          <w:lang w:val="hy-AM"/>
        </w:rPr>
        <w:t>Նախագծի նախաձեռնությունը</w:t>
      </w:r>
      <w:bookmarkEnd w:id="14"/>
    </w:p>
    <w:p w14:paraId="3548619C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Վերջին մի քանի տարիների ընթացքում Հայաստանի ՏՏ-սեկտորը ստացել է լուրջ պետական աջակցություն և դարձել է երկրի տնտեսության զարգացման առաջնահերթ ուղղություններից մեկը: Հայաստանի Հանրապետությունում ծրագրային ապահովման, տեղեկատվական</w:t>
      </w:r>
      <w:r w:rsidRPr="00696FEE">
        <w:rPr>
          <w:rStyle w:val="st"/>
          <w:rFonts w:ascii="GHEA Grapalat" w:hAnsi="GHEA Grapalat"/>
          <w:lang w:val="hy-AM"/>
        </w:rPr>
        <w:t xml:space="preserve"> </w:t>
      </w:r>
      <w:r w:rsidRPr="00696FEE">
        <w:rPr>
          <w:rStyle w:val="st"/>
          <w:rFonts w:ascii="GHEA Grapalat" w:hAnsi="GHEA Grapalat" w:cs="Sylfaen"/>
          <w:lang w:val="hy-AM"/>
        </w:rPr>
        <w:t>ու</w:t>
      </w:r>
      <w:r w:rsidRPr="00696FEE">
        <w:rPr>
          <w:rStyle w:val="st"/>
          <w:rFonts w:ascii="GHEA Grapalat" w:hAnsi="GHEA Grapalat" w:cs="Arial"/>
          <w:lang w:val="hy-AM"/>
        </w:rPr>
        <w:t xml:space="preserve"> </w:t>
      </w:r>
      <w:r w:rsidRPr="00696FEE">
        <w:rPr>
          <w:rStyle w:val="st"/>
          <w:rFonts w:ascii="GHEA Grapalat" w:hAnsi="GHEA Grapalat" w:cs="Sylfaen"/>
          <w:lang w:val="hy-AM"/>
        </w:rPr>
        <w:t>հաղորդակցական տեխնոլոգիաների մշակման</w:t>
      </w:r>
      <w:r w:rsidRPr="00696FEE">
        <w:rPr>
          <w:rFonts w:ascii="GHEA Grapalat" w:hAnsi="GHEA Grapalat"/>
          <w:lang w:val="hy-AM"/>
        </w:rPr>
        <w:t xml:space="preserve"> համար բարենպաստ պայմանների ստեղծումը, կհանգեցնի ազգային տնտեսության գլոբալ մրցունակության բարձրացմանը:</w:t>
      </w:r>
    </w:p>
    <w:p w14:paraId="34D57005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Հայաստանը միջազգային շուկայից ներդրումային ռեսուրսներ, բիզնես և տաղանդներ ներգրավելու համար ունի մի շարք առավելություններ, որոնք ներառում են (բայց չեն սահմանափակվում)`</w:t>
      </w:r>
    </w:p>
    <w:p w14:paraId="7B373B31" w14:textId="77777777" w:rsidR="00FE5B11" w:rsidRPr="00696FEE" w:rsidRDefault="00FE5B11" w:rsidP="00350BD7">
      <w:pPr>
        <w:pStyle w:val="ListBullet"/>
        <w:numPr>
          <w:ilvl w:val="0"/>
          <w:numId w:val="2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Տեխնիկական և մասնագիտական կրթության որակի բարձր մակարդակը;</w:t>
      </w:r>
    </w:p>
    <w:p w14:paraId="10E6BCAB" w14:textId="77777777" w:rsidR="00FE5B11" w:rsidRPr="00696FEE" w:rsidRDefault="00FE5B11" w:rsidP="00350BD7">
      <w:pPr>
        <w:pStyle w:val="ListBullet"/>
        <w:numPr>
          <w:ilvl w:val="0"/>
          <w:numId w:val="2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Գիտահետազոտական բազայի առկայությունը;</w:t>
      </w:r>
    </w:p>
    <w:p w14:paraId="7EE094F4" w14:textId="77777777" w:rsidR="00FE5B11" w:rsidRPr="00696FEE" w:rsidRDefault="00FE5B11" w:rsidP="00350BD7">
      <w:pPr>
        <w:pStyle w:val="ListBullet"/>
        <w:numPr>
          <w:ilvl w:val="0"/>
          <w:numId w:val="2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Միջազգային կապերի առկայությունը, այդ թվում սփյուռքի ներկայացուցիչները աշխարհի տարբեր երկրներում;</w:t>
      </w:r>
    </w:p>
    <w:p w14:paraId="08BF549F" w14:textId="77777777" w:rsidR="00FE5B11" w:rsidRPr="00696FEE" w:rsidRDefault="00FE5B11" w:rsidP="00350BD7">
      <w:pPr>
        <w:pStyle w:val="ListBullet"/>
        <w:numPr>
          <w:ilvl w:val="0"/>
          <w:numId w:val="2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ընկերությունների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բարենպաստ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հարկային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պայմանները</w:t>
      </w:r>
      <w:r w:rsidRPr="00696FEE">
        <w:rPr>
          <w:rFonts w:ascii="GHEA Grapalat" w:hAnsi="GHEA Grapalat"/>
          <w:lang w:val="hy-AM"/>
        </w:rPr>
        <w:t>;</w:t>
      </w:r>
    </w:p>
    <w:p w14:paraId="2F1E1488" w14:textId="77777777" w:rsidR="00FE5B11" w:rsidRPr="00696FEE" w:rsidRDefault="00FE5B11" w:rsidP="00350BD7">
      <w:pPr>
        <w:pStyle w:val="ListBullet"/>
        <w:numPr>
          <w:ilvl w:val="0"/>
          <w:numId w:val="2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Շահավետ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աշխարհագրական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դիրքը` 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տեխնոլոգիապես զարգացած շրջանների համեմատ:</w:t>
      </w:r>
    </w:p>
    <w:p w14:paraId="300664CC" w14:textId="2C4EB39E" w:rsidR="00FE5B11" w:rsidRPr="00696FEE" w:rsidRDefault="00FE5B11" w:rsidP="001E425A">
      <w:pPr>
        <w:ind w:left="-170" w:right="-170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Սույն նախագծի նպատակն է երկրում նպաստավոր պայմաններ ստեղծել բարձր և տեղեկատվական տեխնոլոգիաների ոլորտում արտահանման ուղղվածություն ունեցող ընկերությունների զարգացման համար, այդ թվում` ձևավորել բլոկչեյնի տեխնոլոգիաների հիման վրա  արտադրանքներ ստեղծող ընկերությունների ինդուստրիա, ինչպես նաև ներգրավել համաշխարհային մակարդակով բարձր որակավորում ունեցող մասնագետներ և փորձագետներ, կենտրոնացնել կադրային, գիտաարտադրական և ֆինանսաներդրումային պոտենցիալը, որոնք անհրաժեշտ են Հայաստանի Հանրապետությունում սոցիալ-տնտեսական իրավիճակի կայուն զարգացման համար:</w:t>
      </w:r>
    </w:p>
    <w:p w14:paraId="0055B337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Նախագծի իրագործման շրջանակներում առաջարկվում է ստեղծել բարձր տեխնոլոգիական ձեռնարկությունների կլաստերների փոխներգործության ունիկալ համակարգ, որի համանմանը չկա աշխարհում, և ի վիճակի է Հայաստանի Հանրապետության տարածքում ապահովել ընկերությունների կայուն զարգացումը բարձր և տեղեկատվական տեխնոլոգիաների ոլորտում:</w:t>
      </w:r>
    </w:p>
    <w:p w14:paraId="72C8F4EF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«ԷԿՈՍ» ՓԲԸ հիման վրա բարձր և տեղեկատվական տեխնոլոգիաների ոլորտում մասնավոր նախաձեռնությամբ կգրանցվի ազատ տնտեսական գոտի (ԱՏԳ): </w:t>
      </w:r>
    </w:p>
    <w:p w14:paraId="22695842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Նախագիծը կիրականացվի 25 տարվա ընթացքում: Ենթադրվում է երկու տեսակի մասնակիցների մուտք ԱՏԳ`</w:t>
      </w:r>
    </w:p>
    <w:p w14:paraId="3E6B9F56" w14:textId="77777777" w:rsidR="00FE5B11" w:rsidRPr="00696FEE" w:rsidRDefault="00FE5B11" w:rsidP="00670A0E">
      <w:pPr>
        <w:pStyle w:val="BodyText"/>
        <w:numPr>
          <w:ilvl w:val="0"/>
          <w:numId w:val="15"/>
        </w:numPr>
        <w:ind w:left="-170" w:right="-170" w:firstLine="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էկոհամակարգի մաս կազմող մասնակիցներ, որոնց գործունեությունն ապահովում է բարձր տեխնոլոգիական ձեռնարկությունների զարգացումը և բիզնես պլանի ցուցանիշների ձեռքբերումը. Կրթական կլաստերի ձեռնարկություններ, բիզնես-</w:t>
      </w:r>
      <w:r w:rsidRPr="00696FEE">
        <w:rPr>
          <w:rFonts w:ascii="GHEA Grapalat" w:hAnsi="GHEA Grapalat"/>
          <w:lang w:val="hy-AM"/>
        </w:rPr>
        <w:lastRenderedPageBreak/>
        <w:t xml:space="preserve">ակսելերատոր, վենչուրային ֆոնդ, գիտահետազոտական լաբորատորիաներ, սերտիֆիկացման և արտոնագրման կենտրոններ, գործունեության </w:t>
      </w:r>
      <w:r w:rsidRPr="00696FEE">
        <w:rPr>
          <w:rFonts w:ascii="GHEA Grapalat" w:hAnsi="GHEA Grapalat" w:cs="Sylfaen"/>
          <w:lang w:val="hy-AM"/>
        </w:rPr>
        <w:t>իրավական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հաշվապահական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հարկային</w:t>
      </w:r>
      <w:r w:rsidRPr="00696FEE">
        <w:rPr>
          <w:rFonts w:ascii="GHEA Grapalat" w:hAnsi="GHEA Grapalat" w:cs="Arial"/>
          <w:lang w:val="hy-AM"/>
        </w:rPr>
        <w:t xml:space="preserve"> </w:t>
      </w:r>
      <w:bookmarkStart w:id="15" w:name="_Hlk515014557"/>
      <w:r w:rsidRPr="00696FEE">
        <w:rPr>
          <w:rFonts w:ascii="GHEA Grapalat" w:hAnsi="GHEA Grapalat"/>
          <w:lang w:val="hy-AM"/>
        </w:rPr>
        <w:t>գործառույթների</w:t>
      </w:r>
      <w:bookmarkEnd w:id="15"/>
      <w:r w:rsidRPr="00696FEE">
        <w:rPr>
          <w:rFonts w:ascii="GHEA Grapalat" w:hAnsi="GHEA Grapalat"/>
          <w:lang w:val="hy-AM"/>
        </w:rPr>
        <w:t xml:space="preserve"> ուղղորդման ծառայություններ մատուցող ընկերություններ, մայնինգային ֆերմաներ, ֆինանսական ծառայություններ և գործիքներ տրամադրող ընկերություններ և այլն);</w:t>
      </w:r>
    </w:p>
    <w:p w14:paraId="41CC8B65" w14:textId="77777777" w:rsidR="00FE5B11" w:rsidRPr="00696FEE" w:rsidRDefault="00FE5B11" w:rsidP="00350BD7">
      <w:pPr>
        <w:pStyle w:val="BodyText"/>
        <w:numPr>
          <w:ilvl w:val="0"/>
          <w:numId w:val="15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ԱՏԳ շրջանակներում տնտեսական գործունեությամբ զբաղվող մասնակիցներ,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տեղեկատվական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ընկերություններ, այդ թվում ստարտափեր: </w:t>
      </w:r>
      <w:r w:rsidRPr="00696FEE">
        <w:rPr>
          <w:rFonts w:ascii="GHEA Grapalat" w:hAnsi="GHEA Grapalat"/>
          <w:lang w:val="hy-AM"/>
        </w:rPr>
        <w:t xml:space="preserve"> Տեխնոլոգիական ստարտափերը կգրանցվեն որպես ԱՏԳ օպերատորներ: </w:t>
      </w:r>
    </w:p>
    <w:p w14:paraId="5F0C83C5" w14:textId="77777777" w:rsidR="00FE5B11" w:rsidRPr="00696FEE" w:rsidDel="00415429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ԱՏԳ կազմակերպիչը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կիրականացնի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հսկողական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ստուգիչ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գործառույթներ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կանոնակարգի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մասնակիցների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հետ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պայմանագրի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հավելված</w:t>
      </w:r>
      <w:r w:rsidRPr="00696FEE">
        <w:rPr>
          <w:rFonts w:ascii="GHEA Grapalat" w:hAnsi="GHEA Grapalat" w:cs="Arial"/>
          <w:lang w:val="hy-AM"/>
        </w:rPr>
        <w:t>)</w:t>
      </w:r>
      <w:r w:rsidRPr="00696FEE">
        <w:rPr>
          <w:rFonts w:ascii="GHEA Grapalat" w:hAnsi="GHEA Grapalat"/>
          <w:lang w:val="hy-AM"/>
        </w:rPr>
        <w:t>:</w:t>
      </w:r>
    </w:p>
    <w:p w14:paraId="7E2813D9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Խոշոր ներդրումային նախագծերի իրագործումը և նորարարական /ինովացիոն/ ընկերությունների քանակի ավելացումը Հայաստանի Հանրապետության տարածքում կհանգեցնեն ծառայություններ մատուցող տեղական ընկերությունների ծառայությունների նկատմամբ պահանջարկի աճին, որոնք պետք է պատրաստ լինեն նոր տեսակի ծառայությունների տրամադրմանը և նոր մասնագիտական կոմպետենցիաների զարգացմանը, ինչպիսիք են`</w:t>
      </w:r>
    </w:p>
    <w:p w14:paraId="628E72A0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Ընկերության ընթացիկ գործունեության գործառնական /օպերացիոն աջակցություն;</w:t>
      </w:r>
    </w:p>
    <w:p w14:paraId="0DD05BA4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Իրավաբանական և հաշվապահական աջակցություն;</w:t>
      </w:r>
    </w:p>
    <w:p w14:paraId="0D584B31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Մտավոր սեփականության օբյեկտների պաշտպանություն;</w:t>
      </w:r>
    </w:p>
    <w:p w14:paraId="0F495B83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Ծրագրային ապահովման մշակման և փորձարկման ծառայություններ;</w:t>
      </w:r>
    </w:p>
    <w:p w14:paraId="0C4879B9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Մարքեթինգային և գովազդային ծառայություններ, մեդիա-կոնտենտի արտադրություն;</w:t>
      </w:r>
    </w:p>
    <w:p w14:paraId="53726C79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Դիզայն և 3D նախագծում;</w:t>
      </w:r>
    </w:p>
    <w:p w14:paraId="67B8359F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Խորհրդատվական ծառայություններ, կադրերի փնտրում, հավաքագրում և պատրաստում;</w:t>
      </w:r>
    </w:p>
    <w:p w14:paraId="20EE0289" w14:textId="77777777" w:rsidR="00FE5B11" w:rsidRPr="00696FEE" w:rsidRDefault="00FE5B11" w:rsidP="00350BD7">
      <w:pPr>
        <w:pStyle w:val="ListBullet"/>
        <w:numPr>
          <w:ilvl w:val="0"/>
          <w:numId w:val="23"/>
        </w:numPr>
        <w:ind w:right="-170"/>
        <w:rPr>
          <w:rFonts w:ascii="GHEA Grapalat" w:hAnsi="GHEA Grapalat"/>
          <w:lang w:val="hy-AM"/>
        </w:rPr>
      </w:pPr>
      <w:r w:rsidRPr="00696FEE">
        <w:rPr>
          <w:rStyle w:val="shorttext"/>
          <w:rFonts w:ascii="GHEA Grapalat" w:hAnsi="GHEA Grapalat" w:cs="Sylfaen"/>
          <w:lang w:val="hy-AM"/>
        </w:rPr>
        <w:t>Աշխատատեղերի</w:t>
      </w:r>
      <w:r w:rsidRPr="00696FEE">
        <w:rPr>
          <w:rStyle w:val="shorttext"/>
          <w:rFonts w:ascii="GHEA Grapalat" w:hAnsi="GHEA Grapalat" w:cs="Arial"/>
          <w:lang w:val="hy-AM"/>
        </w:rPr>
        <w:t xml:space="preserve"> </w:t>
      </w:r>
      <w:r w:rsidRPr="00696FEE">
        <w:rPr>
          <w:rStyle w:val="shorttext"/>
          <w:rFonts w:ascii="GHEA Grapalat" w:hAnsi="GHEA Grapalat" w:cs="Sylfaen"/>
          <w:lang w:val="hy-AM"/>
        </w:rPr>
        <w:t>և</w:t>
      </w:r>
      <w:r w:rsidRPr="00696FEE">
        <w:rPr>
          <w:rStyle w:val="shorttext"/>
          <w:rFonts w:ascii="GHEA Grapalat" w:hAnsi="GHEA Grapalat" w:cs="Arial"/>
          <w:lang w:val="hy-AM"/>
        </w:rPr>
        <w:t xml:space="preserve"> </w:t>
      </w:r>
      <w:r w:rsidRPr="00696FEE">
        <w:rPr>
          <w:rStyle w:val="shorttext"/>
          <w:rFonts w:ascii="GHEA Grapalat" w:hAnsi="GHEA Grapalat" w:cs="Sylfaen"/>
          <w:lang w:val="hy-AM"/>
        </w:rPr>
        <w:t>գրասենյակների</w:t>
      </w:r>
      <w:r w:rsidRPr="00696FEE">
        <w:rPr>
          <w:rStyle w:val="shorttext"/>
          <w:rFonts w:ascii="GHEA Grapalat" w:hAnsi="GHEA Grapalat" w:cs="Arial"/>
          <w:lang w:val="hy-AM"/>
        </w:rPr>
        <w:t xml:space="preserve"> </w:t>
      </w:r>
      <w:r w:rsidRPr="00696FEE">
        <w:rPr>
          <w:rStyle w:val="shorttext"/>
          <w:rFonts w:ascii="GHEA Grapalat" w:hAnsi="GHEA Grapalat" w:cs="Sylfaen"/>
          <w:lang w:val="hy-AM"/>
        </w:rPr>
        <w:t>վարձույթ</w:t>
      </w:r>
      <w:r w:rsidRPr="00696FEE">
        <w:rPr>
          <w:rStyle w:val="shorttext"/>
          <w:rFonts w:ascii="GHEA Grapalat" w:hAnsi="GHEA Grapalat" w:cs="Arial"/>
          <w:lang w:val="hy-AM"/>
        </w:rPr>
        <w:t xml:space="preserve"> </w:t>
      </w:r>
      <w:r w:rsidRPr="00696FEE">
        <w:rPr>
          <w:rStyle w:val="shorttext"/>
          <w:rFonts w:ascii="GHEA Grapalat" w:hAnsi="GHEA Grapalat" w:cs="Sylfaen"/>
          <w:lang w:val="hy-AM"/>
        </w:rPr>
        <w:t>և</w:t>
      </w:r>
      <w:r w:rsidRPr="00696FEE">
        <w:rPr>
          <w:rStyle w:val="shorttext"/>
          <w:rFonts w:ascii="GHEA Grapalat" w:hAnsi="GHEA Grapalat" w:cs="Arial"/>
          <w:lang w:val="hy-AM"/>
        </w:rPr>
        <w:t xml:space="preserve"> </w:t>
      </w:r>
      <w:r w:rsidRPr="00696FEE">
        <w:rPr>
          <w:rStyle w:val="shorttext"/>
          <w:rFonts w:ascii="GHEA Grapalat" w:hAnsi="GHEA Grapalat" w:cs="Sylfaen"/>
          <w:lang w:val="hy-AM"/>
        </w:rPr>
        <w:t>սպասարկում:</w:t>
      </w:r>
    </w:p>
    <w:p w14:paraId="65E3F937" w14:textId="77777777" w:rsidR="00FE5B11" w:rsidRPr="00696FEE" w:rsidRDefault="00FE5B11" w:rsidP="00350BD7">
      <w:pPr>
        <w:pStyle w:val="Heading2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16" w:name="_Toc523911948"/>
      <w:r w:rsidRPr="00696FEE">
        <w:rPr>
          <w:rFonts w:ascii="GHEA Grapalat" w:hAnsi="GHEA Grapalat"/>
          <w:lang w:val="hy-AM"/>
        </w:rPr>
        <w:t>ԱՏԳ նպատակները, խնդիրները և գործունեության ուղղությունները</w:t>
      </w:r>
      <w:bookmarkEnd w:id="16"/>
      <w:r w:rsidRPr="00696FEE">
        <w:rPr>
          <w:rFonts w:ascii="GHEA Grapalat" w:hAnsi="GHEA Grapalat"/>
          <w:lang w:val="hy-AM"/>
        </w:rPr>
        <w:t xml:space="preserve"> </w:t>
      </w:r>
    </w:p>
    <w:p w14:paraId="75DC9CB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ԱՏԳ ստեղծման նպատակներն են` ստեղծել առավել բարենպաստ պայմաններ Հայաստանի Հանրապետության տնտեսության առանցքային ճյուղերի ընկերությունների բարձր տեխնոլոգիական արտադրանքի արտահանման ծավալների աճի մրցունակության բարձրացման համար, ներգրավել բարձր որակավորում ունեցող մասնագետներին, փորձագետներին և բարձր տեխնոլոգիաների բնագավառի ձեռնարկատերերին, ինչպես նաև ներգրավել հայրենական և արտասահմանյան ներդրումներ` բարձր և տեղեկատվական տեխնոլոգիաների ոլորտում ինվեստիցիոն նախագծերի, կրթական և Հայաստանի Հանրապետության տարածքների սոցիալական զարգացման այլ նախագծերի իրագործման նպատակով: </w:t>
      </w:r>
    </w:p>
    <w:p w14:paraId="2B748A8C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Դրված նպատակներին հասնելու համար ԱՏԳ գործունեության շրջանակներում պետք է իրագործվեն հետևյալ խնդիրները` </w:t>
      </w:r>
    </w:p>
    <w:p w14:paraId="30F3D8BA" w14:textId="77777777" w:rsidR="00FE5B11" w:rsidRPr="00696FEE" w:rsidRDefault="00FE5B11" w:rsidP="00350BD7">
      <w:pPr>
        <w:pStyle w:val="ListBullet"/>
        <w:numPr>
          <w:ilvl w:val="0"/>
          <w:numId w:val="24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lastRenderedPageBreak/>
        <w:t>Ստեղծվեն բարձր տեխնոլոգիական և IT ընկերությունների կլաստերներ, որոնց կազմի մեջ մտնում են գիտահետազոտական կազմակերպությունները և լաբորատորիաները, որոնք իրականացնում են արտադրանքների նոր տեսակների մշակում բարձր և տեղեկատվական տեխնոլոգիաների ոլորտում, ինչպես նաև մասնագիտացված կազմակերպությունները, որոնց գործունեությունն ուղղված է նոր շուկայական նիշաների փնտրմանը, համաշխարհային շուկաներում կլաստերի արտադրանքի առաջխաղացմանն ուղղված միջոցառումների կազմակերպմանն ու անցկացմանը;</w:t>
      </w:r>
    </w:p>
    <w:p w14:paraId="15CE366F" w14:textId="77777777" w:rsidR="00FE5B11" w:rsidRPr="00696FEE" w:rsidRDefault="00FE5B11" w:rsidP="00350BD7">
      <w:pPr>
        <w:pStyle w:val="ListBullet"/>
        <w:numPr>
          <w:ilvl w:val="0"/>
          <w:numId w:val="24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Ստեղծվի ընկերությունների նոր ինդուստրիա, որոնք արտադրանքներ են ստեղծում բլոկչեյն տեխնոլոգիաների հիման վրա, ներառյալ համաշխարհային մակարդակով մրցունակ նոր տեսակի արտադրանքի մշակման և տեխնոլոգիական կոմպետենցիաների մասնագիտացված կենտրոնների ստեղծումը;</w:t>
      </w:r>
    </w:p>
    <w:p w14:paraId="230AF227" w14:textId="77777777" w:rsidR="00FE5B11" w:rsidRPr="00696FEE" w:rsidRDefault="00FE5B11" w:rsidP="00350BD7">
      <w:pPr>
        <w:pStyle w:val="ListBullet"/>
        <w:numPr>
          <w:ilvl w:val="0"/>
          <w:numId w:val="24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Ստեղծվի կրթական կլաստեր, որը կապահովի բարձր տեխնոլոգիաների բնագավառում նոր ճյուղերի և ընկերությունների զարգացման համար անհրաժեշտ կադրերի ժամանակին մասնագիտական պատրաստումը;</w:t>
      </w:r>
    </w:p>
    <w:p w14:paraId="75F893FD" w14:textId="77777777" w:rsidR="00FE5B11" w:rsidRPr="00696FEE" w:rsidRDefault="00FE5B11" w:rsidP="00350BD7">
      <w:pPr>
        <w:pStyle w:val="ListBullet"/>
        <w:numPr>
          <w:ilvl w:val="0"/>
          <w:numId w:val="24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Ստեղծվի ինժեներական և տեխնոլոգիական ինֆրաստրուկտուրա, որը կապահովի ձեռնարկությունների կայուն և դինամիկ զարգացումը բարձր և տեղեկատվական տեխնոլոգիաների բնագավառում;</w:t>
      </w:r>
    </w:p>
    <w:p w14:paraId="5C52383C" w14:textId="77777777" w:rsidR="00FE5B11" w:rsidRPr="00696FEE" w:rsidRDefault="00FE5B11" w:rsidP="00350BD7">
      <w:pPr>
        <w:pStyle w:val="ListBullet"/>
        <w:numPr>
          <w:ilvl w:val="0"/>
          <w:numId w:val="24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Ստեղծվի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կառավարման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արդյունավետ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կազմակերպչական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կառուցվածքը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որը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է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ապահովել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գործունեության</w:t>
      </w:r>
      <w:r w:rsidRPr="00696FEE">
        <w:rPr>
          <w:rFonts w:ascii="GHEA Grapalat" w:hAnsi="GHEA Grapalat" w:cs="Arial"/>
          <w:lang w:val="hy-AM"/>
        </w:rPr>
        <w:t xml:space="preserve"> ուղղություններով դրված </w:t>
      </w:r>
      <w:r w:rsidRPr="00696FEE">
        <w:rPr>
          <w:rFonts w:ascii="GHEA Grapalat" w:hAnsi="GHEA Grapalat" w:cs="Sylfaen"/>
          <w:lang w:val="hy-AM"/>
        </w:rPr>
        <w:t>նպատակներին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խնդիրներին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հասնելը:</w:t>
      </w:r>
    </w:p>
    <w:p w14:paraId="59444238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գործունեության ուղղություններն են`</w:t>
      </w:r>
    </w:p>
    <w:p w14:paraId="2AAD31D1" w14:textId="77777777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Բարձր և տեղեկատվական տեխնոլոգիաների, բարձր տեխնոլոգիական արտադրանքի այլ տեսակների, բարձր և ինֆորմացիոն տեխնոլոգիաների բնագավառում մտավոր գործունեության արդյունքների նկատմամբ բացառիկ իրավունքների արտահանում; </w:t>
      </w:r>
    </w:p>
    <w:p w14:paraId="515CDFBD" w14:textId="77777777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ինֆրաստրուկտուրաների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/>
          <w:lang w:val="hy-AM"/>
        </w:rPr>
        <w:t>նախագծ</w:t>
      </w:r>
      <w:r w:rsidRPr="00696FEE">
        <w:rPr>
          <w:rFonts w:ascii="GHEA Grapalat" w:hAnsi="GHEA Grapalat" w:cs="Sylfaen"/>
          <w:lang w:val="hy-AM"/>
        </w:rPr>
        <w:t>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հայրենական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օտարերկրյա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ներդրումների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ներգրավման օժանդակում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տեղեկատվական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նոր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ստարտափ-ընկերությունների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գեներացիա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տարածքներում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սոցիալական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/>
          <w:lang w:val="hy-AM"/>
        </w:rPr>
        <w:t xml:space="preserve"> նախագծ</w:t>
      </w:r>
      <w:r w:rsidRPr="00696FEE">
        <w:rPr>
          <w:rFonts w:ascii="GHEA Grapalat" w:hAnsi="GHEA Grapalat" w:cs="Sylfaen"/>
          <w:lang w:val="hy-AM"/>
        </w:rPr>
        <w:t>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իրականացում</w:t>
      </w:r>
      <w:r w:rsidRPr="00696FEE">
        <w:rPr>
          <w:rFonts w:ascii="GHEA Grapalat" w:hAnsi="GHEA Grapalat"/>
          <w:lang w:val="hy-AM"/>
        </w:rPr>
        <w:t xml:space="preserve">; </w:t>
      </w:r>
    </w:p>
    <w:p w14:paraId="73003411" w14:textId="0AEF306A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տեխնոլոգիական գործընկերությունների ստեղծման և զարգացման աջակցություն, </w:t>
      </w:r>
      <w:r w:rsidRPr="00696FEE">
        <w:rPr>
          <w:rFonts w:ascii="GHEA Grapalat" w:hAnsi="GHEA Grapalat" w:cs="Sylfaen"/>
          <w:lang w:val="hy-AM"/>
        </w:rPr>
        <w:t>մասնակցություն բարձր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 w:cs="Arial"/>
          <w:lang w:val="hy-AM"/>
        </w:rPr>
        <w:t xml:space="preserve"> գիտա</w:t>
      </w:r>
      <w:r w:rsidRPr="00696FEE">
        <w:rPr>
          <w:rFonts w:ascii="GHEA Grapalat" w:hAnsi="GHEA Grapalat" w:cs="Sylfaen"/>
          <w:lang w:val="hy-AM"/>
        </w:rPr>
        <w:t>հետազոտական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կոնսորցիումներին` գիտահետազոտական բազայի և ինֆրաստրուկտուրայի օբյեկտների ձևավորման նպատակով, որոնք անհրաժեշտ են համաշխարհային շուկաներում մրցունակ արտադրանքի նոր տեսակների ստեղծման համար</w:t>
      </w:r>
      <w:r w:rsidRPr="00696FEE">
        <w:rPr>
          <w:rFonts w:ascii="GHEA Grapalat" w:hAnsi="GHEA Grapalat"/>
          <w:lang w:val="hy-AM"/>
        </w:rPr>
        <w:t xml:space="preserve">; </w:t>
      </w:r>
    </w:p>
    <w:p w14:paraId="69DA6B48" w14:textId="77777777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աջակցություն տեխնոլոգիական </w:t>
      </w:r>
      <w:r w:rsidRPr="00696FEE">
        <w:rPr>
          <w:rFonts w:ascii="GHEA Grapalat" w:hAnsi="GHEA Grapalat" w:cs="Sylfaen"/>
          <w:lang w:val="hy-AM"/>
        </w:rPr>
        <w:t>ինֆրաստրուկտուրայ</w:t>
      </w:r>
      <w:r w:rsidRPr="00696FEE">
        <w:rPr>
          <w:rFonts w:ascii="GHEA Grapalat" w:hAnsi="GHEA Grapalat"/>
          <w:lang w:val="hy-AM"/>
        </w:rPr>
        <w:t xml:space="preserve">ի օբյեկտների ստեղծման և կառավարման նախագծերի իրագործմանը, որն անհրաժեշտ է բլոկչեյն տեխնոլոգիաների ոլորտում գործող ձեռնարկությունների զարգացման համար; </w:t>
      </w:r>
    </w:p>
    <w:p w14:paraId="7B5293C7" w14:textId="77777777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lastRenderedPageBreak/>
        <w:t xml:space="preserve">ազգային տնտեսության ինովացիոն զարգացման կադրային ապահովման աջակցություն, կրթության զարգացում տեղեկատվական ու </w:t>
      </w:r>
      <w:r w:rsidRPr="00696FEE">
        <w:rPr>
          <w:rStyle w:val="st"/>
          <w:rFonts w:ascii="GHEA Grapalat" w:hAnsi="GHEA Grapalat" w:cs="Sylfaen"/>
          <w:lang w:val="hy-AM"/>
        </w:rPr>
        <w:t>հաղորդակցական տեխնոլոգիաների ոլորտում</w:t>
      </w:r>
      <w:r w:rsidRPr="00696FEE">
        <w:rPr>
          <w:rFonts w:ascii="GHEA Grapalat" w:hAnsi="GHEA Grapalat"/>
          <w:lang w:val="hy-AM"/>
        </w:rPr>
        <w:t xml:space="preserve">; </w:t>
      </w:r>
    </w:p>
    <w:p w14:paraId="29FC2557" w14:textId="77777777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կրիտիկական կարևոր տեխնոլոգիաների բնագավառում գիտական ներուժի,  </w:t>
      </w:r>
      <w:r w:rsidRPr="00696FEE">
        <w:rPr>
          <w:rFonts w:ascii="GHEA Grapalat" w:hAnsi="GHEA Grapalat" w:cs="Sylfaen"/>
          <w:lang w:val="hy-AM"/>
        </w:rPr>
        <w:t>գույքային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տեխնիկական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բազայի</w:t>
      </w:r>
      <w:r w:rsidRPr="00696FEE">
        <w:rPr>
          <w:rFonts w:ascii="GHEA Grapalat" w:hAnsi="GHEA Grapalat"/>
          <w:lang w:val="hy-AM"/>
        </w:rPr>
        <w:t xml:space="preserve"> ձևավորման և զարգացման աջակցություն, որոնք անհրաժեշտ են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տեղեկատվական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հիմնված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արտադրանքների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կայուն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համար, այդ թվում նաև կրիպտոգրաֆիկ հաշվարկների, մեքենայական ուսուցման, 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նույնականացման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համակարգերի</w:t>
      </w:r>
      <w:r w:rsidRPr="00696FEE">
        <w:rPr>
          <w:rFonts w:ascii="GHEA Grapalat" w:hAnsi="GHEA Grapalat" w:cs="Arial"/>
          <w:lang w:val="hy-AM"/>
        </w:rPr>
        <w:t xml:space="preserve"> և այլնի համար;</w:t>
      </w:r>
    </w:p>
    <w:p w14:paraId="493151BF" w14:textId="77777777" w:rsidR="00FE5B11" w:rsidRPr="00696FEE" w:rsidRDefault="00FE5B11" w:rsidP="00350BD7">
      <w:pPr>
        <w:pStyle w:val="ListBullet"/>
        <w:numPr>
          <w:ilvl w:val="0"/>
          <w:numId w:val="11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ինովացիոն գործունեությունը խթանող ինստիտուցիոնալ միջավայրի ձևավորում, այդ թվում նաև վենչուրային ֆինանսավորման համակարգի զարգացման աջակցություն, ստարտափ-շարժման զարգացում:</w:t>
      </w:r>
    </w:p>
    <w:p w14:paraId="0419EFBF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2018 թվականին Հրազդան ՋԷԿ-ի հարակից շրջանում սկսվեցին ազատ տնտեսական գոտու ստեղծման համար տարածքի նախապատրաստման աշխատանքները: Ազատ տնտեսական գոտին ոչ միայն կլուծի շրջանի սոցիալ-տնտեսական խնդիրները, այլև կնպաստի կապիտալի ներհոսքին, տարածքային զարգացմանը:</w:t>
      </w:r>
    </w:p>
    <w:p w14:paraId="720F2051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Հայաստանում ազատ տնտեսական գոտին գործի դնելը կնպաստի ներդրումների ներգրավմանը, միջազգային կազմակերպությունների ներգրավմանը, արտահանման խթանմանը, </w:t>
      </w: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շուկայում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տեղեկատվական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ճանաչմանը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տարածմանը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ինչպես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նոր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աշխատատեղերի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ստեղծմանը</w:t>
      </w:r>
      <w:r w:rsidRPr="00696FEE">
        <w:rPr>
          <w:rFonts w:ascii="GHEA Grapalat" w:hAnsi="GHEA Grapalat"/>
          <w:lang w:val="hy-AM"/>
        </w:rPr>
        <w:t xml:space="preserve">:  </w:t>
      </w:r>
    </w:p>
    <w:p w14:paraId="4957AA87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Ազատ տնտեսական գոտին գործի դնելը, այդ թվում Կոտայքի մարզում, կնպաստի  </w:t>
      </w:r>
      <w:r w:rsidRPr="00696FEE">
        <w:rPr>
          <w:rFonts w:ascii="GHEA Grapalat" w:hAnsi="GHEA Grapalat" w:cs="Sylfaen"/>
          <w:lang w:val="hy-AM"/>
        </w:rPr>
        <w:t>հավասարակշռված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տարածաշրջանային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զարգացմանը, ազգային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գլոբալ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մրցունակության բարձրացմանը, օտարերկրյա ներդրումների ներգրավմանը,  երկրի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ներդրումային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գրավչության բարձրացմանը, արտահանման ավելացմանը, ինչպես նաև երկրի միջազգային քաղաքականության մեջ ձեռքբերումների ավելի արդյունավետ օգտագործմանը` ի շահ երկրի կայուն տնտեսական զարգացման</w:t>
      </w:r>
      <w:r w:rsidRPr="00696FEE">
        <w:rPr>
          <w:rFonts w:ascii="GHEA Grapalat" w:hAnsi="GHEA Grapalat"/>
          <w:lang w:val="hy-AM"/>
        </w:rPr>
        <w:t>:</w:t>
      </w:r>
    </w:p>
    <w:p w14:paraId="4335D47C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Նախագծի իրագործման համար ստեղծվել է «Էկոս» ՓԲԸ-ն: </w:t>
      </w:r>
    </w:p>
    <w:p w14:paraId="032571EA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4E8FE1D1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0D6F788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51E2D666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647F787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11EFA746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31F0E8DF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2226E95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17" w:name="_Toc523911949"/>
      <w:r w:rsidRPr="00696FEE">
        <w:rPr>
          <w:rFonts w:ascii="GHEA Grapalat" w:hAnsi="GHEA Grapalat"/>
          <w:lang w:val="hy-AM"/>
        </w:rPr>
        <w:lastRenderedPageBreak/>
        <w:t>ԱՏԳ-ի կազմակերպչական կառուցվածքը</w:t>
      </w:r>
      <w:bookmarkEnd w:id="17"/>
    </w:p>
    <w:p w14:paraId="7DF90D1D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Առաջարկվում է ստեղծել եռաստիճան էկոհամակարգ, որի մեջ կներառվեն`</w:t>
      </w:r>
    </w:p>
    <w:p w14:paraId="5678FA36" w14:textId="77777777" w:rsidR="00FE5B11" w:rsidRPr="00696FEE" w:rsidRDefault="00FE5B11" w:rsidP="00350BD7">
      <w:pPr>
        <w:pStyle w:val="BodyText"/>
        <w:numPr>
          <w:ilvl w:val="0"/>
          <w:numId w:val="18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կազմակերպիչը` «Էկոս» ՓԲԸ-ն.</w:t>
      </w:r>
    </w:p>
    <w:p w14:paraId="7A23D0F1" w14:textId="77777777" w:rsidR="00FE5B11" w:rsidRPr="00696FEE" w:rsidRDefault="00FE5B11" w:rsidP="00350BD7">
      <w:pPr>
        <w:pStyle w:val="BodyText"/>
        <w:numPr>
          <w:ilvl w:val="0"/>
          <w:numId w:val="18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Ինֆրաստրուկտուրայի</w:t>
      </w:r>
      <w:r w:rsidRPr="00696FEE">
        <w:rPr>
          <w:rFonts w:ascii="GHEA Grapalat" w:hAnsi="GHEA Grapalat"/>
          <w:lang w:val="hy-AM"/>
        </w:rPr>
        <w:t xml:space="preserve"> մաս կազմող ԱՏԳ մասնակիցները`</w:t>
      </w:r>
    </w:p>
    <w:p w14:paraId="4B1399E6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Ակսելերատոր – մասնագիտացված ընկերություն, որն իրականացնում է վաճառահանման միջազգային շուկաներ դուրս գալու պոտենցիալ ունեցող ստարտափ-ընկերությունների ընտրում և հետագա բիզնես-աքսելերացիա (բիզնեսի արագ սկսում և զարգացում) բարձր և տեղեկատվական տեխնոլոգիաների ոլորտում; իրականացնում է նախագծերի տեխնոլոգիական և ֆինանսական աջակցություն:</w:t>
      </w:r>
    </w:p>
    <w:p w14:paraId="4A03D935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Կրթական կլաստեր (կամ Blockchain Open University) – բարձր և տեղեկատվական տեխնոլոգիաների, այդ թվում նաև բլոկչեյն տեխնոլոգիաների բնագավառի ընկերությունների համար կադրերի մասնագիտական պատրաստման և հավաստագրման ծրագրեր իրականացնող կրթական կազմակերպությունների ցանց; իրականացնում է նաև կրթական ծրագրերի արտահանում և բարձր տեխնոլոգիաների և բլոկչեյնի ոլորտում կոմպետենցիաների համաշխարհային կենտրոնների հետ մասնագիտական կապերի զարգացում; </w:t>
      </w:r>
    </w:p>
    <w:p w14:paraId="10B09921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Հետազոտական կլաստեր – բարձր և տեղեկատվական տեխնոլոգիաների, այդ թվում նաև բլոկչեյն տեխնոլոգիաների բնագավառում </w:t>
      </w: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բազայի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կատարելագործմանը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նոր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արտադրատեսակների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ստեղծմանն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ուղղված</w:t>
      </w:r>
      <w:r w:rsidRPr="00696FEE">
        <w:rPr>
          <w:rFonts w:ascii="GHEA Grapalat" w:hAnsi="GHEA Grapalat"/>
          <w:lang w:val="hy-AM"/>
        </w:rPr>
        <w:t xml:space="preserve"> ֆունդամենտալ և կիրառական հետազոտություններ իրականացնող գիտահետազոտական լաբորատորիաների, սերտիֆիկացման կենտրոնների, կոմպետենցիաների մասնագիտացված կենտրոնների ցանց; ԱՏԳ ռեզիդենտ-ընկերությունների և արտաքին կազմակերպությունների պատվերով իրականացնում է կիրառական գիտահետազոտական մշակումներ:</w:t>
      </w:r>
    </w:p>
    <w:p w14:paraId="61EF366B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Դրամապանակ – դ</w:t>
      </w:r>
      <w:r w:rsidRPr="00696FEE">
        <w:rPr>
          <w:rFonts w:ascii="GHEA Grapalat" w:hAnsi="GHEA Grapalat" w:cs="Sylfaen"/>
          <w:lang w:val="hy-AM"/>
        </w:rPr>
        <w:t xml:space="preserve">րամապանակի 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ռեեստրում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գրանցված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ընկերություններին տրամադրում է </w:t>
      </w:r>
      <w:r w:rsidRPr="00696FEE">
        <w:rPr>
          <w:rFonts w:ascii="GHEA Grapalat" w:hAnsi="GHEA Grapalat" w:cs="Arial"/>
          <w:lang w:val="hy-AM"/>
        </w:rPr>
        <w:t xml:space="preserve">կրիպտոակտիվներով գործարքների և </w:t>
      </w:r>
      <w:r w:rsidRPr="00696FEE">
        <w:rPr>
          <w:rFonts w:ascii="GHEA Grapalat" w:hAnsi="GHEA Grapalat" w:cs="Sylfaen"/>
          <w:lang w:val="hy-AM"/>
        </w:rPr>
        <w:t>կրիպտոակտիվների մնացորդների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հաշվառման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վերահսկման համար ծրագրային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ապահովում: </w:t>
      </w:r>
    </w:p>
    <w:p w14:paraId="31077FE3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Մայնինգ ֆերմա – </w:t>
      </w:r>
      <w:r w:rsidRPr="00696FEE">
        <w:rPr>
          <w:rFonts w:ascii="GHEA Grapalat" w:hAnsi="GHEA Grapalat" w:cs="Sylfaen"/>
          <w:lang w:val="hy-AM"/>
        </w:rPr>
        <w:t>գործարքների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բլոկների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ռեեստրի </w:t>
      </w:r>
      <w:r w:rsidRPr="00696FEE">
        <w:rPr>
          <w:rFonts w:ascii="GHEA Grapalat" w:hAnsi="GHEA Grapalat" w:cs="Arial"/>
          <w:lang w:val="hy-AM"/>
        </w:rPr>
        <w:t>(</w:t>
      </w:r>
      <w:r w:rsidRPr="00696FEE">
        <w:rPr>
          <w:rFonts w:ascii="GHEA Grapalat" w:hAnsi="GHEA Grapalat" w:cs="Sylfaen"/>
          <w:lang w:val="hy-AM"/>
        </w:rPr>
        <w:t>բլոկչեյնի</w:t>
      </w:r>
      <w:r w:rsidRPr="00696FEE">
        <w:rPr>
          <w:rFonts w:ascii="GHEA Grapalat" w:hAnsi="GHEA Grapalat" w:cs="Arial"/>
          <w:lang w:val="hy-AM"/>
        </w:rPr>
        <w:t xml:space="preserve">)  </w:t>
      </w:r>
      <w:r w:rsidRPr="00696FEE">
        <w:rPr>
          <w:rFonts w:ascii="GHEA Grapalat" w:hAnsi="GHEA Grapalat" w:cs="Sylfaen"/>
          <w:lang w:val="hy-AM"/>
        </w:rPr>
        <w:t>գործունեության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ապահովում, հոսթինգի ծառայություններ:</w:t>
      </w:r>
    </w:p>
    <w:p w14:paraId="07C1F937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Marketplace – տեղեկատվական համակարգի օգտագործման միջոցով ֆիզիկական և (կամ) իրավաբանական անձանց հնարավորություն է ընձեռում միմյանց հետ և (կամ) կրիպտոհարթակի օպերատորի հետ իրականացնել կրիպտոակտիվների փոխանակման, առքի/վաճառքի գործարքներ: </w:t>
      </w:r>
    </w:p>
    <w:p w14:paraId="37826CFA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Նույնականացման կենտրոն – իրականացնում է անցկացվող միջոցառումների մասնակիցների նույնականացում: </w:t>
      </w:r>
    </w:p>
    <w:p w14:paraId="219B7CED" w14:textId="7777777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Ռեյտինգային կենտրոն – իրականացնում </w:t>
      </w:r>
      <w:r w:rsidRPr="00696FEE">
        <w:rPr>
          <w:rFonts w:ascii="GHEA Grapalat" w:hAnsi="GHEA Grapalat" w:cs="Sylfaen"/>
          <w:lang w:val="hy-AM"/>
        </w:rPr>
        <w:t>է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կազմի մեջ մտնող </w:t>
      </w:r>
      <w:r w:rsidRPr="00696FEE">
        <w:rPr>
          <w:rFonts w:ascii="GHEA Grapalat" w:hAnsi="GHEA Grapalat" w:cs="Sylfaen"/>
          <w:lang w:val="hy-AM"/>
        </w:rPr>
        <w:t>ընկերությունների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գործունեության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գնահատում` ԱՏԳ գործունեության արդյունավետության գնահատման և մոնիտորինգի հաստատված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չափանիշների</w:t>
      </w:r>
      <w:r w:rsidRPr="00696FEE">
        <w:rPr>
          <w:rFonts w:ascii="GHEA Grapalat" w:hAnsi="GHEA Grapalat"/>
          <w:lang w:val="hy-AM"/>
        </w:rPr>
        <w:t xml:space="preserve"> համաձայն:</w:t>
      </w:r>
    </w:p>
    <w:p w14:paraId="65145C39" w14:textId="524C0BC2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Ծ</w:t>
      </w:r>
      <w:r w:rsidRPr="00696FEE">
        <w:rPr>
          <w:rFonts w:ascii="GHEA Grapalat" w:hAnsi="GHEA Grapalat" w:cs="Sylfaen"/>
          <w:lang w:val="hy-AM"/>
        </w:rPr>
        <w:t>առայություններ մատուցող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ընկերություններ </w:t>
      </w:r>
      <w:r w:rsidRPr="00696FEE">
        <w:rPr>
          <w:rFonts w:ascii="GHEA Grapalat" w:hAnsi="GHEA Grapalat"/>
          <w:lang w:val="hy-AM"/>
        </w:rPr>
        <w:t xml:space="preserve">– </w:t>
      </w:r>
      <w:r w:rsidRPr="00696FEE">
        <w:rPr>
          <w:rFonts w:ascii="GHEA Grapalat" w:hAnsi="GHEA Grapalat" w:cs="Sylfaen"/>
          <w:lang w:val="hy-AM"/>
        </w:rPr>
        <w:t>մասնագիտացված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կազմակերպություններ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որոնք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ՀՀ ոչ ռեզիդենտ ընկերությունների համար, որոնք իրականացնում են նախատեսված գործունեության մեկ կամ մի քանի տեսակներ և/կամ 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օպերատորների</w:t>
      </w:r>
      <w:r w:rsidRPr="00696FEE">
        <w:rPr>
          <w:rFonts w:ascii="GHEA Grapalat" w:hAnsi="GHEA Grapalat" w:cs="Arial"/>
          <w:lang w:val="hy-AM"/>
        </w:rPr>
        <w:t xml:space="preserve"> համար</w:t>
      </w:r>
      <w:r w:rsidRPr="00696FEE">
        <w:rPr>
          <w:rFonts w:ascii="GHEA Grapalat" w:hAnsi="GHEA Grapalat" w:cs="Sylfaen"/>
          <w:lang w:val="hy-AM"/>
        </w:rPr>
        <w:t xml:space="preserve"> մատուցում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շարք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ծառայություններ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ներառյալ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lastRenderedPageBreak/>
        <w:t>իրավաբանական</w:t>
      </w:r>
      <w:r w:rsidRPr="00696FEE">
        <w:rPr>
          <w:rFonts w:ascii="GHEA Grapalat" w:hAnsi="GHEA Grapalat" w:cs="Arial"/>
          <w:lang w:val="hy-AM"/>
        </w:rPr>
        <w:t>,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հաշվապահական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հարկային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աջակցման ծառայությունները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գովազդի կա</w:t>
      </w:r>
      <w:r w:rsidR="00462728">
        <w:rPr>
          <w:rFonts w:ascii="GHEA Grapalat" w:hAnsi="GHEA Grapalat" w:cs="Sylfaen"/>
          <w:lang w:val="hy-AM"/>
        </w:rPr>
        <w:t>զ</w:t>
      </w:r>
      <w:r w:rsidRPr="00696FEE">
        <w:rPr>
          <w:rFonts w:ascii="GHEA Grapalat" w:hAnsi="GHEA Grapalat" w:cs="Sylfaen"/>
          <w:lang w:val="hy-AM"/>
        </w:rPr>
        <w:t>մակերպման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մարկետինգի</w:t>
      </w:r>
      <w:r w:rsidRPr="00696FEE">
        <w:rPr>
          <w:rFonts w:ascii="GHEA Grapalat" w:hAnsi="GHEA Grapalat" w:cs="Arial"/>
          <w:lang w:val="hy-AM"/>
        </w:rPr>
        <w:t xml:space="preserve">, PR- 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առաջխաղացման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ծառայությունները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ինչպես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 այլ տեսակի ծառայությունները</w:t>
      </w:r>
      <w:r w:rsidRPr="00696FEE">
        <w:rPr>
          <w:rFonts w:ascii="GHEA Grapalat" w:hAnsi="GHEA Grapalat" w:cs="Arial"/>
          <w:lang w:val="hy-AM"/>
        </w:rPr>
        <w:t>:</w:t>
      </w:r>
    </w:p>
    <w:p w14:paraId="5922E586" w14:textId="1B34C667" w:rsidR="00FE5B11" w:rsidRPr="00696FEE" w:rsidRDefault="00FE5B11" w:rsidP="00350BD7">
      <w:pPr>
        <w:pStyle w:val="BodyText"/>
        <w:numPr>
          <w:ilvl w:val="0"/>
          <w:numId w:val="17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Ներդրումային ֆոնդ – իրավաբանական անձ կամ Հայաստանի Հանրապետության Քաղաքացիական օրենսգրքով նախատեսված ֆոնդի կառավարման պայմանագրերի կամ նմանատիպ այլ պայմանագրերի հիման վրա ստեղծված ակտիվների ամբողջություն, որոնք ստեղծվել են և (կամ) գործում են (օգտագործվում են) հետևյալ նպատակով կամ հետևյալ հիմնական նպատակներից որևէ մեկով — </w:t>
      </w:r>
      <w:r w:rsidRPr="00696FEE">
        <w:rPr>
          <w:rFonts w:ascii="GHEA Grapalat" w:hAnsi="GHEA Grapalat" w:cs="Sylfaen"/>
          <w:lang w:val="hy-AM"/>
        </w:rPr>
        <w:t>ներդրողներին ապահովել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արժեթղթերի</w:t>
      </w:r>
      <w:r w:rsidRPr="00696FEE">
        <w:rPr>
          <w:rFonts w:ascii="GHEA Grapalat" w:hAnsi="GHEA Grapalat"/>
          <w:lang w:val="hy-AM"/>
        </w:rPr>
        <w:t xml:space="preserve"> և (</w:t>
      </w:r>
      <w:r w:rsidRPr="00696FEE">
        <w:rPr>
          <w:rFonts w:ascii="GHEA Grapalat" w:hAnsi="GHEA Grapalat" w:cs="Sylfaen"/>
          <w:lang w:val="hy-AM"/>
        </w:rPr>
        <w:t>կամ</w:t>
      </w:r>
      <w:r w:rsidRPr="00696FEE">
        <w:rPr>
          <w:rFonts w:ascii="GHEA Grapalat" w:hAnsi="GHEA Grapalat" w:cs="Arial"/>
          <w:lang w:val="hy-AM"/>
        </w:rPr>
        <w:t xml:space="preserve">)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ակտիվների, այդ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տոկենների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գործիքների մեջ կոլեկտիվ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ներդրումների միջոցով,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միասնական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ներդրումային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քաղաքականության շրջանակներում ներդրողներից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հավաքագրված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գումարների վերադարձելիություն` կապիտալի, շահաբաժինների</w:t>
      </w:r>
      <w:r w:rsidRPr="00696FEE">
        <w:rPr>
          <w:rFonts w:ascii="GHEA Grapalat" w:hAnsi="GHEA Grapalat" w:cs="Arial"/>
          <w:lang w:val="hy-AM"/>
        </w:rPr>
        <w:t xml:space="preserve"> և (</w:t>
      </w:r>
      <w:r w:rsidRPr="00696FEE">
        <w:rPr>
          <w:rFonts w:ascii="GHEA Grapalat" w:hAnsi="GHEA Grapalat" w:cs="Sylfaen"/>
          <w:lang w:val="hy-AM"/>
        </w:rPr>
        <w:t>կամ</w:t>
      </w:r>
      <w:r w:rsidRPr="00696FEE">
        <w:rPr>
          <w:rFonts w:ascii="GHEA Grapalat" w:hAnsi="GHEA Grapalat" w:cs="Arial"/>
          <w:lang w:val="hy-AM"/>
        </w:rPr>
        <w:t xml:space="preserve">)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ֆինանսական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եկամտի ավելացման ձևով` նրանց կողմից իրավաբանական անձի կապիտալում (ակտիվների ամբողջությունում) կատարված ներդրումներին համապատասխան,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կախված</w:t>
      </w:r>
      <w:r w:rsidRPr="00696FEE">
        <w:rPr>
          <w:rFonts w:ascii="GHEA Grapalat" w:hAnsi="GHEA Grapalat" w:cs="Arial"/>
          <w:lang w:val="hy-AM"/>
        </w:rPr>
        <w:t xml:space="preserve"> այդ ներդրումների կառ</w:t>
      </w:r>
      <w:r w:rsidRPr="00696FEE">
        <w:rPr>
          <w:rFonts w:ascii="GHEA Grapalat" w:hAnsi="GHEA Grapalat" w:cs="Sylfaen"/>
          <w:lang w:val="hy-AM"/>
        </w:rPr>
        <w:t>ավարման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արդյունքներից</w:t>
      </w:r>
      <w:r w:rsidRPr="00696FEE">
        <w:rPr>
          <w:rFonts w:ascii="GHEA Grapalat" w:hAnsi="GHEA Grapalat"/>
          <w:lang w:val="hy-AM"/>
        </w:rPr>
        <w:t>:</w:t>
      </w:r>
    </w:p>
    <w:p w14:paraId="2ACC3852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 w:cs="Arial"/>
          <w:lang w:val="hy-AM"/>
        </w:rPr>
      </w:pPr>
      <w:r w:rsidRPr="00696FEE">
        <w:rPr>
          <w:rFonts w:ascii="GHEA Grapalat" w:hAnsi="GHEA Grapalat"/>
          <w:lang w:val="hy-AM"/>
        </w:rPr>
        <w:t>ԱՏԳ մասնակիցներ–</w:t>
      </w:r>
      <w:r w:rsidRPr="00696FEE">
        <w:rPr>
          <w:rFonts w:ascii="GHEA Grapalat" w:hAnsi="GHEA Grapalat" w:cs="Sylfaen"/>
          <w:lang w:val="hy-AM"/>
        </w:rPr>
        <w:t xml:space="preserve"> 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/>
          <w:lang w:val="hy-AM"/>
        </w:rPr>
        <w:t xml:space="preserve"> գործունեության </w:t>
      </w:r>
      <w:r w:rsidRPr="00696FEE">
        <w:rPr>
          <w:rFonts w:ascii="GHEA Grapalat" w:hAnsi="GHEA Grapalat" w:cs="Sylfaen"/>
          <w:lang w:val="hy-AM"/>
        </w:rPr>
        <w:t>մասնագիտացման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ռազմավարության</w:t>
      </w:r>
      <w:r w:rsidRPr="00696FEE">
        <w:rPr>
          <w:rFonts w:ascii="GHEA Grapalat" w:hAnsi="GHEA Grapalat" w:cs="Arial"/>
          <w:lang w:val="hy-AM"/>
        </w:rPr>
        <w:t xml:space="preserve">) </w:t>
      </w:r>
      <w:r w:rsidRPr="00696FEE">
        <w:rPr>
          <w:rFonts w:ascii="GHEA Grapalat" w:hAnsi="GHEA Grapalat" w:cs="Sylfaen"/>
          <w:lang w:val="hy-AM"/>
        </w:rPr>
        <w:t>պրոֆիլին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համապատասխանող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ընկերություններ, որոնք իրականացնում են բարձր և տեղեկատվական տեխնոլոգիաների ոլորտում /այդ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բաշխված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ռեեստրների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բլոկչեյն</w:t>
      </w:r>
      <w:r w:rsidRPr="00696FEE">
        <w:rPr>
          <w:rFonts w:ascii="GHEA Grapalat" w:hAnsi="GHEA Grapalat" w:cs="Arial"/>
          <w:lang w:val="hy-AM"/>
        </w:rPr>
        <w:t>) հիման վրա ստեղծվող/</w:t>
      </w:r>
      <w:r w:rsidRPr="00696FEE">
        <w:rPr>
          <w:rFonts w:ascii="GHEA Grapalat" w:hAnsi="GHEA Grapalat" w:cs="Sylfaen"/>
          <w:lang w:val="hy-AM"/>
        </w:rPr>
        <w:t xml:space="preserve"> բարձր տեխնոլոգիական արտադրանքի ստեղծման և միջազգային շուկաներում առաջմղման գործունեություն</w:t>
      </w:r>
      <w:r w:rsidRPr="00696FEE">
        <w:rPr>
          <w:rFonts w:ascii="GHEA Grapalat" w:hAnsi="GHEA Grapalat" w:cs="Arial"/>
          <w:lang w:val="hy-AM"/>
        </w:rPr>
        <w:t xml:space="preserve">: </w:t>
      </w:r>
    </w:p>
    <w:p w14:paraId="7799782E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 w:cs="Cambria"/>
          <w:szCs w:val="22"/>
          <w:lang w:val="hy-AM"/>
        </w:rPr>
      </w:pPr>
      <w:r w:rsidRPr="00696FEE">
        <w:rPr>
          <w:rFonts w:ascii="GHEA Grapalat" w:hAnsi="GHEA Grapalat" w:cs="Sylfaen"/>
          <w:lang w:val="hy-AM"/>
        </w:rPr>
        <w:t>Էկոհամակարգի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բաղադրիչները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կկատարեն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հետևյալ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գործառույթները`</w:t>
      </w:r>
    </w:p>
    <w:p w14:paraId="55A4671C" w14:textId="77777777" w:rsidR="00FE5B11" w:rsidRPr="00696FEE" w:rsidRDefault="00FE5B11" w:rsidP="00350BD7">
      <w:pPr>
        <w:pStyle w:val="Heading3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18" w:name="_Toc523911950"/>
      <w:r w:rsidRPr="00696FEE">
        <w:rPr>
          <w:rFonts w:ascii="GHEA Grapalat" w:hAnsi="GHEA Grapalat"/>
          <w:lang w:val="hy-AM"/>
        </w:rPr>
        <w:t>ԱՏԳ կազմակերպիչը</w:t>
      </w:r>
      <w:bookmarkEnd w:id="18"/>
    </w:p>
    <w:p w14:paraId="1F147451" w14:textId="77777777" w:rsidR="00FE5B11" w:rsidRPr="00696FEE" w:rsidRDefault="00FE5B11" w:rsidP="001E425A">
      <w:pPr>
        <w:pStyle w:val="Default"/>
        <w:ind w:left="-170" w:right="-170"/>
        <w:rPr>
          <w:rFonts w:ascii="GHEA Grapalat" w:hAnsi="GHEA Grapalat"/>
          <w:lang w:val="hy-AM"/>
        </w:rPr>
      </w:pPr>
    </w:p>
    <w:p w14:paraId="6EBF046A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Ստեղծվող էկոհամակարգի շրջանակներում նախատեսվում է ԱՏԳ Կամակերպչի կողմից հետևյալ վերահսկողական գործառույթների իրականացումը` </w:t>
      </w:r>
    </w:p>
    <w:p w14:paraId="3119512B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Ստուգող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աուդիտոր</w:t>
      </w:r>
      <w:r w:rsidRPr="00696FEE">
        <w:rPr>
          <w:rFonts w:ascii="GHEA Grapalat" w:hAnsi="GHEA Grapalat" w:cs="Arial"/>
          <w:lang w:val="hy-AM"/>
        </w:rPr>
        <w:t xml:space="preserve">) </w:t>
      </w:r>
      <w:r w:rsidRPr="00696FEE">
        <w:rPr>
          <w:rFonts w:ascii="GHEA Grapalat" w:hAnsi="GHEA Grapalat" w:cs="Sylfaen"/>
          <w:lang w:val="hy-AM"/>
        </w:rPr>
        <w:t>կազմակերպության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աշխատանքի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կարգն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պատասխանատվությունը:</w:t>
      </w:r>
      <w:r w:rsidRPr="00696FEE">
        <w:rPr>
          <w:rFonts w:ascii="GHEA Grapalat" w:hAnsi="GHEA Grapalat"/>
          <w:lang w:val="hy-AM"/>
        </w:rPr>
        <w:t xml:space="preserve"> </w:t>
      </w:r>
    </w:p>
    <w:p w14:paraId="334B9F6F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«մայներների» հաշվառման և ռեեստրի վարման կարգը: </w:t>
      </w:r>
    </w:p>
    <w:p w14:paraId="773043BB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ինֆրաստրուկտուրային որոշումների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հաստատման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կարգը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/>
          <w:lang w:val="hy-AM"/>
        </w:rPr>
        <w:t>(</w:t>
      </w:r>
      <w:r w:rsidRPr="00696FEE">
        <w:rPr>
          <w:rFonts w:ascii="GHEA Grapalat" w:hAnsi="GHEA Grapalat" w:cs="Sylfaen"/>
          <w:lang w:val="hy-AM"/>
        </w:rPr>
        <w:t>դրամապանակ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marketplace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նույնականացման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կենտրոն</w:t>
      </w:r>
      <w:r w:rsidRPr="00696FEE">
        <w:rPr>
          <w:rFonts w:ascii="GHEA Grapalat" w:hAnsi="GHEA Grapalat"/>
          <w:lang w:val="hy-AM"/>
        </w:rPr>
        <w:t>):</w:t>
      </w:r>
    </w:p>
    <w:p w14:paraId="11A3580B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ինֆրաստրուկտուրայի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մասնակիցների կողմից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հաշվետվության ներկայացման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կարգը</w:t>
      </w:r>
      <w:r w:rsidRPr="00696FEE">
        <w:rPr>
          <w:rFonts w:ascii="GHEA Grapalat" w:hAnsi="GHEA Grapalat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դրամապանակ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marketplace, աուդիտոր</w:t>
      </w:r>
      <w:r w:rsidRPr="00696FEE">
        <w:rPr>
          <w:rFonts w:ascii="GHEA Grapalat" w:hAnsi="GHEA Grapalat"/>
          <w:lang w:val="hy-AM"/>
        </w:rPr>
        <w:t>, ռեյտինգային գործակալություն):</w:t>
      </w:r>
    </w:p>
    <w:p w14:paraId="42756242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մասնակիցների հետ պայմանագրերի կնքման և դադարեցման կարգը:</w:t>
      </w:r>
    </w:p>
    <w:p w14:paraId="2C4743A9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Բացի այդ, ԱՏԳ Կազմակերպիչը Հայաստանի Հանրապետության վերադաս իրավասու մարմնին </w:t>
      </w:r>
      <w:r w:rsidRPr="00696FEE">
        <w:rPr>
          <w:rFonts w:ascii="GHEA Grapalat" w:hAnsi="GHEA Grapalat" w:cs="Sylfaen"/>
          <w:lang w:val="hy-AM"/>
        </w:rPr>
        <w:t>կներկայացնի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համաձայնեցված ձևաչափով հաշվետվություններ:</w:t>
      </w:r>
    </w:p>
    <w:p w14:paraId="44FB8163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Կազմակերպիչի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խնդիրները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ներառում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կառավարման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գործառույթները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մասնավորապես`</w:t>
      </w:r>
    </w:p>
    <w:p w14:paraId="7F9F8861" w14:textId="77777777" w:rsidR="00FE5B11" w:rsidRPr="00696FEE" w:rsidRDefault="00FE5B11" w:rsidP="00350BD7">
      <w:pPr>
        <w:pStyle w:val="BodyText"/>
        <w:numPr>
          <w:ilvl w:val="0"/>
          <w:numId w:val="25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տարածքում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կազմակերպչական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կառուցվածքի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կառավարման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մշակումը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որոնք</w:t>
      </w:r>
      <w:r w:rsidRPr="00696FEE">
        <w:rPr>
          <w:rFonts w:ascii="GHEA Grapalat" w:hAnsi="GHEA Grapalat" w:cs="Arial"/>
          <w:lang w:val="hy-AM"/>
        </w:rPr>
        <w:t xml:space="preserve"> այդ թվում նաև </w:t>
      </w:r>
      <w:r w:rsidRPr="00696FEE">
        <w:rPr>
          <w:rFonts w:ascii="GHEA Grapalat" w:hAnsi="GHEA Grapalat" w:cs="Sylfaen"/>
          <w:lang w:val="hy-AM"/>
        </w:rPr>
        <w:lastRenderedPageBreak/>
        <w:t>կարող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 նպատակային ձևով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համախմբված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լինել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մասնագիտացված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կլաստերների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մեջ;</w:t>
      </w:r>
    </w:p>
    <w:p w14:paraId="263FF424" w14:textId="77777777" w:rsidR="00FE5B11" w:rsidRPr="00696FEE" w:rsidRDefault="00FE5B11" w:rsidP="00350BD7">
      <w:pPr>
        <w:pStyle w:val="BodyText"/>
        <w:numPr>
          <w:ilvl w:val="0"/>
          <w:numId w:val="25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առաջխաղացման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ռազմավարության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մշակում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իրականացում`</w:t>
      </w:r>
      <w:r w:rsidRPr="00696FEE">
        <w:rPr>
          <w:rFonts w:ascii="GHEA Grapalat" w:hAnsi="GHEA Grapalat" w:cs="Arial"/>
          <w:lang w:val="hy-AM"/>
        </w:rPr>
        <w:t xml:space="preserve"> ԱՏԳ </w:t>
      </w:r>
      <w:r w:rsidRPr="00696FEE">
        <w:rPr>
          <w:rFonts w:ascii="GHEA Grapalat" w:hAnsi="GHEA Grapalat" w:cs="Sylfaen"/>
          <w:lang w:val="hy-AM"/>
        </w:rPr>
        <w:t>ռազմավարության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իրականացման</w:t>
      </w:r>
      <w:r w:rsidRPr="00696FEE">
        <w:rPr>
          <w:rFonts w:ascii="GHEA Grapalat" w:hAnsi="GHEA Grapalat" w:cs="Arial"/>
          <w:lang w:val="hy-AM"/>
        </w:rPr>
        <w:t xml:space="preserve"> 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բիզնես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պլանի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ցուցանիշներին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հասնելու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 անհրաժեշտ 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որակավորում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ունեցող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մասնագետների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ներդրումային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ռեսուրսների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ներգրավման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մասնագիտական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կոնտակտների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ցանցի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ընդլայնման նպատակով;</w:t>
      </w:r>
      <w:r w:rsidRPr="00696FEE">
        <w:rPr>
          <w:rFonts w:ascii="GHEA Grapalat" w:hAnsi="GHEA Grapalat" w:cs="Arial"/>
          <w:lang w:val="hy-AM"/>
        </w:rPr>
        <w:t xml:space="preserve"> </w:t>
      </w:r>
    </w:p>
    <w:p w14:paraId="7E85C923" w14:textId="77777777" w:rsidR="00FE5B11" w:rsidRPr="00696FEE" w:rsidRDefault="00FE5B11" w:rsidP="00350BD7">
      <w:pPr>
        <w:pStyle w:val="BodyText"/>
        <w:numPr>
          <w:ilvl w:val="0"/>
          <w:numId w:val="25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մասնակիցների համագործակցության կազմակերպում և փոխգործակցության կոորդինացում` ԱՏԳ տարածքում գործող բարձր տեխնոլոգիական ճյուղերի և կլաստերների զարգացման համատեղ նախագծերի իրականացման շրջանակներում;</w:t>
      </w:r>
    </w:p>
    <w:p w14:paraId="6D824F87" w14:textId="77777777" w:rsidR="004341DA" w:rsidRPr="00696FEE" w:rsidRDefault="00FE5B11" w:rsidP="00350BD7">
      <w:pPr>
        <w:pStyle w:val="BodyText"/>
        <w:numPr>
          <w:ilvl w:val="0"/>
          <w:numId w:val="25"/>
        </w:numPr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Sylfaen"/>
          <w:lang w:val="hy-AM"/>
        </w:rPr>
        <w:t>Իշխանությունների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ներկայացուցիչների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փոխգործակցության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կանոնավոր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հաղորդակցության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կազմակերպում, 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կառավարությանը առաջարկություններ` 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պետական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կարգավորման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արդյունավետ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ապահովման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հարցերի </w:t>
      </w:r>
      <w:r w:rsidRPr="00696FEE">
        <w:rPr>
          <w:rFonts w:ascii="GHEA Grapalat" w:hAnsi="GHEA Grapalat" w:cs="Sylfaen"/>
          <w:lang w:val="hy-AM"/>
        </w:rPr>
        <w:t>վերաբերյալ</w:t>
      </w:r>
      <w:r w:rsidRPr="00696FEE">
        <w:rPr>
          <w:rFonts w:ascii="GHEA Grapalat" w:hAnsi="GHEA Grapalat"/>
          <w:lang w:val="hy-AM"/>
        </w:rPr>
        <w:t xml:space="preserve">:  </w:t>
      </w:r>
    </w:p>
    <w:p w14:paraId="3B31EC26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ԱՏԳ նոր արտադրական ֆունկցիոնալով գործարկման համար Էկոս ԱՏԳ կազմակերպիչը կապահովի ԱՏԳ-ին ներկայացվող պահանջները, որոնք են՝</w:t>
      </w:r>
    </w:p>
    <w:p w14:paraId="053D3C42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1) բեռնափոխադրումների համար նախատեսված տրանսպորտային միջոցների ավտոկայանատեղի</w:t>
      </w:r>
    </w:p>
    <w:p w14:paraId="193D6A46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2) Կառավարության հաստատած սահմանագծին ներկայացվող տեխնիկական պահանջներին համապատասխան սահմանով սահմանազատվածություն.</w:t>
      </w:r>
    </w:p>
    <w:p w14:paraId="6422BF0B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3) մաքսային մարմինների պաշտոնատար անձանց կողմից մաքսային հսկողություն և մաքսային գործառնություններ իրականացնելու համար անհրաժեշտ պայմաններով ու տեխնիկական միջոցներով ապահովվածություն.</w:t>
      </w:r>
    </w:p>
    <w:p w14:paraId="2407EB01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4) տարածքի անվտանգության, առաջնային բուժօգնության և հակահրդեհային համակարգերով ապահովվածություն.</w:t>
      </w:r>
    </w:p>
    <w:p w14:paraId="5ECF4F51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5) անխափան ջրամատակարարման և ջրահեռացման, էներգամատակարարման, գազամատակարարման, աղբահանության և կապի միջոցների (հեռախոսային կապի և ինտերնետի) ապահովվածություն.</w:t>
      </w:r>
    </w:p>
    <w:p w14:paraId="5222BAFB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6) սանիտարահիգիենիկ նորմերի պահանջների պահպանման համապատասխան միջոցներով ապահովվածություն.</w:t>
      </w:r>
    </w:p>
    <w:p w14:paraId="196BFFE2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7) կարանտինային սպասարկման տարածքի առկայություն.</w:t>
      </w:r>
    </w:p>
    <w:p w14:paraId="5F444CA1" w14:textId="77777777" w:rsidR="004341DA" w:rsidRPr="00696FEE" w:rsidRDefault="004341DA" w:rsidP="004341DA">
      <w:pPr>
        <w:pStyle w:val="BodyText"/>
        <w:ind w:right="-170"/>
        <w:rPr>
          <w:rFonts w:ascii="GHEA Grapalat" w:hAnsi="GHEA Grapalat" w:cs="Arial"/>
          <w:szCs w:val="22"/>
          <w:lang w:val="hy-AM"/>
        </w:rPr>
      </w:pPr>
      <w:r w:rsidRPr="00696FEE">
        <w:rPr>
          <w:rFonts w:ascii="GHEA Grapalat" w:hAnsi="GHEA Grapalat" w:cs="Arial"/>
          <w:szCs w:val="22"/>
          <w:lang w:val="hy-AM"/>
        </w:rPr>
        <w:t>8) ապրանքների պահպանության համար նյութատեխնիկական սարքավորումներով, ինչպես նաև բեռնման, բեռնաթափման և տրանսպորտային միջոցների, պահեստային տնտեսության համար անհրաժեշտ սարքավորումներով և այլ միջոցներով ապահովվածություն:</w:t>
      </w:r>
    </w:p>
    <w:p w14:paraId="5A3C99EC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բիզնես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պլանի</w:t>
      </w:r>
      <w:r w:rsidRPr="00696FEE">
        <w:rPr>
          <w:rFonts w:ascii="GHEA Grapalat" w:hAnsi="GHEA Grapalat" w:cs="Arial"/>
          <w:lang w:val="hy-AM"/>
        </w:rPr>
        <w:t xml:space="preserve"> ցուցանիշներին հասնելու </w:t>
      </w:r>
      <w:r w:rsidRPr="00696FEE">
        <w:rPr>
          <w:rFonts w:ascii="GHEA Grapalat" w:hAnsi="GHEA Grapalat" w:cs="Sylfaen"/>
          <w:lang w:val="hy-AM"/>
        </w:rPr>
        <w:t>ապահովման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նպատակով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ստեղծվող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էկոհամակարգի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շրջանակներում իրականացվում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է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մասնագիտացված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կլաստերների`</w:t>
      </w:r>
      <w:r w:rsidRPr="00696FEE">
        <w:rPr>
          <w:rFonts w:ascii="GHEA Grapalat" w:hAnsi="GHEA Grapalat" w:cs="Arial"/>
          <w:lang w:val="hy-AM"/>
        </w:rPr>
        <w:t xml:space="preserve"> ԱՏԳ </w:t>
      </w:r>
      <w:r w:rsidRPr="00696FEE">
        <w:rPr>
          <w:rFonts w:ascii="GHEA Grapalat" w:hAnsi="GHEA Grapalat" w:cs="Sylfaen"/>
          <w:lang w:val="hy-AM"/>
        </w:rPr>
        <w:t>Օպերատորների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կանոնավոր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փոխգործակցության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ծրագիր</w:t>
      </w:r>
      <w:r w:rsidRPr="00696FEE">
        <w:rPr>
          <w:rFonts w:ascii="GHEA Grapalat" w:hAnsi="GHEA Grapalat"/>
          <w:lang w:val="hy-AM"/>
        </w:rPr>
        <w:t>:</w:t>
      </w:r>
    </w:p>
    <w:p w14:paraId="61E9DFFA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Կառուցվածքում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կներառվեն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ստորև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թվարկված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Օպերատորները</w:t>
      </w:r>
      <w:r w:rsidRPr="00696FEE">
        <w:rPr>
          <w:rFonts w:ascii="GHEA Grapalat" w:hAnsi="GHEA Grapalat"/>
          <w:lang w:val="hy-AM"/>
        </w:rPr>
        <w:t>:</w:t>
      </w:r>
    </w:p>
    <w:p w14:paraId="64427394" w14:textId="77777777" w:rsidR="00FE5B11" w:rsidRPr="00696FEE" w:rsidRDefault="00FE5B11" w:rsidP="00350BD7">
      <w:pPr>
        <w:pStyle w:val="Heading3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19" w:name="_Toc523911951"/>
      <w:r w:rsidRPr="00696FEE">
        <w:rPr>
          <w:rFonts w:ascii="GHEA Grapalat" w:hAnsi="GHEA Grapalat"/>
          <w:lang w:val="hy-AM"/>
        </w:rPr>
        <w:lastRenderedPageBreak/>
        <w:t>Ակսելերատոր</w:t>
      </w:r>
      <w:bookmarkEnd w:id="19"/>
    </w:p>
    <w:p w14:paraId="6458D4F9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Ստեղծվող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էկոհամակարգի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շրջանակներում կստեղծվի </w:t>
      </w:r>
      <w:r w:rsidRPr="00696FEE">
        <w:rPr>
          <w:rFonts w:ascii="GHEA Grapalat" w:hAnsi="GHEA Grapalat"/>
          <w:lang w:val="hy-AM"/>
        </w:rPr>
        <w:t xml:space="preserve">մասնագիտացված ընկերություն կամ ընկերությունների խումբ, որն իրականացնում է վաճառահանման միջազգային շուկաներ դուրս գալու պոտենցիալ ունեցող ստարտափ-ընկերությունների ընտրում և հետագա բիզնես-ակսելերացիա (բիզնեսի արագ սկսում և զարգացում) բարձր և տեղեկատվական տեխնոլոգիաների ոլորտում, ներառյալ բլոկչեյնը: </w:t>
      </w:r>
      <w:r w:rsidRPr="00696FEE">
        <w:rPr>
          <w:rFonts w:ascii="GHEA Grapalat" w:hAnsi="GHEA Grapalat" w:cs="Sylfaen"/>
          <w:lang w:val="hy-AM"/>
        </w:rPr>
        <w:t>Գործունեության նշված ուղղվածության շրջանակներում Ակսելերատորն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իրականացնում</w:t>
      </w:r>
      <w:r w:rsidRPr="00696FEE">
        <w:rPr>
          <w:rFonts w:ascii="GHEA Grapalat" w:hAnsi="GHEA Grapalat" w:cs="Arial"/>
          <w:lang w:val="hy-AM"/>
        </w:rPr>
        <w:t xml:space="preserve"> է </w:t>
      </w:r>
      <w:r w:rsidRPr="00696FEE">
        <w:rPr>
          <w:rFonts w:ascii="GHEA Grapalat" w:hAnsi="GHEA Grapalat" w:cs="Sylfaen"/>
          <w:lang w:val="hy-AM"/>
        </w:rPr>
        <w:t>հետևյալ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գործառույթները`</w:t>
      </w:r>
    </w:p>
    <w:p w14:paraId="3EEF36FD" w14:textId="77777777" w:rsidR="00FE5B11" w:rsidRPr="00696FEE" w:rsidRDefault="00FE5B11" w:rsidP="00350BD7">
      <w:pPr>
        <w:pStyle w:val="BodyText"/>
        <w:numPr>
          <w:ilvl w:val="0"/>
          <w:numId w:val="26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Արտահանման գնահատման կազմակերպում և վաճառահանման համաշխարհային շուկաներ դուրս գալու պոտենցիալ ունեցող և ԱՏԳ Կանոնակարգի պահանջներին համապատասխանող բարձր տեխնոլոգիական ընկերությունների հավաքագրում;</w:t>
      </w:r>
    </w:p>
    <w:p w14:paraId="7A1D5C47" w14:textId="77777777" w:rsidR="00FE5B11" w:rsidRPr="00696FEE" w:rsidRDefault="00FE5B11" w:rsidP="00350BD7">
      <w:pPr>
        <w:pStyle w:val="BodyText"/>
        <w:numPr>
          <w:ilvl w:val="0"/>
          <w:numId w:val="26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Ակսելերացիոն ծրագրերի կազմակերպում և իրականացում` ստարտափ-ընկերությունների նոր բիզնես-նախագծերի </w:t>
      </w:r>
      <w:r w:rsidRPr="00696FEE">
        <w:rPr>
          <w:rFonts w:ascii="GHEA Grapalat" w:hAnsi="GHEA Grapalat" w:cs="Sylfaen"/>
          <w:lang w:val="hy-AM"/>
        </w:rPr>
        <w:t>գործարկման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արագացման նպատակով,</w:t>
      </w:r>
      <w:r w:rsidRPr="00696FEE">
        <w:rPr>
          <w:rFonts w:ascii="GHEA Grapalat" w:hAnsi="GHEA Grapalat"/>
          <w:lang w:val="hy-AM"/>
        </w:rPr>
        <w:t xml:space="preserve"> նախագծերի տեխնոլոգիական, խորհրդատվական և ֆինանսական աջակցության տրամադրում;</w:t>
      </w:r>
    </w:p>
    <w:p w14:paraId="5369FDDD" w14:textId="77777777" w:rsidR="00FE5B11" w:rsidRPr="00696FEE" w:rsidRDefault="00FE5B11" w:rsidP="00350BD7">
      <w:pPr>
        <w:pStyle w:val="BodyText"/>
        <w:numPr>
          <w:ilvl w:val="0"/>
          <w:numId w:val="26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Ստարտափ-ընկերությունների գործունեության արդյունավետության և Ակսելերատորի բիզնես-նախագծերի զարգացման առանցքային ցուցանիշների իրականացման կանոնավոր մոնիտորինգի անցկացում, անհրաժեշտության դեպքում լրացուցիչ </w:t>
      </w:r>
      <w:r w:rsidRPr="00696FEE">
        <w:rPr>
          <w:rFonts w:ascii="GHEA Grapalat" w:hAnsi="GHEA Grapalat" w:cs="Sylfaen"/>
          <w:lang w:val="hy-AM"/>
        </w:rPr>
        <w:t>փորձագիտական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աջակցության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խորհրդատվությունների կազմակերպում</w:t>
      </w:r>
      <w:r w:rsidRPr="00696FEE">
        <w:rPr>
          <w:rFonts w:ascii="GHEA Grapalat" w:hAnsi="GHEA Grapalat"/>
          <w:lang w:val="hy-AM"/>
        </w:rPr>
        <w:t xml:space="preserve">; </w:t>
      </w:r>
    </w:p>
    <w:p w14:paraId="243CDAAF" w14:textId="77777777" w:rsidR="00FE5B11" w:rsidRPr="00696FEE" w:rsidRDefault="00FE5B11" w:rsidP="00350BD7">
      <w:pPr>
        <w:pStyle w:val="BodyText"/>
        <w:numPr>
          <w:ilvl w:val="0"/>
          <w:numId w:val="26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Աշխատանքային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տարածքների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տրամադրում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գրասենյակային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տարածքներ</w:t>
      </w:r>
      <w:r w:rsidRPr="00696FEE">
        <w:rPr>
          <w:rFonts w:ascii="GHEA Grapalat" w:hAnsi="GHEA Grapalat" w:cs="Arial"/>
          <w:lang w:val="hy-AM"/>
        </w:rPr>
        <w:t>, ք</w:t>
      </w:r>
      <w:r w:rsidRPr="00696FEE">
        <w:rPr>
          <w:rFonts w:ascii="GHEA Grapalat" w:hAnsi="GHEA Grapalat" w:cs="Sylfaen"/>
          <w:lang w:val="hy-AM"/>
        </w:rPr>
        <w:t>ովորքինգներ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բանակցային</w:t>
      </w:r>
      <w:r w:rsidRPr="00696FEE">
        <w:rPr>
          <w:rFonts w:ascii="GHEA Grapalat" w:hAnsi="GHEA Grapalat"/>
          <w:lang w:val="hy-AM"/>
        </w:rPr>
        <w:t xml:space="preserve">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շնորհանդեսային /պրեզենտացիոն/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ռեսուրսներ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այլն</w:t>
      </w:r>
      <w:r w:rsidRPr="00696FEE">
        <w:rPr>
          <w:rFonts w:ascii="GHEA Grapalat" w:hAnsi="GHEA Grapalat"/>
          <w:lang w:val="hy-AM"/>
        </w:rPr>
        <w:t xml:space="preserve">); </w:t>
      </w:r>
    </w:p>
    <w:p w14:paraId="4D9E256B" w14:textId="77777777" w:rsidR="00FE5B11" w:rsidRPr="00696FEE" w:rsidRDefault="00FE5B11" w:rsidP="00350BD7">
      <w:pPr>
        <w:pStyle w:val="BodyText"/>
        <w:numPr>
          <w:ilvl w:val="0"/>
          <w:numId w:val="26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Միջազգային փորձաքննության ներգրավում գործարար կապերի զարգացման և Ակսելերատորի ընկերությունների միջազգային շուկաներ ելքը ապահովելու համար;</w:t>
      </w:r>
    </w:p>
    <w:p w14:paraId="470E5C67" w14:textId="77777777" w:rsidR="00FE5B11" w:rsidRPr="00696FEE" w:rsidRDefault="00FE5B11" w:rsidP="00350BD7">
      <w:pPr>
        <w:pStyle w:val="BodyText"/>
        <w:numPr>
          <w:ilvl w:val="0"/>
          <w:numId w:val="26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Ներդրողների և պոտենցիալ գործընկերների համար մարքեթինգային միջոցառումների, </w:t>
      </w:r>
      <w:r w:rsidRPr="00696FEE">
        <w:rPr>
          <w:rFonts w:ascii="GHEA Grapalat" w:hAnsi="GHEA Grapalat" w:cs="Sylfaen"/>
          <w:lang w:val="hy-AM"/>
        </w:rPr>
        <w:t>ճանապարհային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ցուցադրումների /ռոուդշոու/</w:t>
      </w:r>
      <w:r w:rsidRPr="00696FEE">
        <w:rPr>
          <w:rFonts w:ascii="GHEA Grapalat" w:hAnsi="GHEA Grapalat" w:cs="Arial"/>
          <w:lang w:val="hy-AM"/>
        </w:rPr>
        <w:t xml:space="preserve"> և տպավորիչ </w:t>
      </w:r>
      <w:r w:rsidRPr="00696FEE">
        <w:rPr>
          <w:rFonts w:ascii="GHEA Grapalat" w:hAnsi="GHEA Grapalat" w:cs="Sylfaen"/>
          <w:lang w:val="hy-AM"/>
        </w:rPr>
        <w:t>ելույթների /փիչ/ կազմակերպում` ներդրումների ներգրավման և Ակսելերատորի ընկերությունների միջազգային շուկաներում առաջխաղացմանն աջակցելու նպատակով:</w:t>
      </w:r>
    </w:p>
    <w:p w14:paraId="0CFBAFCA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lang w:val="hy-AM"/>
        </w:rPr>
      </w:pPr>
      <w:r w:rsidRPr="00696FEE">
        <w:rPr>
          <w:rFonts w:ascii="GHEA Grapalat" w:hAnsi="GHEA Grapalat"/>
          <w:b/>
          <w:lang w:val="hy-AM"/>
        </w:rPr>
        <w:t xml:space="preserve">Արդյունքը` </w:t>
      </w:r>
    </w:p>
    <w:p w14:paraId="2E93A017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Ամբողջ աշխարհից հեռանկարային ստարտափերի ներգրավում, խոշոր տեխնոլոգիական ընկերությունների ստեղծում և դրանց դուրս բերում համաշխարհային շուկա;</w:t>
      </w:r>
    </w:p>
    <w:p w14:paraId="707165AC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Կապիտալի ներգրավում, վենչուրային համակարգի զարգացում արտաքին ֆոնդերի, համալսարանների և այլ ակսելերատորների հետ համագործակցության շնորհիվ;</w:t>
      </w:r>
    </w:p>
    <w:p w14:paraId="49567716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դիրքավորում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որպես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առաջադեմ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երկիր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ոչ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թե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ռեսուրսային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բազա</w:t>
      </w:r>
      <w:r w:rsidRPr="00696FEE">
        <w:rPr>
          <w:rFonts w:ascii="GHEA Grapalat" w:hAnsi="GHEA Grapalat"/>
          <w:lang w:val="hy-AM"/>
        </w:rPr>
        <w:t xml:space="preserve">): </w:t>
      </w:r>
    </w:p>
    <w:p w14:paraId="15236DB9" w14:textId="77777777" w:rsidR="00FE5B11" w:rsidRPr="00696FEE" w:rsidRDefault="00FE5B11" w:rsidP="00350BD7">
      <w:pPr>
        <w:pStyle w:val="Heading3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20" w:name="_Toc523911952"/>
      <w:bookmarkStart w:id="21" w:name="_Toc506459979"/>
      <w:r w:rsidRPr="00696FEE">
        <w:rPr>
          <w:rFonts w:ascii="GHEA Grapalat" w:hAnsi="GHEA Grapalat"/>
          <w:lang w:val="hy-AM"/>
        </w:rPr>
        <w:lastRenderedPageBreak/>
        <w:t>Կրթական կլաստեր</w:t>
      </w:r>
      <w:bookmarkEnd w:id="20"/>
    </w:p>
    <w:p w14:paraId="0B3506CF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lang w:val="hy-AM"/>
        </w:rPr>
      </w:pP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կայուն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աճի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հիմնական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ռեսուրսներից</w:t>
      </w:r>
      <w:r w:rsidRPr="00696FEE">
        <w:rPr>
          <w:rFonts w:ascii="GHEA Grapalat" w:hAnsi="GHEA Grapalat" w:cs="Arial"/>
          <w:lang w:val="hy-AM"/>
        </w:rPr>
        <w:t xml:space="preserve"> մեկը ստեղծվող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կլաստերն է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որը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ներառում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է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կազմակերպությունների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ցանց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ներառյալ</w:t>
      </w:r>
      <w:r w:rsidRPr="00696FEE">
        <w:rPr>
          <w:rFonts w:ascii="GHEA Grapalat" w:hAnsi="GHEA Grapalat" w:cs="Arial"/>
          <w:lang w:val="hy-AM"/>
        </w:rPr>
        <w:t xml:space="preserve"> Blockchain Open University-ն, </w:t>
      </w:r>
      <w:r w:rsidRPr="00696FEE">
        <w:rPr>
          <w:rFonts w:ascii="GHEA Grapalat" w:hAnsi="GHEA Grapalat" w:cs="Sylfaen"/>
          <w:lang w:val="hy-AM"/>
        </w:rPr>
        <w:t>որոնք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իրականացնում</w:t>
      </w:r>
      <w:r w:rsidRPr="00696FEE">
        <w:rPr>
          <w:rFonts w:ascii="GHEA Grapalat" w:hAnsi="GHEA Grapalat" w:cs="Arial"/>
          <w:lang w:val="hy-AM"/>
        </w:rPr>
        <w:t xml:space="preserve"> են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IT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բլոկչեյնի</w:t>
      </w:r>
      <w:r w:rsidRPr="00696FEE">
        <w:rPr>
          <w:rFonts w:ascii="GHEA Grapalat" w:hAnsi="GHEA Grapalat"/>
          <w:lang w:val="hy-AM"/>
        </w:rPr>
        <w:t xml:space="preserve">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առաջադեմ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տեխնոլոգիական ուղղությունների ոլորտի</w:t>
      </w:r>
      <w:r w:rsidRPr="00696FEE">
        <w:rPr>
          <w:rFonts w:ascii="GHEA Grapalat" w:hAnsi="GHEA Grapalat" w:cs="Arial"/>
          <w:lang w:val="hy-AM"/>
        </w:rPr>
        <w:t xml:space="preserve"> մասնագետների </w:t>
      </w:r>
      <w:r w:rsidRPr="00696FEE">
        <w:rPr>
          <w:rFonts w:ascii="GHEA Grapalat" w:hAnsi="GHEA Grapalat" w:cs="Sylfaen"/>
          <w:lang w:val="hy-AM"/>
        </w:rPr>
        <w:t>լրացուցիչ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կրթության</w:t>
      </w:r>
      <w:r w:rsidRPr="00696FEE">
        <w:rPr>
          <w:rFonts w:ascii="GHEA Grapalat" w:hAnsi="GHEA Grapalat" w:cs="Arial"/>
          <w:lang w:val="hy-AM"/>
        </w:rPr>
        <w:t>,</w:t>
      </w:r>
      <w:r w:rsidRPr="00696FEE">
        <w:rPr>
          <w:rFonts w:ascii="GHEA Grapalat" w:hAnsi="GHEA Grapalat"/>
          <w:lang w:val="hy-AM"/>
        </w:rPr>
        <w:t xml:space="preserve"> մասնագիտական </w:t>
      </w:r>
      <w:r w:rsidRPr="00696FEE">
        <w:rPr>
          <w:rFonts w:ascii="GHEA Grapalat" w:hAnsi="GHEA Grapalat" w:cs="Sylfaen"/>
          <w:lang w:val="hy-AM"/>
        </w:rPr>
        <w:t>պատրաստման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հավաստագրման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</w:t>
      </w:r>
      <w:r w:rsidRPr="00696FEE">
        <w:rPr>
          <w:rFonts w:ascii="GHEA Grapalat" w:hAnsi="GHEA Grapalat"/>
          <w:lang w:val="hy-AM"/>
        </w:rPr>
        <w:t xml:space="preserve">: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ցանկը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բովանդակությունը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կլաստերի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վերապատրաստված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մասնագետների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/>
          <w:lang w:val="hy-AM"/>
        </w:rPr>
        <w:t>կոմպետենցիա</w:t>
      </w:r>
      <w:r w:rsidRPr="00696FEE">
        <w:rPr>
          <w:rFonts w:ascii="GHEA Grapalat" w:hAnsi="GHEA Grapalat" w:cs="Arial"/>
          <w:lang w:val="hy-AM"/>
        </w:rPr>
        <w:t xml:space="preserve">ներին ներկայացվող պահանջները </w:t>
      </w:r>
      <w:r w:rsidRPr="00696FEE">
        <w:rPr>
          <w:rFonts w:ascii="GHEA Grapalat" w:hAnsi="GHEA Grapalat" w:cs="Sylfaen"/>
          <w:lang w:val="hy-AM"/>
        </w:rPr>
        <w:t>համաձայնեցվում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մասնակից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ընկերությունների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գործընկերների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հետ</w:t>
      </w:r>
      <w:r w:rsidRPr="00696FEE">
        <w:rPr>
          <w:rFonts w:ascii="GHEA Grapalat" w:hAnsi="GHEA Grapalat"/>
          <w:lang w:val="hy-AM"/>
        </w:rPr>
        <w:t xml:space="preserve">: </w:t>
      </w:r>
      <w:r w:rsidRPr="00696FEE">
        <w:rPr>
          <w:rFonts w:ascii="GHEA Grapalat" w:hAnsi="GHEA Grapalat" w:cs="Sylfaen"/>
          <w:lang w:val="hy-AM"/>
        </w:rPr>
        <w:t xml:space="preserve">Գործունեության նշված ուղղվածության շրջանակներում </w:t>
      </w:r>
      <w:r w:rsidRPr="00696FEE">
        <w:rPr>
          <w:rFonts w:ascii="GHEA Grapalat" w:hAnsi="GHEA Grapalat" w:cs="Arial"/>
          <w:lang w:val="hy-AM"/>
        </w:rPr>
        <w:t xml:space="preserve"> Կ</w:t>
      </w:r>
      <w:r w:rsidRPr="00696FEE">
        <w:rPr>
          <w:rFonts w:ascii="GHEA Grapalat" w:hAnsi="GHEA Grapalat" w:cs="Sylfaen"/>
          <w:lang w:val="hy-AM"/>
        </w:rPr>
        <w:t>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կլաստերի ընկերություններն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իրականացնում</w:t>
      </w:r>
      <w:r w:rsidRPr="00696FEE">
        <w:rPr>
          <w:rFonts w:ascii="GHEA Grapalat" w:hAnsi="GHEA Grapalat" w:cs="Arial"/>
          <w:lang w:val="hy-AM"/>
        </w:rPr>
        <w:t xml:space="preserve"> են </w:t>
      </w:r>
      <w:r w:rsidRPr="00696FEE">
        <w:rPr>
          <w:rFonts w:ascii="GHEA Grapalat" w:hAnsi="GHEA Grapalat" w:cs="Sylfaen"/>
          <w:lang w:val="hy-AM"/>
        </w:rPr>
        <w:t>հետևյալ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գործառույթները`</w:t>
      </w:r>
    </w:p>
    <w:p w14:paraId="0C52FA4F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Բ</w:t>
      </w:r>
      <w:r w:rsidRPr="00696FEE">
        <w:rPr>
          <w:rFonts w:ascii="GHEA Grapalat" w:hAnsi="GHEA Grapalat" w:cs="Sylfaen"/>
          <w:lang w:val="hy-AM"/>
        </w:rPr>
        <w:t>արձր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բնագավառի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համաշխարհային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առաջատարների 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բլոկչեյն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հիմնված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լուծումների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առաջատար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մշակողների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համատեղ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լրացուցիչ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կիրառական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ուսուցողական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մշակում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իրականացում;</w:t>
      </w:r>
    </w:p>
    <w:p w14:paraId="66596AA2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Բարձր տեխնոլոգիաների ոլորտի մասնագետների, այդ թվում նաև </w:t>
      </w:r>
      <w:r w:rsidRPr="00696FEE">
        <w:rPr>
          <w:rFonts w:ascii="GHEA Grapalat" w:hAnsi="GHEA Grapalat" w:cs="Sylfaen"/>
          <w:lang w:val="hy-AM"/>
        </w:rPr>
        <w:t>բլոկչեյն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հիմնված արտադրանքներ մշակողների, հավաստագրման ծրագրերի մշակում և իրականացում;</w:t>
      </w:r>
    </w:p>
    <w:p w14:paraId="0F5CC310" w14:textId="1F6B6786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Փոխգործակցության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ստեղծում գործող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համակարգերի`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բարձրագույն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ուսումնական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հաստատությունների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տաղանդավոր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երեխաների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պատանիների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դպրոցների հետ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օտարերկրյա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ուսումնական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հաստատությունների հետ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հեռակա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ուսուցման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մշակում</w:t>
      </w:r>
      <w:r w:rsidRPr="00696FEE">
        <w:rPr>
          <w:rFonts w:ascii="GHEA Grapalat" w:hAnsi="GHEA Grapalat" w:cs="Arial"/>
          <w:lang w:val="hy-AM"/>
        </w:rPr>
        <w:t>,</w:t>
      </w:r>
      <w:r w:rsidRPr="00696FEE">
        <w:rPr>
          <w:rFonts w:ascii="GHEA Grapalat" w:hAnsi="GHEA Grapalat"/>
          <w:lang w:val="hy-AM"/>
        </w:rPr>
        <w:t xml:space="preserve"> համաշխարհային ճանաչում ունեցող ուսուցիչների հրավիրում </w:t>
      </w:r>
      <w:r w:rsidRPr="00696FEE">
        <w:rPr>
          <w:rFonts w:ascii="GHEA Grapalat" w:hAnsi="GHEA Grapalat" w:cs="Sylfaen"/>
          <w:lang w:val="hy-AM"/>
        </w:rPr>
        <w:t>Հայաստանի Հանրապետություն,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օժանդակություն 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ուսումնական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հաստատություններին` </w:t>
      </w:r>
      <w:r w:rsidR="0042530E">
        <w:rPr>
          <w:rFonts w:ascii="GHEA Grapalat" w:hAnsi="GHEA Grapalat" w:cs="Sylfaen"/>
          <w:lang w:val="hy-AM"/>
        </w:rPr>
        <w:t xml:space="preserve">դպրոցականների, </w:t>
      </w:r>
      <w:r w:rsidRPr="00696FEE">
        <w:rPr>
          <w:rFonts w:ascii="GHEA Grapalat" w:hAnsi="GHEA Grapalat" w:cs="Sylfaen"/>
          <w:lang w:val="hy-AM"/>
        </w:rPr>
        <w:t>ուսանողների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ասպիրանտների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ընտրության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հարցում;</w:t>
      </w:r>
    </w:p>
    <w:p w14:paraId="74B3FA1A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Հանրապետությունում</w:t>
      </w:r>
      <w:r w:rsidRPr="00696FEE">
        <w:rPr>
          <w:rFonts w:ascii="GHEA Grapalat" w:hAnsi="GHEA Grapalat" w:cs="Arial"/>
          <w:lang w:val="hy-AM"/>
        </w:rPr>
        <w:t xml:space="preserve"> բլոկչեյն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ուղղությամբ մասնագիտական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ինտեգրացում</w:t>
      </w:r>
      <w:r w:rsidRPr="00696FEE">
        <w:rPr>
          <w:rFonts w:ascii="GHEA Grapalat" w:hAnsi="GHEA Grapalat" w:cs="Arial"/>
          <w:lang w:val="hy-AM"/>
        </w:rPr>
        <w:t xml:space="preserve"> 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օժանդակություն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ներառյալ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դպրոցական</w:t>
      </w:r>
      <w:r w:rsidRPr="00696FEE">
        <w:rPr>
          <w:rFonts w:ascii="GHEA Grapalat" w:hAnsi="GHEA Grapalat" w:cs="Arial"/>
          <w:lang w:val="hy-AM"/>
        </w:rPr>
        <w:t>,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միջնակարգ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բարձրագույն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</w:t>
      </w:r>
      <w:r w:rsidRPr="00696FEE">
        <w:rPr>
          <w:rFonts w:ascii="GHEA Grapalat" w:hAnsi="GHEA Grapalat" w:cs="Arial"/>
          <w:lang w:val="hy-AM"/>
        </w:rPr>
        <w:t xml:space="preserve"> ուսուցողա</w:t>
      </w:r>
      <w:r w:rsidRPr="00696FEE">
        <w:rPr>
          <w:rFonts w:ascii="GHEA Grapalat" w:hAnsi="GHEA Grapalat" w:cs="Sylfaen"/>
          <w:lang w:val="hy-AM"/>
        </w:rPr>
        <w:t>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զարգացումը;</w:t>
      </w:r>
    </w:p>
    <w:p w14:paraId="378EA79D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փորձագիտական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մեթոդական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միջոցառումների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ֆորումների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ամառային</w:t>
      </w:r>
      <w:r w:rsidRPr="00696FEE">
        <w:rPr>
          <w:rFonts w:ascii="GHEA Grapalat" w:hAnsi="GHEA Grapalat" w:cs="Arial"/>
          <w:lang w:val="hy-AM"/>
        </w:rPr>
        <w:t xml:space="preserve"> /</w:t>
      </w:r>
      <w:r w:rsidRPr="00696FEE">
        <w:rPr>
          <w:rFonts w:ascii="GHEA Grapalat" w:hAnsi="GHEA Grapalat" w:cs="Sylfaen"/>
          <w:lang w:val="hy-AM"/>
        </w:rPr>
        <w:t>ձմեռային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դպրոցների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գիտելիքների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յուրացման խորացված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դասընթացների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մեթոդական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դասընթացավարների</w:t>
      </w:r>
      <w:r w:rsidRPr="00696FEE">
        <w:rPr>
          <w:rFonts w:ascii="GHEA Grapalat" w:hAnsi="GHEA Grapalat" w:cs="Arial"/>
          <w:lang w:val="hy-AM"/>
        </w:rPr>
        <w:t xml:space="preserve"> համար </w:t>
      </w:r>
      <w:r w:rsidRPr="00696FEE">
        <w:rPr>
          <w:rFonts w:ascii="GHEA Grapalat" w:hAnsi="GHEA Grapalat" w:cs="Sylfaen"/>
          <w:lang w:val="hy-AM"/>
        </w:rPr>
        <w:t>թրեյնինգների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ինչպես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Հանրապետության` որպես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նոր</w:t>
      </w:r>
      <w:r w:rsidRPr="00696FEE">
        <w:rPr>
          <w:rFonts w:ascii="GHEA Grapalat" w:hAnsi="GHEA Grapalat"/>
          <w:lang w:val="hy-AM"/>
        </w:rPr>
        <w:t xml:space="preserve"> միջազգային </w:t>
      </w: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առաջատարի դրական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կերպար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ձևավորող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այլ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միջոցառումների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անցկացում;</w:t>
      </w:r>
    </w:p>
    <w:p w14:paraId="76C108B9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Կրթական ծրագրերի արտահանման կազմակերպում և մասնագիտական կապերի զարգացում բարձր տեխնոլոգիաների և բլոկչեյնի ոլորտի համաշխարհային մակարդակի համալսարանների, կոմպետենցիաների համաշխարհային կենտրոնների հետ; </w:t>
      </w:r>
    </w:p>
    <w:p w14:paraId="6678A77A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Ռազմավարության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ռազմավարության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շրջանակներում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ԱՏԳ</w:t>
      </w:r>
      <w:r w:rsidRPr="00696FEE">
        <w:rPr>
          <w:rFonts w:ascii="GHEA Grapalat" w:hAnsi="GHEA Grapalat" w:cs="Arial"/>
          <w:lang w:val="hy-AM"/>
        </w:rPr>
        <w:t>-</w:t>
      </w:r>
      <w:r w:rsidRPr="00696FEE">
        <w:rPr>
          <w:rFonts w:ascii="GHEA Grapalat" w:hAnsi="GHEA Grapalat" w:cs="Sylfaen"/>
          <w:lang w:val="hy-AM"/>
        </w:rPr>
        <w:t>ի</w:t>
      </w:r>
      <w:r w:rsidRPr="00696FEE">
        <w:rPr>
          <w:rFonts w:ascii="GHEA Grapalat" w:hAnsi="GHEA Grapalat" w:cs="Arial"/>
          <w:lang w:val="hy-AM"/>
        </w:rPr>
        <w:t xml:space="preserve"> Օպերատորի </w:t>
      </w:r>
      <w:r w:rsidRPr="00696FEE">
        <w:rPr>
          <w:rFonts w:ascii="GHEA Grapalat" w:hAnsi="GHEA Grapalat" w:cs="Sylfaen"/>
          <w:lang w:val="hy-AM"/>
        </w:rPr>
        <w:t>գործունեության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արդյունքների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անկախ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փորձաքննության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lastRenderedPageBreak/>
        <w:t>կազմակերպում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ինչպես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նաև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տարածք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թվային ակտիվների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միջոցով</w:t>
      </w:r>
      <w:r w:rsidRPr="00696FEE">
        <w:rPr>
          <w:rFonts w:ascii="GHEA Grapalat" w:hAnsi="GHEA Grapalat" w:cs="Arial"/>
          <w:lang w:val="hy-AM"/>
        </w:rPr>
        <w:t xml:space="preserve">  </w:t>
      </w:r>
      <w:r w:rsidRPr="00696FEE">
        <w:rPr>
          <w:rFonts w:ascii="GHEA Grapalat" w:hAnsi="GHEA Grapalat" w:cs="Sylfaen"/>
          <w:lang w:val="hy-AM"/>
        </w:rPr>
        <w:t>ներդրումներ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ներգրավող նախագծեր փնտրելուն և ներգրավելուն, ինչպես նաև ռիսկայնության մակարդակի և հեռանկարայնության անկախ փորձաքննության  անցկացմանն ուղղված միջոցառումների կազմակերպում; </w:t>
      </w:r>
    </w:p>
    <w:p w14:paraId="3DBDE057" w14:textId="77777777" w:rsidR="00FE5B11" w:rsidRPr="00696FEE" w:rsidRDefault="00FE5B11" w:rsidP="00350BD7">
      <w:pPr>
        <w:pStyle w:val="BodyText"/>
        <w:numPr>
          <w:ilvl w:val="0"/>
          <w:numId w:val="27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Իշխանությունների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ներկայացուցիչների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փոխգործակցության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կանոնավոր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հաղորդակցության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 xml:space="preserve">կազմակերպում, 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կառավարությանը առաջարկություններ` 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պետական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կարգավորման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արդյունավետ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ապահովման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և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հարցերի </w:t>
      </w:r>
      <w:r w:rsidRPr="00696FEE">
        <w:rPr>
          <w:rFonts w:ascii="GHEA Grapalat" w:hAnsi="GHEA Grapalat" w:cs="Sylfaen"/>
          <w:lang w:val="hy-AM"/>
        </w:rPr>
        <w:t>վերաբերյալ</w:t>
      </w:r>
      <w:r w:rsidRPr="00696FEE">
        <w:rPr>
          <w:rFonts w:ascii="GHEA Grapalat" w:hAnsi="GHEA Grapalat"/>
          <w:lang w:val="hy-AM"/>
        </w:rPr>
        <w:t xml:space="preserve">:  </w:t>
      </w:r>
    </w:p>
    <w:p w14:paraId="38544E76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1552CB1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lang w:val="hy-AM"/>
        </w:rPr>
      </w:pPr>
      <w:r w:rsidRPr="00696FEE">
        <w:rPr>
          <w:rFonts w:ascii="GHEA Grapalat" w:hAnsi="GHEA Grapalat"/>
          <w:b/>
          <w:lang w:val="hy-AM"/>
        </w:rPr>
        <w:t xml:space="preserve">Արդյունքը` </w:t>
      </w:r>
    </w:p>
    <w:p w14:paraId="24457950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Կադրերի պատրաստում` արտահանման ուղղվածություն ունեցող բարձր տեխնոլոգիաական ընկերությունների կայուն զարգացումն ապահովելու համար; </w:t>
      </w:r>
    </w:p>
    <w:p w14:paraId="184BAAA3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Ակտիվ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աջակցություն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ժամանակակից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համակարգի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զարգացմանը;</w:t>
      </w:r>
      <w:r w:rsidRPr="00696FEE">
        <w:rPr>
          <w:rFonts w:ascii="GHEA Grapalat" w:hAnsi="GHEA Grapalat" w:cs="Arial"/>
          <w:lang w:val="hy-AM"/>
        </w:rPr>
        <w:t xml:space="preserve"> </w:t>
      </w:r>
    </w:p>
    <w:p w14:paraId="29DDE803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Երկրում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ընդհանուր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մակարդակի բարձրացում</w:t>
      </w:r>
      <w:r w:rsidRPr="00696FEE">
        <w:rPr>
          <w:rFonts w:ascii="GHEA Grapalat" w:hAnsi="GHEA Grapalat"/>
          <w:lang w:val="hy-AM"/>
        </w:rPr>
        <w:t xml:space="preserve">; </w:t>
      </w:r>
    </w:p>
    <w:p w14:paraId="411A88CA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փորձաքննության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ներգրավում` 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Հանրապետությունում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ճյուղերի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համար;</w:t>
      </w:r>
      <w:r w:rsidRPr="00696FEE">
        <w:rPr>
          <w:rFonts w:ascii="GHEA Grapalat" w:hAnsi="GHEA Grapalat" w:cs="Arial"/>
          <w:lang w:val="hy-AM"/>
        </w:rPr>
        <w:t xml:space="preserve"> </w:t>
      </w:r>
    </w:p>
    <w:p w14:paraId="31FE9516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Արտահանման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եկամուտների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աճ`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ոլորտում</w:t>
      </w:r>
      <w:r w:rsidRPr="00696FEE">
        <w:rPr>
          <w:rFonts w:ascii="GHEA Grapalat" w:hAnsi="GHEA Grapalat" w:cs="Arial"/>
          <w:lang w:val="hy-AM"/>
        </w:rPr>
        <w:t xml:space="preserve"> համատեղ </w:t>
      </w: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կրթական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իրականացման</w:t>
      </w:r>
      <w:r w:rsidRPr="00696FEE">
        <w:rPr>
          <w:rFonts w:ascii="GHEA Grapalat" w:hAnsi="GHEA Grapalat" w:cs="Arial"/>
          <w:lang w:val="hy-AM"/>
        </w:rPr>
        <w:t xml:space="preserve"> և </w:t>
      </w:r>
      <w:r w:rsidRPr="00696FEE">
        <w:rPr>
          <w:rFonts w:ascii="GHEA Grapalat" w:hAnsi="GHEA Grapalat" w:cs="Sylfaen"/>
          <w:lang w:val="hy-AM"/>
        </w:rPr>
        <w:t>բլոկչեյն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վրա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հիմնված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արտադրանքի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մշակման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արդյունքում:</w:t>
      </w:r>
    </w:p>
    <w:p w14:paraId="0EAA2F75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 համար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պրակտիկ փորձի արդյունավետ փոխանակման կազմակերպման և լավագույն համաշխարհային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փորձերի ներդրման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նպատակով</w:t>
      </w:r>
      <w:r w:rsidRPr="00696FEE">
        <w:rPr>
          <w:rFonts w:ascii="GHEA Grapalat" w:hAnsi="GHEA Grapalat"/>
          <w:lang w:val="hy-AM"/>
        </w:rPr>
        <w:t xml:space="preserve"> բ</w:t>
      </w:r>
      <w:r w:rsidRPr="00696FEE">
        <w:rPr>
          <w:rFonts w:ascii="GHEA Grapalat" w:hAnsi="GHEA Grapalat" w:cs="Sylfaen"/>
          <w:lang w:val="hy-AM"/>
        </w:rPr>
        <w:t>արձր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բնագավառում /այդ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թվում</w:t>
      </w:r>
      <w:r w:rsidRPr="00696FEE">
        <w:rPr>
          <w:rFonts w:ascii="GHEA Grapalat" w:hAnsi="GHEA Grapalat" w:cs="Arial"/>
          <w:lang w:val="hy-AM"/>
        </w:rPr>
        <w:t xml:space="preserve">` </w:t>
      </w:r>
      <w:r w:rsidRPr="00696FEE">
        <w:rPr>
          <w:rFonts w:ascii="GHEA Grapalat" w:hAnsi="GHEA Grapalat" w:cs="Sylfaen"/>
          <w:lang w:val="hy-AM"/>
        </w:rPr>
        <w:t>բաշխված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ռեեստրների</w:t>
      </w:r>
      <w:r w:rsidRPr="00696FEE">
        <w:rPr>
          <w:rFonts w:ascii="GHEA Grapalat" w:hAnsi="GHEA Grapalat" w:cs="Arial"/>
          <w:lang w:val="hy-AM"/>
        </w:rPr>
        <w:t xml:space="preserve"> տեխնոլոգիաների (</w:t>
      </w:r>
      <w:r w:rsidRPr="00696FEE">
        <w:rPr>
          <w:rFonts w:ascii="GHEA Grapalat" w:hAnsi="GHEA Grapalat" w:cs="Sylfaen"/>
          <w:lang w:val="hy-AM"/>
        </w:rPr>
        <w:t>բլոկչեյն</w:t>
      </w:r>
      <w:r w:rsidRPr="00696FEE">
        <w:rPr>
          <w:rFonts w:ascii="GHEA Grapalat" w:hAnsi="GHEA Grapalat" w:cs="Arial"/>
          <w:lang w:val="hy-AM"/>
        </w:rPr>
        <w:t xml:space="preserve">)/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ակտիվների</w:t>
      </w:r>
      <w:r w:rsidRPr="00696FEE">
        <w:rPr>
          <w:rFonts w:ascii="GHEA Grapalat" w:hAnsi="GHEA Grapalat" w:cs="Arial"/>
          <w:lang w:val="hy-AM"/>
        </w:rPr>
        <w:t xml:space="preserve"> և մայնինգի, </w:t>
      </w:r>
      <w:r w:rsidRPr="00696FEE">
        <w:rPr>
          <w:rFonts w:ascii="GHEA Grapalat" w:hAnsi="GHEA Grapalat" w:cs="Sylfaen"/>
          <w:lang w:val="hy-AM"/>
        </w:rPr>
        <w:t>ներդրումային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ֆոնդերի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մասնավոր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ներդրողների</w:t>
      </w:r>
      <w:r w:rsidRPr="00696FEE">
        <w:rPr>
          <w:rFonts w:ascii="GHEA Grapalat" w:hAnsi="GHEA Grapalat" w:cs="Arial"/>
          <w:lang w:val="hy-AM"/>
        </w:rPr>
        <w:t>,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հաջողակ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ձեռնարկատերերի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տեխնոլոգիական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հարթակների</w:t>
      </w:r>
      <w:r w:rsidRPr="00696FEE">
        <w:rPr>
          <w:rFonts w:ascii="GHEA Grapalat" w:hAnsi="GHEA Grapalat" w:cs="Arial"/>
          <w:lang w:val="hy-AM"/>
        </w:rPr>
        <w:t xml:space="preserve"> ստեղծող</w:t>
      </w:r>
      <w:r w:rsidRPr="00696FEE">
        <w:rPr>
          <w:rFonts w:ascii="GHEA Grapalat" w:hAnsi="GHEA Grapalat" w:cs="Sylfaen"/>
          <w:lang w:val="hy-AM"/>
        </w:rPr>
        <w:t>ների</w:t>
      </w:r>
      <w:r w:rsidRPr="00696FEE">
        <w:rPr>
          <w:rFonts w:ascii="GHEA Grapalat" w:hAnsi="GHEA Grapalat" w:cs="Arial"/>
          <w:lang w:val="hy-AM"/>
        </w:rPr>
        <w:t xml:space="preserve">, </w:t>
      </w:r>
      <w:r w:rsidRPr="00696FEE">
        <w:rPr>
          <w:rFonts w:ascii="GHEA Grapalat" w:hAnsi="GHEA Grapalat" w:cs="Sylfaen"/>
          <w:lang w:val="hy-AM"/>
        </w:rPr>
        <w:t>աշխարհի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տարբեր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երկրներում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թվային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տնտեսության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ծրագրերի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լիդերների մասնագետների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փորձագիտական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ցանցի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ձևավորում:</w:t>
      </w:r>
    </w:p>
    <w:p w14:paraId="31EB5367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Ամբողջ աշխարհից հեռանկարային ստարտափերի ներգրավում, խոշոր տեխնոլոգիական ընկերությունների ստեղծում և դրանց դուրս բերում համաշխարհային շուկա:</w:t>
      </w:r>
    </w:p>
    <w:p w14:paraId="2BEB5D3A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Կապիտալի ներգրավում, վենչուրային համակարգի զարգացում արտաքին ֆոնդերի, համալսարանների և այլ ակսելերատորների հետ համագործակցության շնորհիվ:</w:t>
      </w:r>
    </w:p>
    <w:p w14:paraId="7F64467E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դիրքավորում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որպես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առաջադեմ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երկիր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ոչ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թե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ռեսուրսային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բազա</w:t>
      </w:r>
      <w:r w:rsidRPr="00696FEE">
        <w:rPr>
          <w:rFonts w:ascii="GHEA Grapalat" w:hAnsi="GHEA Grapalat"/>
          <w:lang w:val="hy-AM"/>
        </w:rPr>
        <w:t xml:space="preserve">): </w:t>
      </w:r>
    </w:p>
    <w:p w14:paraId="44F15A77" w14:textId="77777777" w:rsidR="00FE5B11" w:rsidRPr="00696FEE" w:rsidRDefault="00FE5B11" w:rsidP="00350BD7">
      <w:pPr>
        <w:pStyle w:val="Heading3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22" w:name="_Toc523911953"/>
      <w:r w:rsidRPr="00696FEE">
        <w:rPr>
          <w:rFonts w:ascii="GHEA Grapalat" w:hAnsi="GHEA Grapalat"/>
          <w:lang w:val="hy-AM"/>
        </w:rPr>
        <w:t>Հետազոտական կլաստեր</w:t>
      </w:r>
      <w:bookmarkEnd w:id="22"/>
    </w:p>
    <w:p w14:paraId="7A286975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ԱՏԳ ռեզիդենտ ընկերությունների կողմից ստեղծվող բարձր տեխնոլոգիական արտադրանքների մրցունակությունն ապահովելու համար էկոհամակարգի կազմի մեջ են մտնում բարձր տեխնոլոգիաների, այդ թվում բլոկչեյնի, ոլորտի տարբեր </w:t>
      </w:r>
      <w:r w:rsidRPr="00696FEE">
        <w:rPr>
          <w:rFonts w:ascii="GHEA Grapalat" w:hAnsi="GHEA Grapalat"/>
          <w:lang w:val="hy-AM"/>
        </w:rPr>
        <w:lastRenderedPageBreak/>
        <w:t>գիտահետազոտական լաբորատորիաներ, ինովացիոն արտադրանքի սերտիֆիկացման կենտրոններ, ինչպես նաև կոմպետենցիաների մասնագիտացված կենտրոններ: Հետազոտական կլաստերի կազմակերպությունների գործունեության հիմնական խնդիրներն են`</w:t>
      </w:r>
    </w:p>
    <w:p w14:paraId="7B62B2B9" w14:textId="77777777" w:rsidR="00FE5B11" w:rsidRPr="00696FEE" w:rsidRDefault="00FE5B11" w:rsidP="00350BD7">
      <w:pPr>
        <w:pStyle w:val="BodyText"/>
        <w:numPr>
          <w:ilvl w:val="0"/>
          <w:numId w:val="28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Ֆունդամենտալ և կիրառական հետազոտությունների ծրագրերի իրականացում` ընկերությունների</w:t>
      </w:r>
      <w:r w:rsidRPr="00696FEE">
        <w:rPr>
          <w:rFonts w:ascii="GHEA Grapalat" w:hAnsi="GHEA Grapalat" w:cs="Sylfaen"/>
          <w:lang w:val="hy-AM"/>
        </w:rPr>
        <w:t xml:space="preserve"> արտադրանքների մրցունակությունը և տեխնիկական ու տեխնոլոգիական կատարելագործումն ապահովելու նպատակով, ինչպես նաև գործընկեր կազմակերպությունների պատվերով;</w:t>
      </w:r>
    </w:p>
    <w:p w14:paraId="146F61EA" w14:textId="77777777" w:rsidR="00FE5B11" w:rsidRPr="00696FEE" w:rsidRDefault="00FE5B11" w:rsidP="00350BD7">
      <w:pPr>
        <w:pStyle w:val="BodyText"/>
        <w:numPr>
          <w:ilvl w:val="0"/>
          <w:numId w:val="28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Հետազոտական կլաստերի ներդրումային ծրագրերի զարգացման կազմակերպում` գիտական պոտենցիալի անընդհատ զարգացման, ԱՏԳ տեխնոլոգիական և նյութատեխնիկական բազայի կատարելագործման նպատակով;</w:t>
      </w:r>
    </w:p>
    <w:p w14:paraId="100C077B" w14:textId="77777777" w:rsidR="00FE5B11" w:rsidRPr="00696FEE" w:rsidRDefault="00FE5B11" w:rsidP="00350BD7">
      <w:pPr>
        <w:pStyle w:val="BodyText"/>
        <w:numPr>
          <w:ilvl w:val="0"/>
          <w:numId w:val="28"/>
        </w:numPr>
        <w:ind w:right="-170"/>
        <w:rPr>
          <w:rFonts w:ascii="GHEA Grapalat" w:hAnsi="GHEA Grapalat"/>
          <w:sz w:val="24"/>
          <w:lang w:val="hy-AM"/>
        </w:rPr>
      </w:pPr>
      <w:r w:rsidRPr="00696FEE">
        <w:rPr>
          <w:rFonts w:ascii="GHEA Grapalat" w:hAnsi="GHEA Grapalat"/>
          <w:lang w:val="hy-AM"/>
        </w:rPr>
        <w:t xml:space="preserve">կիրառական գիտահետազոտական մշակումների իրականացում ԱՏԳ ռեզիդենտ-ընկերությունների և արտաքին կազմակերպությունների պատվերով </w:t>
      </w:r>
      <w:r w:rsidRPr="00696FEE">
        <w:rPr>
          <w:rFonts w:ascii="GHEA Grapalat" w:hAnsi="GHEA Grapalat"/>
          <w:sz w:val="24"/>
          <w:lang w:val="hy-AM"/>
        </w:rPr>
        <w:t>;</w:t>
      </w:r>
    </w:p>
    <w:p w14:paraId="3887B960" w14:textId="77777777" w:rsidR="00FE5B11" w:rsidRPr="00696FEE" w:rsidRDefault="00FE5B11" w:rsidP="00350BD7">
      <w:pPr>
        <w:pStyle w:val="BodyText"/>
        <w:numPr>
          <w:ilvl w:val="0"/>
          <w:numId w:val="28"/>
        </w:numPr>
        <w:ind w:right="-170"/>
        <w:rPr>
          <w:rFonts w:ascii="GHEA Grapalat" w:hAnsi="GHEA Grapalat"/>
          <w:b/>
          <w:lang w:val="hy-AM"/>
        </w:rPr>
      </w:pPr>
      <w:r w:rsidRPr="00696FEE">
        <w:rPr>
          <w:rFonts w:ascii="GHEA Grapalat" w:hAnsi="GHEA Grapalat"/>
          <w:lang w:val="hy-AM"/>
        </w:rPr>
        <w:t>Միջազգային գիտական կապերի զարգացում բարձր տեխնոլոգիաների բնագավառում առաջատար համալսարանների և հետազոտական ինստիտուտների հետ, բլոկչեյն կոմպետենցիաների կենտրոնների և բաշխված ռեեստրների տեխնոլոգիաների (բլոկչեյն) վրա հիմնված հարթակային լուծումների մշակողների հետ;</w:t>
      </w:r>
    </w:p>
    <w:p w14:paraId="49DF5A7C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lang w:val="hy-AM"/>
        </w:rPr>
      </w:pPr>
      <w:r w:rsidRPr="00696FEE">
        <w:rPr>
          <w:rFonts w:ascii="GHEA Grapalat" w:hAnsi="GHEA Grapalat"/>
          <w:b/>
          <w:lang w:val="hy-AM"/>
        </w:rPr>
        <w:t xml:space="preserve">Արդյունքը` </w:t>
      </w:r>
    </w:p>
    <w:p w14:paraId="189F333F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ԱՏԳ ռեզիդենտ ընկերությունների կողմից արտադրվող արտադրանքի մրցունակության բարձրացում, </w:t>
      </w:r>
      <w:r w:rsidRPr="00696FEE">
        <w:rPr>
          <w:rFonts w:ascii="GHEA Grapalat" w:hAnsi="GHEA Grapalat" w:cs="Sylfaen"/>
          <w:lang w:val="hy-AM"/>
        </w:rPr>
        <w:t>ձեռնարկությունների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արտահանման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եկամուտների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ավելացում;</w:t>
      </w:r>
    </w:p>
    <w:p w14:paraId="2E7DB674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Երկրում տեխնոլոգիական զարգացման ընդհանուր մակարդակի բարձրացում; </w:t>
      </w:r>
    </w:p>
    <w:p w14:paraId="27CD4D52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Միջազգային</w:t>
      </w:r>
      <w:r w:rsidRPr="00696FEE">
        <w:rPr>
          <w:rFonts w:ascii="GHEA Grapalat" w:hAnsi="GHEA Grapalat" w:cs="Arial"/>
          <w:lang w:val="hy-AM"/>
        </w:rPr>
        <w:t xml:space="preserve"> գիտական և տեխնոլոգիական </w:t>
      </w:r>
      <w:r w:rsidRPr="00696FEE">
        <w:rPr>
          <w:rFonts w:ascii="GHEA Grapalat" w:hAnsi="GHEA Grapalat" w:cs="Sylfaen"/>
          <w:lang w:val="hy-AM"/>
        </w:rPr>
        <w:t>փորձաքննության և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փորձի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ներգրավում` 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Հանրապետությունում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բարձր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տեխնոլոգիաների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ճյուղերի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զարգացման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համար;</w:t>
      </w:r>
      <w:r w:rsidRPr="00696FEE">
        <w:rPr>
          <w:rFonts w:ascii="GHEA Grapalat" w:hAnsi="GHEA Grapalat" w:cs="Arial"/>
          <w:lang w:val="hy-AM"/>
        </w:rPr>
        <w:t xml:space="preserve"> </w:t>
      </w:r>
    </w:p>
    <w:p w14:paraId="0A1BF9B7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Արտահանման եկամուտների ավելացում` բարձր տեխնոլոգիաների և բլոկչեյն տեխնոլոգիաների ոլորտում պատվիրված կիրառական հետազոտությունների իրականացման շնորհիվ; </w:t>
      </w:r>
    </w:p>
    <w:p w14:paraId="6E479A6C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Կապիտալի ներգրավում, վենչուրային համակարգի զարգացում արտաքին ֆոնդերի, համալսարանների և այլ ակսելերատորների հետ համագործակցության շնորհիվ;</w:t>
      </w:r>
    </w:p>
    <w:p w14:paraId="4BFC233C" w14:textId="77777777" w:rsidR="00FE5B11" w:rsidRPr="00696FEE" w:rsidRDefault="00FE5B11" w:rsidP="001E425A">
      <w:pPr>
        <w:pStyle w:val="ListBulle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 w:cs="Sylfaen"/>
          <w:lang w:val="hy-AM"/>
        </w:rPr>
        <w:t>Հայաստանի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Հանրապետության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դիրքավորում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որպես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առաջադեմ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զարգացող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երկիր</w:t>
      </w:r>
      <w:r w:rsidRPr="00696FEE">
        <w:rPr>
          <w:rFonts w:ascii="GHEA Grapalat" w:hAnsi="GHEA Grapalat" w:cs="Arial"/>
          <w:lang w:val="hy-AM"/>
        </w:rPr>
        <w:t xml:space="preserve"> (</w:t>
      </w:r>
      <w:r w:rsidRPr="00696FEE">
        <w:rPr>
          <w:rFonts w:ascii="GHEA Grapalat" w:hAnsi="GHEA Grapalat" w:cs="Sylfaen"/>
          <w:lang w:val="hy-AM"/>
        </w:rPr>
        <w:t>ոչ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թե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ռեսուրսային</w:t>
      </w:r>
      <w:r w:rsidRPr="00696FEE">
        <w:rPr>
          <w:rFonts w:ascii="GHEA Grapalat" w:hAnsi="GHEA Grapalat" w:cs="Arial"/>
          <w:lang w:val="hy-AM"/>
        </w:rPr>
        <w:t xml:space="preserve"> </w:t>
      </w:r>
      <w:r w:rsidRPr="00696FEE">
        <w:rPr>
          <w:rFonts w:ascii="GHEA Grapalat" w:hAnsi="GHEA Grapalat" w:cs="Sylfaen"/>
          <w:lang w:val="hy-AM"/>
        </w:rPr>
        <w:t>բազա</w:t>
      </w:r>
      <w:r w:rsidRPr="00696FEE">
        <w:rPr>
          <w:rFonts w:ascii="GHEA Grapalat" w:hAnsi="GHEA Grapalat"/>
          <w:lang w:val="hy-AM"/>
        </w:rPr>
        <w:t xml:space="preserve">): </w:t>
      </w:r>
    </w:p>
    <w:p w14:paraId="22E09455" w14:textId="77777777" w:rsidR="00FE5B11" w:rsidRPr="00696FEE" w:rsidRDefault="00FE5B11" w:rsidP="00350BD7">
      <w:pPr>
        <w:pStyle w:val="Heading3"/>
        <w:ind w:left="-170" w:right="-170"/>
        <w:rPr>
          <w:rFonts w:ascii="GHEA Grapalat" w:hAnsi="GHEA Grapalat"/>
          <w:lang w:val="hy-AM"/>
        </w:rPr>
      </w:pPr>
      <w:bookmarkStart w:id="23" w:name="_Toc523911954"/>
      <w:r w:rsidRPr="00696FEE">
        <w:rPr>
          <w:rFonts w:ascii="GHEA Grapalat" w:hAnsi="GHEA Grapalat"/>
          <w:lang w:val="hy-AM"/>
        </w:rPr>
        <w:t>Մայնինգ-կենտրոն</w:t>
      </w:r>
      <w:bookmarkEnd w:id="23"/>
    </w:p>
    <w:p w14:paraId="1CA74B0F" w14:textId="2FE85DA8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Ենթադրվում է դատա-կենտրոնի ներգրավում/ստեղծում, որը կներառի տրան</w:t>
      </w:r>
      <w:r w:rsidR="00616A58">
        <w:rPr>
          <w:rFonts w:ascii="GHEA Grapalat" w:hAnsi="GHEA Grapalat"/>
          <w:szCs w:val="22"/>
          <w:lang w:val="hy-AM"/>
        </w:rPr>
        <w:t>զ</w:t>
      </w:r>
      <w:r w:rsidRPr="00696FEE">
        <w:rPr>
          <w:rFonts w:ascii="GHEA Grapalat" w:hAnsi="GHEA Grapalat"/>
          <w:szCs w:val="22"/>
          <w:lang w:val="hy-AM"/>
        </w:rPr>
        <w:t xml:space="preserve">ակցիաների ստուգման և առկա ցանցի պահպանման համար նախատեսված ապարատային հաշվողական կենտրոններ և տեխնիկական հարթակներ, թեստավորում և </w:t>
      </w:r>
      <w:r w:rsidR="00E26821">
        <w:rPr>
          <w:rFonts w:ascii="GHEA Grapalat" w:hAnsi="GHEA Grapalat"/>
          <w:szCs w:val="22"/>
          <w:lang w:val="hy-AM"/>
        </w:rPr>
        <w:t>գ</w:t>
      </w:r>
      <w:r w:rsidRPr="00696FEE">
        <w:rPr>
          <w:rFonts w:ascii="GHEA Grapalat" w:hAnsi="GHEA Grapalat"/>
          <w:szCs w:val="22"/>
          <w:lang w:val="hy-AM"/>
        </w:rPr>
        <w:t>իտահետազոտական և փորձարարական նախագծային աշխատանքներ, այդ թվում նաև.</w:t>
      </w:r>
    </w:p>
    <w:p w14:paraId="58F7518B" w14:textId="77777777" w:rsidR="00FE5B11" w:rsidRPr="00696FEE" w:rsidRDefault="00FE5B11" w:rsidP="00350BD7">
      <w:pPr>
        <w:pStyle w:val="BodyText"/>
        <w:numPr>
          <w:ilvl w:val="0"/>
          <w:numId w:val="29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lastRenderedPageBreak/>
        <w:t>Մայնինգ կենտրոնների շինարարություն՝ սարքավորումների խոշորագույն արտադրողների հետ համատեղ;</w:t>
      </w:r>
    </w:p>
    <w:p w14:paraId="23002C32" w14:textId="77777777" w:rsidR="00FE5B11" w:rsidRPr="00696FEE" w:rsidRDefault="00FE5B11" w:rsidP="00350BD7">
      <w:pPr>
        <w:pStyle w:val="BodyText"/>
        <w:numPr>
          <w:ilvl w:val="0"/>
          <w:numId w:val="29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 Դատա-կենտրոնների շինարարություն;</w:t>
      </w:r>
    </w:p>
    <w:p w14:paraId="58AC46D1" w14:textId="77777777" w:rsidR="00FE5B11" w:rsidRPr="00696FEE" w:rsidRDefault="00FE5B11" w:rsidP="00350BD7">
      <w:pPr>
        <w:pStyle w:val="BodyText"/>
        <w:numPr>
          <w:ilvl w:val="0"/>
          <w:numId w:val="29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Մասնագիտացված հաշվողական սարքավորման օրինական մատակարարման կազմակերպում;</w:t>
      </w:r>
    </w:p>
    <w:p w14:paraId="642592CB" w14:textId="77777777" w:rsidR="00FE5B11" w:rsidRPr="00696FEE" w:rsidRDefault="00FE5B11" w:rsidP="00350BD7">
      <w:pPr>
        <w:pStyle w:val="BodyText"/>
        <w:numPr>
          <w:ilvl w:val="0"/>
          <w:numId w:val="29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Նախագծերի տարածքում իրացվող սպասարկում;</w:t>
      </w:r>
    </w:p>
    <w:p w14:paraId="107D71E8" w14:textId="77777777" w:rsidR="00FE5B11" w:rsidRPr="00696FEE" w:rsidRDefault="00FE5B11" w:rsidP="00350BD7">
      <w:pPr>
        <w:pStyle w:val="BodyText"/>
        <w:numPr>
          <w:ilvl w:val="0"/>
          <w:numId w:val="29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Հաշվողական սարքավորման մշակում և արտադրություն:</w:t>
      </w:r>
    </w:p>
    <w:p w14:paraId="378783EF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b/>
          <w:szCs w:val="22"/>
          <w:lang w:val="hy-AM"/>
        </w:rPr>
        <w:t xml:space="preserve">Արդյունքը՝ </w:t>
      </w:r>
    </w:p>
    <w:p w14:paraId="64DD3992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Լիարժեք ապարատային տեխնիկական ինֆրաստրուկտուրա, որն ի վիճակի է ապահովել ցանկացած մասշտաբի նախագծի  աշխատունակություն;</w:t>
      </w:r>
    </w:p>
    <w:p w14:paraId="15F67666" w14:textId="005DB7BF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Նոր բարձր վարձատրվող աշխատատեղերի ստեղծում</w:t>
      </w:r>
      <w:r w:rsidR="002B0334">
        <w:rPr>
          <w:rFonts w:ascii="GHEA Grapalat" w:hAnsi="GHEA Grapalat"/>
          <w:szCs w:val="22"/>
          <w:lang w:val="hy-AM"/>
        </w:rPr>
        <w:t>,</w:t>
      </w:r>
      <w:r w:rsidRPr="00696FEE">
        <w:rPr>
          <w:rFonts w:ascii="GHEA Grapalat" w:hAnsi="GHEA Grapalat"/>
          <w:szCs w:val="22"/>
          <w:lang w:val="hy-AM"/>
        </w:rPr>
        <w:t xml:space="preserve"> էներգասպառման կայուն մակարդակի ապահովում: </w:t>
      </w:r>
    </w:p>
    <w:p w14:paraId="2B28F129" w14:textId="77777777" w:rsidR="00FE5B11" w:rsidRPr="00696FEE" w:rsidRDefault="00FE5B11" w:rsidP="00350BD7">
      <w:pPr>
        <w:pStyle w:val="Heading3"/>
        <w:ind w:left="-170" w:right="-170"/>
        <w:rPr>
          <w:rFonts w:ascii="GHEA Grapalat" w:hAnsi="GHEA Grapalat"/>
          <w:sz w:val="22"/>
          <w:szCs w:val="22"/>
          <w:lang w:val="hy-AM"/>
        </w:rPr>
      </w:pPr>
      <w:bookmarkStart w:id="24" w:name="_Toc523911955"/>
      <w:r w:rsidRPr="00696FEE">
        <w:rPr>
          <w:rFonts w:ascii="GHEA Grapalat" w:hAnsi="GHEA Grapalat"/>
          <w:sz w:val="22"/>
          <w:szCs w:val="22"/>
          <w:lang w:val="hy-AM"/>
        </w:rPr>
        <w:t>Լաբորատորիա</w:t>
      </w:r>
      <w:bookmarkEnd w:id="24"/>
    </w:p>
    <w:p w14:paraId="5CB87E05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Առաջարկվում է ներգրավել տեղեկատվական կրթական հարթակը, որը ՝ բարձր տեխնոլոգիական ընկերությունների զարգացման համար եզակի բարենպաստ պայմաններ ստեղծելու նպատակով միավորում է լավագույն ընկերություններին, մասնագետներին և ձեռնարկատերերին.</w:t>
      </w:r>
    </w:p>
    <w:p w14:paraId="2CC774A3" w14:textId="77777777" w:rsidR="00FE5B11" w:rsidRPr="00696FEE" w:rsidRDefault="00FE5B11" w:rsidP="00350BD7">
      <w:pPr>
        <w:pStyle w:val="BodyText"/>
        <w:numPr>
          <w:ilvl w:val="0"/>
          <w:numId w:val="30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Հայաստանի Հանրապետությունում բլոկչեյն տեխնոլոգիաների ուղղությամբ պրոֆեսիոնալ կրթական համակարգի զարգացում ինչպես միջնակարգ և բարձրագույն կրթության մակարդակով, այնպես էլ ընթացիկ կրթական համակարգերի՝ Հայաստանի ԲՈՒՀ-երի, դպրոցների տաղանդավոր երեխաների և պատանիների, արտասահմանյան կրթական հաստատությունների հետ համագործակցության ստեղծում, հեռավար ուսուցման համակարգի մշակում, համաշխարհային ճանաչում ունեցող դասախոսներին Հայաստանի Հանրապետություն հրավիրում, օժանդակում Հայաստանի Հանրապետության ուսումնական հաստատություններին դպրոցականներ, ուսանողներ և ասպիրանտներ ընտրելիս; </w:t>
      </w:r>
    </w:p>
    <w:p w14:paraId="7AD25D7D" w14:textId="77777777" w:rsidR="00FE5B11" w:rsidRPr="00696FEE" w:rsidRDefault="00FE5B11" w:rsidP="00350BD7">
      <w:pPr>
        <w:pStyle w:val="BodyText"/>
        <w:numPr>
          <w:ilvl w:val="0"/>
          <w:numId w:val="30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Հայաստանի Հանրապետության Կառավարությանը խորհրդակցում թվային ակտիվների պետական կարգավորման համակարգի ապագայում առավել էֆեկտիվ համակարգի ստեղծման ապահովման նպատակով;</w:t>
      </w:r>
    </w:p>
    <w:p w14:paraId="7359812A" w14:textId="77777777" w:rsidR="00FE5B11" w:rsidRPr="00696FEE" w:rsidRDefault="00FE5B11" w:rsidP="00350BD7">
      <w:pPr>
        <w:pStyle w:val="BodyText"/>
        <w:numPr>
          <w:ilvl w:val="0"/>
          <w:numId w:val="30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Աշխարհին Հայաստանի Հանրապետության հնարավորությունները որպես նոր միջազգային տեխնոլոգիական ակսելերատոր մասայականացնելու և տեղեկացնելու հետ կապված միջազգային միջոցառումների անցկացում;</w:t>
      </w:r>
    </w:p>
    <w:p w14:paraId="4BBD12BB" w14:textId="77777777" w:rsidR="00FE5B11" w:rsidRPr="00696FEE" w:rsidRDefault="00FE5B11" w:rsidP="00350BD7">
      <w:pPr>
        <w:pStyle w:val="BodyText"/>
        <w:numPr>
          <w:ilvl w:val="0"/>
          <w:numId w:val="30"/>
        </w:numPr>
        <w:ind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Հայաստանի Հանրապետության տարածքում թվային ակտիվների միջոցով ձևավորված և ներդրումներ ներգրավող նախագծերի հեռանկարային և անվտանգության անկախ գնահատման ապահովում:</w:t>
      </w:r>
    </w:p>
    <w:p w14:paraId="2F846E1F" w14:textId="77777777" w:rsidR="00FE5B11" w:rsidRPr="00696FEE" w:rsidRDefault="00FE5B11" w:rsidP="00147945">
      <w:pPr>
        <w:pStyle w:val="BodyText"/>
        <w:ind w:left="-170" w:right="-170" w:firstLine="75"/>
        <w:rPr>
          <w:rFonts w:ascii="GHEA Grapalat" w:hAnsi="GHEA Grapalat"/>
          <w:szCs w:val="22"/>
          <w:lang w:val="hy-AM"/>
        </w:rPr>
      </w:pPr>
    </w:p>
    <w:p w14:paraId="06815B1B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b/>
          <w:szCs w:val="22"/>
          <w:lang w:val="hy-AM"/>
        </w:rPr>
        <w:t xml:space="preserve">Արդյունքը՝ </w:t>
      </w:r>
    </w:p>
    <w:p w14:paraId="2B90C4F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lastRenderedPageBreak/>
        <w:t>Ակտիվ օժանդակում ժամանակակից ուսումնական համակարգ ստեղծելու գործընթացին;</w:t>
      </w:r>
    </w:p>
    <w:p w14:paraId="6BE2283A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 Երկրում տեխնոլոգիական զարգացման ընդհանուր մակարդակի բարձրացում; </w:t>
      </w:r>
    </w:p>
    <w:p w14:paraId="5E2E1EB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Միջազգային փորձաքննության և փորձի ներգրավում;</w:t>
      </w:r>
    </w:p>
    <w:p w14:paraId="2A5E71F6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Տեղական ձեռնարկատերերի և ընկերությունների համար նոր գլոբալ հնարավորությունների բացահայտում;</w:t>
      </w:r>
    </w:p>
    <w:p w14:paraId="0446A56A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Թվային տեխնոլոգիաների ներդրում, տնտեսության թվայնացման միջոցով նոր հնարավորությունների ստեղծում:</w:t>
      </w:r>
    </w:p>
    <w:p w14:paraId="25448C15" w14:textId="77777777" w:rsidR="00FE5B11" w:rsidRPr="00696FEE" w:rsidRDefault="00FE5B11" w:rsidP="00350BD7">
      <w:pPr>
        <w:pStyle w:val="Heading3"/>
        <w:ind w:left="-170" w:right="-170"/>
        <w:rPr>
          <w:rFonts w:ascii="GHEA Grapalat" w:hAnsi="GHEA Grapalat"/>
          <w:sz w:val="22"/>
          <w:szCs w:val="22"/>
          <w:lang w:val="hy-AM"/>
        </w:rPr>
      </w:pPr>
      <w:bookmarkStart w:id="25" w:name="_Toc523911956"/>
      <w:r w:rsidRPr="00696FEE">
        <w:rPr>
          <w:rFonts w:ascii="GHEA Grapalat" w:hAnsi="GHEA Grapalat"/>
          <w:sz w:val="22"/>
          <w:szCs w:val="22"/>
          <w:lang w:val="hy-AM"/>
        </w:rPr>
        <w:t>Ծառայություններ մատուցող ընկերություններ</w:t>
      </w:r>
      <w:bookmarkEnd w:id="25"/>
    </w:p>
    <w:p w14:paraId="51BEBA6C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ԱՏԳ զարգացման ռազմավարության իրացման և բիզնես պլանի տնտեսական ցուցանիշներին հասնելու նպատակով ԱՏԳ տարածքում պետք է ստեղծվեն բավարար քանակով մասնագիտացված կազմակերպություններ, որոնք ծառայություններ կմատուցեն նախատեսված գործունեության տեսակներից մեկը կամ մի քանիսը իրականացնող ՀՀ ոչ ռեզիդենտ ընկերություններին և/կամ ընկերություններին՝ ԱՏԳ Օպերատորներին, հետևյալ ուղղություններով.</w:t>
      </w:r>
    </w:p>
    <w:p w14:paraId="1D02B54D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  </w:t>
      </w:r>
    </w:p>
    <w:p w14:paraId="0BF20C50" w14:textId="77777777" w:rsidR="00FE5B11" w:rsidRPr="00696FEE" w:rsidRDefault="00FE5B11" w:rsidP="00350BD7">
      <w:pPr>
        <w:pStyle w:val="BodyText"/>
        <w:numPr>
          <w:ilvl w:val="0"/>
          <w:numId w:val="31"/>
        </w:numPr>
        <w:ind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Ձեռնարկությունների ընթացիկ գործունեության իրավական, հաշվապահական և հարկային գործառույթների ուղղորդման ոլորտում;</w:t>
      </w:r>
    </w:p>
    <w:p w14:paraId="5FCF1B86" w14:textId="265ED954" w:rsidR="00FE5B11" w:rsidRPr="00696FEE" w:rsidRDefault="00FE5B11" w:rsidP="00350BD7">
      <w:pPr>
        <w:pStyle w:val="BodyText"/>
        <w:numPr>
          <w:ilvl w:val="0"/>
          <w:numId w:val="31"/>
        </w:numPr>
        <w:ind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Գովազդի, մարքեթինգի, PR և առաջխաղացման /այդ թվում արտասահմանյան </w:t>
      </w:r>
      <w:r w:rsidR="00DD03AC">
        <w:rPr>
          <w:rFonts w:ascii="GHEA Grapalat" w:hAnsi="GHEA Grapalat"/>
          <w:szCs w:val="22"/>
          <w:lang w:val="hy-AM"/>
        </w:rPr>
        <w:t>շ</w:t>
      </w:r>
      <w:r w:rsidRPr="00696FEE">
        <w:rPr>
          <w:rFonts w:ascii="GHEA Grapalat" w:hAnsi="GHEA Grapalat"/>
          <w:szCs w:val="22"/>
          <w:lang w:val="hy-AM"/>
        </w:rPr>
        <w:t>ուկաներում/ կազմակերպման ծառայությունների մատուցում;</w:t>
      </w:r>
    </w:p>
    <w:p w14:paraId="275FC1F1" w14:textId="77777777" w:rsidR="00FE5B11" w:rsidRPr="00696FEE" w:rsidRDefault="00FE5B11" w:rsidP="00350BD7">
      <w:pPr>
        <w:pStyle w:val="BodyText"/>
        <w:numPr>
          <w:ilvl w:val="0"/>
          <w:numId w:val="31"/>
        </w:numPr>
        <w:ind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Պոտենցիալ ներդրողների համար նախագծերի «փաթեթը» ապահովող ներդրումային բրոկերների, իրավաբանների, մարքեթոլոգների ծառայություններ;</w:t>
      </w:r>
    </w:p>
    <w:p w14:paraId="1FA0015C" w14:textId="77777777" w:rsidR="00FE5B11" w:rsidRPr="00696FEE" w:rsidRDefault="00FE5B11" w:rsidP="00350BD7">
      <w:pPr>
        <w:pStyle w:val="BodyText"/>
        <w:numPr>
          <w:ilvl w:val="0"/>
          <w:numId w:val="31"/>
        </w:numPr>
        <w:ind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ԱՏԳ ռեզիդենտ ընկերությունների բիզնեսի ընթացիկ գործունեությունը և զարգացումը ապահովող այլ ծառայություններ:</w:t>
      </w:r>
    </w:p>
    <w:p w14:paraId="5860F2D9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b/>
          <w:szCs w:val="22"/>
          <w:lang w:val="hy-AM"/>
        </w:rPr>
      </w:pPr>
      <w:r w:rsidRPr="00696FEE">
        <w:rPr>
          <w:rFonts w:ascii="GHEA Grapalat" w:hAnsi="GHEA Grapalat"/>
          <w:b/>
          <w:szCs w:val="22"/>
          <w:lang w:val="hy-AM"/>
        </w:rPr>
        <w:t xml:space="preserve">Արդյունքը՝ </w:t>
      </w:r>
    </w:p>
    <w:p w14:paraId="1A51532A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Ներդրումների /այդ թվում օտարերկրյա/ ներգրավման, բարձր տեխնոլոգիական արտադրության արտահանումից ստացած հասույթի աճի, հայտնաբերության պատենտի /այդ թվում միջազգային/ քանակի    աճի մասով ԱՏԳ բիզնես պլանի ցուցանիշների ապահովում; </w:t>
      </w:r>
    </w:p>
    <w:p w14:paraId="3CF02E0D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Բիզնեսի զարգացման և ապրանքաշրջանառության միջազգային շուկաներ դուրս գալու  համար իրականացվող սպասարկման մակարդակով և որակով ԱՏԳ ռեզիդենտ ընկերությունների բավարարվածության ստաբիլ բարձր ցուցանիշների ապահովում:</w:t>
      </w:r>
    </w:p>
    <w:p w14:paraId="6523809D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sz w:val="22"/>
          <w:szCs w:val="22"/>
          <w:lang w:val="hy-AM"/>
        </w:rPr>
      </w:pPr>
      <w:bookmarkStart w:id="26" w:name="_Toc523911957"/>
      <w:r w:rsidRPr="00696FEE">
        <w:rPr>
          <w:rStyle w:val="shorttext"/>
          <w:rFonts w:ascii="GHEA Grapalat" w:hAnsi="GHEA Grapalat" w:cs="Sylfaen"/>
          <w:sz w:val="22"/>
          <w:szCs w:val="22"/>
          <w:lang w:val="hy-AM"/>
        </w:rPr>
        <w:lastRenderedPageBreak/>
        <w:t>Մարքեթինգային</w:t>
      </w:r>
      <w:r w:rsidRPr="00696FEE">
        <w:rPr>
          <w:rStyle w:val="shorttext"/>
          <w:rFonts w:ascii="GHEA Grapalat" w:hAnsi="GHEA Grapalat" w:cs="Arial"/>
          <w:sz w:val="22"/>
          <w:szCs w:val="22"/>
          <w:lang w:val="hy-AM"/>
        </w:rPr>
        <w:t xml:space="preserve"> </w:t>
      </w:r>
      <w:r w:rsidRPr="00696FEE">
        <w:rPr>
          <w:rStyle w:val="shorttext"/>
          <w:rFonts w:ascii="GHEA Grapalat" w:hAnsi="GHEA Grapalat" w:cs="Sylfaen"/>
          <w:sz w:val="22"/>
          <w:szCs w:val="22"/>
          <w:lang w:val="hy-AM"/>
        </w:rPr>
        <w:t xml:space="preserve">ռազմավարությունը և </w:t>
      </w:r>
      <w:r w:rsidRPr="00696FEE">
        <w:rPr>
          <w:rFonts w:ascii="GHEA Grapalat" w:hAnsi="GHEA Grapalat"/>
          <w:noProof/>
          <w:sz w:val="22"/>
          <w:szCs w:val="22"/>
          <w:lang w:val="hy-AM"/>
        </w:rPr>
        <w:t>ԱՏԳ</w:t>
      </w:r>
      <w:r w:rsidRPr="00696FEE">
        <w:rPr>
          <w:rStyle w:val="shorttext"/>
          <w:rFonts w:ascii="GHEA Grapalat" w:hAnsi="GHEA Grapalat" w:cs="Sylfaen"/>
          <w:sz w:val="22"/>
          <w:szCs w:val="22"/>
          <w:lang w:val="hy-AM"/>
        </w:rPr>
        <w:t xml:space="preserve"> լոգոն</w:t>
      </w:r>
      <w:bookmarkEnd w:id="26"/>
    </w:p>
    <w:p w14:paraId="1E09E359" w14:textId="77777777" w:rsidR="00FE5B11" w:rsidRPr="00696FEE" w:rsidRDefault="00FE5B11" w:rsidP="00350BD7">
      <w:pPr>
        <w:pStyle w:val="Heading2"/>
        <w:ind w:left="-170" w:right="-170"/>
        <w:rPr>
          <w:rFonts w:ascii="GHEA Grapalat" w:hAnsi="GHEA Grapalat"/>
          <w:sz w:val="22"/>
          <w:szCs w:val="22"/>
          <w:lang w:val="hy-AM"/>
        </w:rPr>
      </w:pPr>
      <w:bookmarkStart w:id="27" w:name="_Toc523911958"/>
      <w:r w:rsidRPr="00696FEE">
        <w:rPr>
          <w:rFonts w:ascii="GHEA Grapalat" w:hAnsi="GHEA Grapalat"/>
          <w:sz w:val="22"/>
          <w:szCs w:val="22"/>
          <w:lang w:val="hy-AM"/>
        </w:rPr>
        <w:t>Մարքեթինգային ռազմավարությունը</w:t>
      </w:r>
      <w:bookmarkEnd w:id="27"/>
    </w:p>
    <w:p w14:paraId="7C639EC7" w14:textId="77777777" w:rsidR="00FE5B11" w:rsidRPr="00696FEE" w:rsidRDefault="00FE5B11" w:rsidP="001E425A">
      <w:pPr>
        <w:pStyle w:val="BodyText"/>
        <w:ind w:left="-170" w:right="-170"/>
        <w:rPr>
          <w:rFonts w:ascii="GHEA Grapalat" w:eastAsia="Microsoft YaHei" w:hAnsi="GHEA Grapalat" w:cs="Microsoft YaHei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ԱՏԳ կազմակերպիչը </w:t>
      </w:r>
      <w:r w:rsidRPr="00696FEE">
        <w:rPr>
          <w:rFonts w:ascii="GHEA Grapalat" w:eastAsia="SimSun" w:hAnsi="GHEA Grapalat"/>
          <w:szCs w:val="22"/>
          <w:lang w:val="hy-AM" w:eastAsia="zh-CN"/>
        </w:rPr>
        <w:t>«ԷԿՈՍ ԱՏԳ» բրենդի առաջքաշման համար</w:t>
      </w:r>
      <w:r w:rsidRPr="00696FEE">
        <w:rPr>
          <w:rFonts w:ascii="GHEA Grapalat" w:hAnsi="GHEA Grapalat"/>
          <w:szCs w:val="22"/>
          <w:lang w:val="hy-AM"/>
        </w:rPr>
        <w:t xml:space="preserve"> իր հերթին սերտորեն կհամագործակցի ինչպես պետական մարմինների, այնպես էլ մասնավոր նախաձեռնողների հետ և կիրականացնի հետևյալ միջոցառումները</w:t>
      </w:r>
      <w:r w:rsidRPr="00696FEE">
        <w:rPr>
          <w:rFonts w:ascii="GHEA Grapalat" w:eastAsia="Microsoft YaHei" w:hAnsi="GHEA Grapalat"/>
          <w:szCs w:val="22"/>
          <w:lang w:val="hy-AM"/>
        </w:rPr>
        <w:t>.</w:t>
      </w:r>
    </w:p>
    <w:p w14:paraId="14CF2325" w14:textId="77777777" w:rsidR="00FE5B11" w:rsidRPr="00696FEE" w:rsidRDefault="00FE5B11" w:rsidP="001E425A">
      <w:pPr>
        <w:pStyle w:val="BodyText"/>
        <w:ind w:left="-170" w:right="-170"/>
        <w:rPr>
          <w:rFonts w:ascii="GHEA Grapalat" w:eastAsia="Microsoft YaHei" w:hAnsi="GHEA Grapalat" w:cs="Microsoft YaHei"/>
          <w:szCs w:val="22"/>
          <w:lang w:val="hy-AM"/>
        </w:rPr>
      </w:pPr>
    </w:p>
    <w:p w14:paraId="6983F6D0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Համագործակցություն մասնագիտացված և պրոֆեսիոնալ ԶԼՄ-երի հետ /ներառյալ համացանցի հարթակները/;</w:t>
      </w:r>
    </w:p>
    <w:p w14:paraId="06A0887F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Մասնակցություն միջազգային ցուցահանդեսներին և պրոֆեսիոնալ թեմատիկ ժողովներին;</w:t>
      </w:r>
    </w:p>
    <w:p w14:paraId="57A11813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Ուղիղ կապի ստեղծում հասարակության հետ /էջ համացանցում, էջեր սոցիալական ցանցերում և այլն/;</w:t>
      </w:r>
    </w:p>
    <w:p w14:paraId="5A25639F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Մասնակցություն տարբեր միջոցառումներին, ֆորումներին և ժողովներին;</w:t>
      </w:r>
    </w:p>
    <w:p w14:paraId="676BB8FB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Շնորհանդեսների, ցուցահանդեսների կազմակերպում և մասնակցություն;</w:t>
      </w:r>
    </w:p>
    <w:p w14:paraId="2AA45671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Նախագծողների /մշակողների/ ֆորումների կազմակերպում և մասնակցություն;</w:t>
      </w:r>
    </w:p>
    <w:p w14:paraId="7D94FE0B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Բրենդինգ;</w:t>
      </w:r>
    </w:p>
    <w:p w14:paraId="57E2F9C2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Գովազդ /այդ թվում համացանցային գովազդ/;</w:t>
      </w:r>
    </w:p>
    <w:p w14:paraId="39947ACB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Մարքեթինգային վերլուծություն /տվյալների հավաքագրում, վերլուծություն և մշակում/;</w:t>
      </w:r>
    </w:p>
    <w:p w14:paraId="10378621" w14:textId="77777777" w:rsidR="00FE5B11" w:rsidRPr="00696FEE" w:rsidRDefault="00FE5B11" w:rsidP="00350BD7">
      <w:pPr>
        <w:pStyle w:val="BodyText"/>
        <w:numPr>
          <w:ilvl w:val="0"/>
          <w:numId w:val="19"/>
        </w:numPr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Որոնման մարքեթինգ / որոնման</w:t>
      </w:r>
      <w:r w:rsidRPr="00696FEE">
        <w:rPr>
          <w:rFonts w:ascii="Calibri" w:hAnsi="Calibri" w:cs="Calibri"/>
          <w:szCs w:val="22"/>
          <w:lang w:val="hy-AM"/>
        </w:rPr>
        <w:t> </w:t>
      </w:r>
      <w:r w:rsidRPr="00696FEE">
        <w:rPr>
          <w:rFonts w:ascii="GHEA Grapalat" w:hAnsi="GHEA Grapalat" w:cs="GHEA Grapalat"/>
          <w:szCs w:val="22"/>
          <w:lang w:val="hy-AM"/>
        </w:rPr>
        <w:t>և</w:t>
      </w:r>
      <w:r w:rsidRPr="00696FEE">
        <w:rPr>
          <w:rFonts w:ascii="GHEA Grapalat" w:hAnsi="GHEA Grapalat"/>
          <w:szCs w:val="22"/>
          <w:lang w:val="hy-AM"/>
        </w:rPr>
        <w:t xml:space="preserve"> </w:t>
      </w:r>
      <w:r w:rsidRPr="00696FEE">
        <w:rPr>
          <w:rFonts w:ascii="GHEA Grapalat" w:hAnsi="GHEA Grapalat" w:cs="GHEA Grapalat"/>
          <w:szCs w:val="22"/>
          <w:lang w:val="hy-AM"/>
        </w:rPr>
        <w:t>համատեքստային</w:t>
      </w:r>
      <w:r w:rsidRPr="00696FEE">
        <w:rPr>
          <w:rFonts w:ascii="GHEA Grapalat" w:hAnsi="GHEA Grapalat"/>
          <w:szCs w:val="22"/>
          <w:lang w:val="hy-AM"/>
        </w:rPr>
        <w:t xml:space="preserve"> օպտիմալացում/։</w:t>
      </w:r>
    </w:p>
    <w:p w14:paraId="3D21654C" w14:textId="77777777" w:rsidR="00926F4C" w:rsidRPr="00696FEE" w:rsidRDefault="00926F4C" w:rsidP="00926F4C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</w:p>
    <w:p w14:paraId="4537EF1F" w14:textId="77ACC401" w:rsidR="00926F4C" w:rsidRPr="00696FEE" w:rsidRDefault="00926F4C" w:rsidP="00926F4C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>Արտադրական ուղղվածության գործարկման մասով մարքեթինգային ռազմավարությունն իրականացվելու է հետևյալ կերպ</w:t>
      </w:r>
      <w:r w:rsidRPr="00696FEE">
        <w:rPr>
          <w:rFonts w:ascii="Cambria Math" w:hAnsi="Cambria Math" w:cs="Cambria Math"/>
          <w:szCs w:val="22"/>
          <w:lang w:val="hy-AM"/>
        </w:rPr>
        <w:t>․</w:t>
      </w:r>
      <w:r w:rsidRPr="00696FEE">
        <w:rPr>
          <w:rFonts w:ascii="GHEA Grapalat" w:hAnsi="GHEA Grapalat"/>
          <w:szCs w:val="22"/>
          <w:lang w:val="hy-AM"/>
        </w:rPr>
        <w:t xml:space="preserve"> փնտրելու և գտնելու ենք, շահագրգիռ անձանց ինչպես ՌԴ-ից, այնպես էլ երրորդ երկրներից, որոնց կգրավեն ԷԿՈՍ ազատ տնտեսական գոտու առավելությունները</w:t>
      </w:r>
      <w:r w:rsidR="006F4388">
        <w:rPr>
          <w:rFonts w:ascii="GHEA Grapalat" w:hAnsi="GHEA Grapalat"/>
          <w:szCs w:val="22"/>
          <w:lang w:val="hy-AM"/>
        </w:rPr>
        <w:t>,</w:t>
      </w:r>
      <w:r w:rsidRPr="00696FEE">
        <w:rPr>
          <w:rFonts w:ascii="GHEA Grapalat" w:hAnsi="GHEA Grapalat"/>
          <w:szCs w:val="22"/>
          <w:lang w:val="hy-AM"/>
        </w:rPr>
        <w:t xml:space="preserve"> այն է՝ չկա գործարան կառուցելու տարածքային սահմանափակումներ, կան բոլոր կոմունիկացիաները, չկա աշխատուժի խնդիր, միջազգային կազմակերպությունները հումքի ներմուծման մասով չեն ստեղծի խոչընդոտներ, արդեն արտադրված ապրանքները կարող են վաճառել ինչպե ՌԴ</w:t>
      </w:r>
      <w:r w:rsidR="00435EA3">
        <w:rPr>
          <w:rFonts w:ascii="GHEA Grapalat" w:hAnsi="GHEA Grapalat"/>
          <w:szCs w:val="22"/>
          <w:lang w:val="hy-AM"/>
        </w:rPr>
        <w:t>-ում,</w:t>
      </w:r>
      <w:r w:rsidRPr="00696FEE">
        <w:rPr>
          <w:rFonts w:ascii="GHEA Grapalat" w:hAnsi="GHEA Grapalat"/>
          <w:szCs w:val="22"/>
          <w:lang w:val="hy-AM"/>
        </w:rPr>
        <w:t xml:space="preserve"> այնպես էլ մյուս պետություններում։</w:t>
      </w:r>
    </w:p>
    <w:p w14:paraId="0DDD624A" w14:textId="77777777" w:rsidR="00671235" w:rsidRPr="00696FEE" w:rsidRDefault="00671235" w:rsidP="00671235">
      <w:pPr>
        <w:pStyle w:val="BodyText"/>
        <w:ind w:left="-170" w:right="-170"/>
        <w:rPr>
          <w:rFonts w:ascii="GHEA Grapalat" w:hAnsi="GHEA Grapalat"/>
          <w:i/>
          <w:iCs/>
          <w:szCs w:val="22"/>
          <w:lang w:val="hy-AM"/>
        </w:rPr>
      </w:pPr>
      <w:r w:rsidRPr="00696FEE">
        <w:rPr>
          <w:rFonts w:ascii="GHEA Grapalat" w:hAnsi="GHEA Grapalat"/>
          <w:i/>
          <w:iCs/>
          <w:szCs w:val="22"/>
          <w:lang w:val="hy-AM"/>
        </w:rPr>
        <w:t>Վերոնշյալ մասով արդեն իսկ կան գործարարներ, ում հետաքրքիր է Էկոս ազատ տնտեսական գոտու տարածքում արտադրության կազմակերպումը։ Մինչև 2025 թվականը պլանավորվում է ներգրավել այնպիսի ներդրողների, ովքեր հետաքրքրված են ՀՀ-ում հիմնել երկաթյա ձողերի արտադրություն, էլեկտրական տրանսֆորմատորների արտադրություն և այլն։</w:t>
      </w:r>
    </w:p>
    <w:p w14:paraId="01106530" w14:textId="77777777" w:rsidR="00671235" w:rsidRPr="00696FEE" w:rsidRDefault="00671235" w:rsidP="00671235">
      <w:pPr>
        <w:pStyle w:val="BodyText"/>
        <w:ind w:left="-170" w:right="-170"/>
        <w:rPr>
          <w:rFonts w:ascii="GHEA Grapalat" w:hAnsi="GHEA Grapalat"/>
          <w:i/>
          <w:iCs/>
          <w:szCs w:val="22"/>
          <w:lang w:val="hy-AM"/>
        </w:rPr>
      </w:pPr>
      <w:r w:rsidRPr="00696FEE">
        <w:rPr>
          <w:rFonts w:ascii="GHEA Grapalat" w:hAnsi="GHEA Grapalat"/>
          <w:i/>
          <w:iCs/>
          <w:szCs w:val="22"/>
          <w:lang w:val="hy-AM"/>
        </w:rPr>
        <w:t>Գործընթացը սկսելու է ինֆրաստրուկտուրաների կառուցումից։</w:t>
      </w:r>
    </w:p>
    <w:p w14:paraId="6D068DAB" w14:textId="77777777" w:rsidR="00671235" w:rsidRPr="00696FEE" w:rsidRDefault="00671235" w:rsidP="00926F4C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</w:p>
    <w:p w14:paraId="2F75D1E8" w14:textId="77777777" w:rsidR="00926F4C" w:rsidRPr="00696FEE" w:rsidRDefault="00926F4C" w:rsidP="00926F4C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</w:p>
    <w:p w14:paraId="56028F2A" w14:textId="77777777" w:rsidR="00FE5B11" w:rsidRPr="00696FEE" w:rsidRDefault="00FE5B11" w:rsidP="00350BD7">
      <w:pPr>
        <w:pStyle w:val="Heading2"/>
        <w:ind w:left="-170" w:right="-170"/>
        <w:rPr>
          <w:rFonts w:ascii="GHEA Grapalat" w:hAnsi="GHEA Grapalat"/>
          <w:lang w:val="hy-AM"/>
        </w:rPr>
      </w:pPr>
      <w:bookmarkStart w:id="28" w:name="_Toc523911959"/>
      <w:r w:rsidRPr="00696FEE">
        <w:rPr>
          <w:rFonts w:ascii="GHEA Grapalat" w:hAnsi="GHEA Grapalat"/>
          <w:lang w:val="hy-AM"/>
        </w:rPr>
        <w:lastRenderedPageBreak/>
        <w:t>ԱՏԳ լոգո</w:t>
      </w:r>
      <w:bookmarkEnd w:id="28"/>
    </w:p>
    <w:p w14:paraId="3B3B2EF3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6885014F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կազմակերպիչը ԱՏԳ-ի համար մշակել է հետևյալ լոգոն՝</w:t>
      </w:r>
    </w:p>
    <w:p w14:paraId="51901627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Անվանումը՝  ԷԿՈՍ (ECOS)</w:t>
      </w:r>
    </w:p>
    <w:p w14:paraId="1FAEC9EF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F85A1A8" w14:textId="66172A0C" w:rsidR="00FE5B11" w:rsidRPr="00696FEE" w:rsidRDefault="00450351" w:rsidP="001E425A">
      <w:p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noProof/>
          <w:lang w:val="hy-AM"/>
        </w:rPr>
        <w:drawing>
          <wp:inline distT="0" distB="0" distL="0" distR="0" wp14:anchorId="02C54CDA" wp14:editId="10FD7250">
            <wp:extent cx="2914650" cy="809625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7569E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0CE2A1CD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Կազմակերպչի կարգավիճակ ստանալուց հետո պլանավորվում է իրականացնել հետևյալ PR  գործունեությունը՝</w:t>
      </w:r>
    </w:p>
    <w:p w14:paraId="6D65E400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78E8CC7B" w14:textId="77777777" w:rsidR="00FE5B11" w:rsidRPr="00696FEE" w:rsidRDefault="00FE5B11" w:rsidP="00350BD7">
      <w:pPr>
        <w:pStyle w:val="BodyText"/>
        <w:numPr>
          <w:ilvl w:val="0"/>
          <w:numId w:val="20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Մեդիապլանավորում, աշխատանք մամուլի հետ</w:t>
      </w:r>
      <w:r w:rsidRPr="00696FEE">
        <w:rPr>
          <w:rFonts w:ascii="GHEA Grapalat" w:eastAsia="Microsoft YaHei" w:hAnsi="GHEA Grapalat"/>
          <w:lang w:val="hy-AM"/>
        </w:rPr>
        <w:t>՝</w:t>
      </w:r>
    </w:p>
    <w:p w14:paraId="15F98DE3" w14:textId="77777777" w:rsidR="00FE5B11" w:rsidRPr="00696FEE" w:rsidRDefault="00FE5B11" w:rsidP="00350BD7">
      <w:pPr>
        <w:pStyle w:val="ListBullet2"/>
        <w:numPr>
          <w:ilvl w:val="0"/>
          <w:numId w:val="3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ԶԼՄ մոնիթորինգ՝ ընկերության վերաբերյալ տեղեկատվության բնույթը և քանակը ուսումնասիրելու նպատակով;</w:t>
      </w:r>
    </w:p>
    <w:p w14:paraId="21C4F30A" w14:textId="77777777" w:rsidR="00FE5B11" w:rsidRPr="00696FEE" w:rsidRDefault="00FE5B11" w:rsidP="00350BD7">
      <w:pPr>
        <w:pStyle w:val="ListBullet2"/>
        <w:numPr>
          <w:ilvl w:val="0"/>
          <w:numId w:val="3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Հանդիպումներ լրագրողների հետ՝ ինտերվյու, մամլո ասուլիսներ, ճեպազրույցներ, մամլո հաղորդագրություններ և այլն;</w:t>
      </w:r>
    </w:p>
    <w:p w14:paraId="1BAC9B9B" w14:textId="1FC4352D" w:rsidR="00FE5B11" w:rsidRPr="00696FEE" w:rsidRDefault="00FE5B11" w:rsidP="00350BD7">
      <w:pPr>
        <w:pStyle w:val="ListBullet2"/>
        <w:numPr>
          <w:ilvl w:val="0"/>
          <w:numId w:val="32"/>
        </w:numPr>
        <w:ind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Մամլո հաղորդագրությունների պատրաստում</w:t>
      </w:r>
      <w:r w:rsidR="009A460C">
        <w:rPr>
          <w:rFonts w:ascii="GHEA Grapalat" w:hAnsi="GHEA Grapalat"/>
          <w:lang w:val="hy-AM"/>
        </w:rPr>
        <w:t>,</w:t>
      </w:r>
      <w:r w:rsidRPr="00696FEE">
        <w:rPr>
          <w:rFonts w:ascii="GHEA Grapalat" w:hAnsi="GHEA Grapalat"/>
          <w:lang w:val="hy-AM"/>
        </w:rPr>
        <w:t xml:space="preserve"> ընկերության մասին լրատվանյութերի նախաձեռնում։</w:t>
      </w:r>
    </w:p>
    <w:p w14:paraId="47DA3C09" w14:textId="4AB0C973" w:rsidR="00FE5B11" w:rsidRPr="00696FEE" w:rsidRDefault="00FE5B11" w:rsidP="00350BD7">
      <w:pPr>
        <w:pStyle w:val="BodyText"/>
        <w:numPr>
          <w:ilvl w:val="0"/>
          <w:numId w:val="20"/>
        </w:numPr>
        <w:ind w:left="-142" w:right="-170" w:hanging="425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Արձագանք ԶԼՄ-ներում ընկերության մասին բաց</w:t>
      </w:r>
      <w:r w:rsidR="00873B90">
        <w:rPr>
          <w:rFonts w:ascii="GHEA Grapalat" w:hAnsi="GHEA Grapalat"/>
          <w:lang w:val="hy-AM"/>
        </w:rPr>
        <w:t>ա</w:t>
      </w:r>
      <w:r w:rsidRPr="00696FEE">
        <w:rPr>
          <w:rFonts w:ascii="GHEA Grapalat" w:hAnsi="GHEA Grapalat"/>
          <w:lang w:val="hy-AM"/>
        </w:rPr>
        <w:t xml:space="preserve">սական տեղեկատվություն ի հայտ գալիս, նման փաստերի կանխում։ Ճգնաժամային իրավիճակում տեղեկատվական արշավի մշակում։ </w:t>
      </w:r>
    </w:p>
    <w:p w14:paraId="1A3DFDFD" w14:textId="77777777" w:rsidR="00FE5B11" w:rsidRPr="00696FEE" w:rsidRDefault="00FE5B11" w:rsidP="00350BD7">
      <w:pPr>
        <w:pStyle w:val="BodyText"/>
        <w:numPr>
          <w:ilvl w:val="0"/>
          <w:numId w:val="20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Հատուկ միջոցառումների անցկացում՝ PR և պրոմո ակցիաներ, ասուլիսներ, բիզնես-թրեյնինգներ, սոցիալական ակցիաներ՝ ընկերության գործունեության նկատմամբ հասարակության ուշադրությունը գրավելու նպատակով։</w:t>
      </w:r>
    </w:p>
    <w:p w14:paraId="574588C8" w14:textId="77777777" w:rsidR="00FE5B11" w:rsidRPr="00696FEE" w:rsidRDefault="00FE5B11" w:rsidP="00350BD7">
      <w:pPr>
        <w:pStyle w:val="BodyText"/>
        <w:numPr>
          <w:ilvl w:val="0"/>
          <w:numId w:val="20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Կորպորատիվ կայքի վարում, սոցկայքերում սոցիալական նախագծերի և փիար ընկերությունների տեղեկատվական ուղեկցություն  (SMM)։</w:t>
      </w:r>
    </w:p>
    <w:p w14:paraId="219D5180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2B4C641B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2CA93A06" w14:textId="77777777" w:rsidR="00FE5B11" w:rsidRPr="00696FEE" w:rsidRDefault="00FE5B11" w:rsidP="00350BD7">
      <w:pPr>
        <w:pStyle w:val="Heading1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29" w:name="_Toc523911960"/>
      <w:r w:rsidRPr="00696FEE">
        <w:rPr>
          <w:rFonts w:ascii="GHEA Grapalat" w:hAnsi="GHEA Grapalat"/>
          <w:lang w:val="hy-AM"/>
        </w:rPr>
        <w:lastRenderedPageBreak/>
        <w:t>ԱՏԳ աշխարհագրությունը</w:t>
      </w:r>
      <w:bookmarkEnd w:id="29"/>
    </w:p>
    <w:p w14:paraId="7323C65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ԱՏԳ-ն կտեղակայվի հետևյալ երկու տեղամասերում՝</w:t>
      </w:r>
    </w:p>
    <w:p w14:paraId="3E7C6FAA" w14:textId="44627541" w:rsidR="00FE5B11" w:rsidRPr="00696FEE" w:rsidRDefault="0045035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noProof/>
          <w:lang w:val="hy-AM"/>
        </w:rPr>
        <w:drawing>
          <wp:inline distT="0" distB="0" distL="0" distR="0" wp14:anchorId="6621FAF8" wp14:editId="5E56D627">
            <wp:extent cx="4867275" cy="3829050"/>
            <wp:effectExtent l="0" t="0" r="0" b="0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B11" w:rsidRPr="00696FEE">
        <w:rPr>
          <w:rFonts w:ascii="GHEA Grapalat" w:hAnsi="GHEA Grapalat"/>
          <w:lang w:val="hy-AM"/>
        </w:rPr>
        <w:br/>
      </w:r>
    </w:p>
    <w:p w14:paraId="46D49D02" w14:textId="18EDAD38" w:rsidR="00FE5B11" w:rsidRPr="00696FEE" w:rsidRDefault="0045035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noProof/>
          <w:lang w:val="hy-AM"/>
        </w:rPr>
        <w:drawing>
          <wp:inline distT="0" distB="0" distL="0" distR="0" wp14:anchorId="40A5E9A4" wp14:editId="5139292E">
            <wp:extent cx="3190875" cy="3009900"/>
            <wp:effectExtent l="0" t="0" r="0" b="0"/>
            <wp:docPr id="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81DCE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17BC5E00" w14:textId="6710A473" w:rsidR="00FE5B11" w:rsidRPr="00696FEE" w:rsidRDefault="0045035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noProof/>
          <w:lang w:val="hy-AM"/>
        </w:rPr>
        <w:lastRenderedPageBreak/>
        <w:drawing>
          <wp:inline distT="0" distB="0" distL="0" distR="0" wp14:anchorId="3801187D" wp14:editId="6A33FA27">
            <wp:extent cx="5400675" cy="4276725"/>
            <wp:effectExtent l="0" t="0" r="0" b="0"/>
            <wp:docPr id="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EEAA3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2A2C3161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7C6F189F" w14:textId="77777777" w:rsidR="00236782" w:rsidRPr="00696FEE" w:rsidRDefault="00236782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30" w:name="_Toc523911961"/>
      <w:r w:rsidRPr="00696FEE">
        <w:rPr>
          <w:rFonts w:ascii="GHEA Grapalat" w:hAnsi="GHEA Grapalat"/>
          <w:lang w:val="hy-AM"/>
        </w:rPr>
        <w:lastRenderedPageBreak/>
        <w:t>ՆԱԽԱԳԾԻ ԻՐԱԿԱՆԱՑՄԱՆ ՊԼԱՆ</w:t>
      </w:r>
      <w:bookmarkEnd w:id="30"/>
    </w:p>
    <w:p w14:paraId="4D10896A" w14:textId="77777777" w:rsidR="00236782" w:rsidRPr="00696FEE" w:rsidRDefault="00236782" w:rsidP="00236782">
      <w:pPr>
        <w:pStyle w:val="BodyText"/>
        <w:ind w:left="-170" w:right="-170"/>
        <w:rPr>
          <w:rFonts w:ascii="GHEA Grapalat" w:eastAsia="Microsoft YaHei" w:hAnsi="GHEA Grapalat" w:cs="Microsoft YaHei"/>
          <w:lang w:val="hy-AM"/>
        </w:rPr>
      </w:pPr>
      <w:r w:rsidRPr="00696FEE">
        <w:rPr>
          <w:rFonts w:ascii="GHEA Grapalat" w:hAnsi="GHEA Grapalat"/>
          <w:lang w:val="hy-AM"/>
        </w:rPr>
        <w:t>ԱՏԳ-ն կներառի երկու աշխարհագրական տեղորոշումներ</w:t>
      </w:r>
      <w:r w:rsidRPr="00696FEE">
        <w:rPr>
          <w:rFonts w:ascii="GHEA Grapalat" w:eastAsia="Microsoft YaHei" w:hAnsi="GHEA Grapalat"/>
          <w:lang w:val="hy-AM"/>
        </w:rPr>
        <w:t>.</w:t>
      </w:r>
    </w:p>
    <w:p w14:paraId="0E7498E1" w14:textId="77777777" w:rsidR="00236782" w:rsidRPr="00696FEE" w:rsidRDefault="00236782" w:rsidP="00350BD7">
      <w:pPr>
        <w:pStyle w:val="BodyText"/>
        <w:numPr>
          <w:ilvl w:val="0"/>
          <w:numId w:val="21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Մայնինգի դատա-կենտրոն, օֆիսային և արտադրական տարածքներ՝ Հրազդան քաղաքում </w:t>
      </w:r>
      <w:r w:rsidRPr="00696FEE">
        <w:rPr>
          <w:rFonts w:ascii="GHEA Grapalat" w:eastAsia="SimSun" w:hAnsi="GHEA Grapalat"/>
          <w:lang w:val="hy-AM" w:eastAsia="zh-CN"/>
        </w:rPr>
        <w:t>(</w:t>
      </w:r>
      <w:r w:rsidRPr="00696FEE">
        <w:rPr>
          <w:rFonts w:ascii="GHEA Grapalat" w:hAnsi="GHEA Grapalat"/>
          <w:lang w:val="hy-AM"/>
        </w:rPr>
        <w:t>հողի ընդհանուր մակերեսը 42950 քմ)։</w:t>
      </w:r>
    </w:p>
    <w:p w14:paraId="2A199C66" w14:textId="77777777" w:rsidR="00236782" w:rsidRPr="00696FEE" w:rsidRDefault="00236782" w:rsidP="00350BD7">
      <w:pPr>
        <w:pStyle w:val="BodyText"/>
        <w:numPr>
          <w:ilvl w:val="0"/>
          <w:numId w:val="21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Օֆիսային, ադմինիստրատիվ տարածքներ Երևան քաղաքում (2000 քմ)։</w:t>
      </w:r>
    </w:p>
    <w:p w14:paraId="3391B26C" w14:textId="4538B00D" w:rsidR="00236782" w:rsidRPr="00696FEE" w:rsidRDefault="00236782" w:rsidP="00350BD7">
      <w:pPr>
        <w:pStyle w:val="BodyText"/>
        <w:numPr>
          <w:ilvl w:val="0"/>
          <w:numId w:val="21"/>
        </w:numPr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Վարձակալությամբ տրվող արտադրական և ոչ արտադրական տարածքներ (մոտ </w:t>
      </w:r>
      <w:r w:rsidR="001400C0" w:rsidRPr="00696FEE">
        <w:rPr>
          <w:rFonts w:ascii="GHEA Grapalat" w:hAnsi="GHEA Grapalat"/>
          <w:lang w:val="hy-AM"/>
        </w:rPr>
        <w:t>6</w:t>
      </w:r>
      <w:r w:rsidR="001400C0">
        <w:rPr>
          <w:rFonts w:ascii="GHEA Grapalat" w:hAnsi="GHEA Grapalat"/>
          <w:lang w:val="hy-AM"/>
        </w:rPr>
        <w:t>216</w:t>
      </w:r>
      <w:r w:rsidR="001400C0" w:rsidRPr="00696FEE">
        <w:rPr>
          <w:rFonts w:ascii="GHEA Grapalat" w:hAnsi="GHEA Grapalat"/>
          <w:lang w:val="hy-AM"/>
        </w:rPr>
        <w:t xml:space="preserve">00 </w:t>
      </w:r>
      <w:r w:rsidRPr="00696FEE">
        <w:rPr>
          <w:rFonts w:ascii="GHEA Grapalat" w:hAnsi="GHEA Grapalat"/>
          <w:lang w:val="hy-AM"/>
        </w:rPr>
        <w:t>քմ)։</w:t>
      </w:r>
    </w:p>
    <w:p w14:paraId="7776AA01" w14:textId="77777777" w:rsidR="00236782" w:rsidRPr="00696FEE" w:rsidRDefault="00236782" w:rsidP="00236782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Հրազդան քաղաքում Մայնինգի դատա-կենտրոնի համար առկա է շինություն և օֆիսային շինություն։ Մինչև ԱՏԳ-ի գրանցումը պատրաստի կառույցներում կատարվում են նախնական աշխատանքներ։</w:t>
      </w:r>
    </w:p>
    <w:p w14:paraId="1E64E13A" w14:textId="77777777" w:rsidR="00236782" w:rsidRPr="00696FEE" w:rsidRDefault="00236782" w:rsidP="00236782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Հրազդան քաղաքում ԱՏԳ-ի գրանցումից հետո կսկսվեն Մայնինգի դատա-կենտրոնի (պլանում N3) և դրա գործառության համար անհրաժեշտ համապատասխան ինֆրաստրուկտուրայի (էլեկտրամատակարարում, համացանց և այլն) (պլանում N4 ) գործարկման աշխատանքները, առկա ադմինիստրատիվ շենքի (պլանում N6) վերանորոգում, ինչպես նաև անցակետի, մաքսային  հսկողության կետի շինարարություն, և երկրորդ ադմինիստրատիվ շենքի (պլանում N1, N2, N5) շինարարություն, ԱՏԳ տարածքի ներսում ճանապարհների անցկացում։</w:t>
      </w:r>
    </w:p>
    <w:p w14:paraId="1F212119" w14:textId="77777777" w:rsidR="00236782" w:rsidRPr="00696FEE" w:rsidRDefault="00236782" w:rsidP="00236782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Երևան քաղաքում ադմինիստրատիվ շենքի վերանորոգման աշխատանքները կսկսվեն 2018 թվականի հունիսից 2018 թվականի հուլիսն ընկած ժամանակահատվածում։ Վերանորոգման աշխատանքների տևողությունը` մինչև 1 տարի։</w:t>
      </w:r>
    </w:p>
    <w:p w14:paraId="54FF8A4E" w14:textId="77777777" w:rsidR="00236782" w:rsidRPr="00696FEE" w:rsidRDefault="00236782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6A69C473" w14:textId="4DA48634" w:rsidR="00FE5B11" w:rsidRPr="00696FEE" w:rsidRDefault="00450351" w:rsidP="001E425A">
      <w:pPr>
        <w:pStyle w:val="ListParagraph"/>
        <w:ind w:left="-170" w:right="-170"/>
        <w:rPr>
          <w:rFonts w:ascii="GHEA Grapalat" w:hAnsi="GHEA Grapalat" w:cs="Arial"/>
          <w:lang w:val="hy-AM"/>
        </w:rPr>
      </w:pPr>
      <w:r w:rsidRPr="00696FEE">
        <w:rPr>
          <w:rFonts w:ascii="GHEA Grapalat" w:hAnsi="GHEA Grapalat" w:cs="Arial"/>
          <w:noProof/>
          <w:lang w:val="hy-AM"/>
        </w:rPr>
        <w:drawing>
          <wp:inline distT="0" distB="0" distL="0" distR="0" wp14:anchorId="1D153A12" wp14:editId="29D0E316">
            <wp:extent cx="4438650" cy="3857625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2621D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4E9AF9C8" w14:textId="18A2EA4A" w:rsidR="00FE5B11" w:rsidRPr="00696FEE" w:rsidRDefault="00DA7E9B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lastRenderedPageBreak/>
        <w:drawing>
          <wp:inline distT="0" distB="0" distL="0" distR="0" wp14:anchorId="3D02CDEF" wp14:editId="2BE58E61">
            <wp:extent cx="3541821" cy="5687164"/>
            <wp:effectExtent l="0" t="6032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5"/>
                    <a:srcRect l="3218" t="2833" r="3990" b="2089"/>
                    <a:stretch/>
                  </pic:blipFill>
                  <pic:spPr bwMode="auto">
                    <a:xfrm rot="16200000">
                      <a:off x="0" y="0"/>
                      <a:ext cx="3555958" cy="5709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6D4240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3C936DDD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</w:p>
    <w:p w14:paraId="7EEA7E3D" w14:textId="40DA398E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շինարարությունը ենթադրվում է իրականացնել փուլ առ փուլ։</w:t>
      </w:r>
    </w:p>
    <w:p w14:paraId="04F9EAE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Առաջին փուլում նախատեսվում է ստեղծել անհրաժեշտ նվազագույն ինֆրաստրուկտուրաներ և ԱՏԳ գործունեության գործարկման համար նախնական պայմաններ։</w:t>
      </w:r>
    </w:p>
    <w:p w14:paraId="02B4E2B5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Երկրորդ փուլում նախատեսվում է ԱՏԳ  ընդլայնում, ինֆրաստրուկտուրաների և տարածքների ընդլայնում։ Նախագծի իրականացման այս փուլում ենթադրվում է ստեղծել արտադրական, կրթական և տեղեկատվական ինֆրաստրուկտուրաներ ԱՏԳ ընդլայնված շրջանում։</w:t>
      </w:r>
    </w:p>
    <w:p w14:paraId="7069DDDE" w14:textId="77777777" w:rsidR="00FE5B11" w:rsidRPr="00696FEE" w:rsidRDefault="00FE5B11" w:rsidP="001E425A">
      <w:pPr>
        <w:ind w:left="-170" w:right="-170"/>
        <w:rPr>
          <w:rFonts w:ascii="GHEA Grapalat" w:hAnsi="GHEA Grapalat" w:cs="Arial"/>
          <w:lang w:val="hy-AM"/>
        </w:rPr>
      </w:pPr>
    </w:p>
    <w:p w14:paraId="28717C9F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24C6AA9E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748C347B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31" w:name="_Toc523911962"/>
      <w:r w:rsidRPr="00696FEE">
        <w:rPr>
          <w:rFonts w:ascii="GHEA Grapalat" w:hAnsi="GHEA Grapalat"/>
          <w:lang w:val="hy-AM"/>
        </w:rPr>
        <w:lastRenderedPageBreak/>
        <w:t>ԿԱԶՄԱԿԵՐՊՉԻ ԿՈՂՄԻՑ ՏՐԱՄԱԴՐՎՈՂ ԾԱՌԱՅՈՒԹՅՈՒՆՆԵՐԻ ՑԱՆԿԸ, ԵՎ ԴՐԱՆՑ ԲԱԶԱՅԻՆ ԱՐԺԵՔԸ ԱՏԳ ՏԱՐԱԾՔՈՒՄ</w:t>
      </w:r>
      <w:bookmarkEnd w:id="31"/>
    </w:p>
    <w:p w14:paraId="41C63EA8" w14:textId="77777777" w:rsidR="00FE5B11" w:rsidRPr="00696FEE" w:rsidRDefault="00FE5B11" w:rsidP="009A5A95">
      <w:pPr>
        <w:pStyle w:val="BodyText"/>
        <w:rPr>
          <w:rFonts w:ascii="GHEA Grapalat" w:hAnsi="GHEA Grapalat"/>
          <w:lang w:val="hy-AM"/>
        </w:rPr>
      </w:pPr>
    </w:p>
    <w:p w14:paraId="6D5E8321" w14:textId="77777777" w:rsidR="00FE5B11" w:rsidRPr="00696FEE" w:rsidRDefault="00FE5B11" w:rsidP="009A5A95">
      <w:pPr>
        <w:pStyle w:val="BodyText"/>
        <w:rPr>
          <w:rFonts w:ascii="GHEA Grapalat" w:hAnsi="GHEA Grapalat"/>
          <w:lang w:val="hy-AM"/>
        </w:rPr>
      </w:pPr>
    </w:p>
    <w:tbl>
      <w:tblPr>
        <w:tblW w:w="9355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</w:tblBorders>
        <w:tblLook w:val="00A0" w:firstRow="1" w:lastRow="0" w:firstColumn="1" w:lastColumn="0" w:noHBand="0" w:noVBand="0"/>
      </w:tblPr>
      <w:tblGrid>
        <w:gridCol w:w="4677"/>
        <w:gridCol w:w="4678"/>
      </w:tblGrid>
      <w:tr w:rsidR="00FE5B11" w:rsidRPr="00696FEE" w14:paraId="3A207999" w14:textId="77777777" w:rsidTr="00C10D77">
        <w:trPr>
          <w:trHeight w:val="692"/>
        </w:trPr>
        <w:tc>
          <w:tcPr>
            <w:tcW w:w="4677" w:type="dxa"/>
            <w:tcBorders>
              <w:top w:val="single" w:sz="4" w:space="0" w:color="4F81BD"/>
              <w:bottom w:val="nil"/>
              <w:right w:val="nil"/>
            </w:tcBorders>
            <w:shd w:val="clear" w:color="auto" w:fill="4F81BD"/>
          </w:tcPr>
          <w:p w14:paraId="5DD9697F" w14:textId="77777777" w:rsidR="00FE5B11" w:rsidRPr="00696FEE" w:rsidRDefault="00FE5B11" w:rsidP="001E425A">
            <w:pPr>
              <w:pStyle w:val="Default"/>
              <w:ind w:left="-170" w:right="-170"/>
              <w:jc w:val="center"/>
              <w:rPr>
                <w:rFonts w:ascii="GHEA Grapalat" w:hAnsi="GHEA Grapalat"/>
                <w:b/>
                <w:bCs/>
                <w:color w:val="FFFFFF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b/>
                <w:bCs/>
                <w:color w:val="FFFFFF"/>
                <w:szCs w:val="22"/>
                <w:lang w:val="hy-AM"/>
              </w:rPr>
              <w:t>Ծառայության անվանումը</w:t>
            </w:r>
          </w:p>
        </w:tc>
        <w:tc>
          <w:tcPr>
            <w:tcW w:w="4678" w:type="dxa"/>
            <w:tcBorders>
              <w:top w:val="single" w:sz="4" w:space="0" w:color="4F81BD"/>
            </w:tcBorders>
            <w:shd w:val="clear" w:color="auto" w:fill="4F81BD"/>
          </w:tcPr>
          <w:p w14:paraId="78B1052D" w14:textId="77777777" w:rsidR="00FE5B11" w:rsidRPr="00696FEE" w:rsidRDefault="00FE5B11" w:rsidP="001E425A">
            <w:pPr>
              <w:pStyle w:val="Default"/>
              <w:ind w:left="-170" w:right="-170"/>
              <w:jc w:val="center"/>
              <w:rPr>
                <w:rFonts w:ascii="GHEA Grapalat" w:hAnsi="GHEA Grapalat"/>
                <w:b/>
                <w:bCs/>
                <w:color w:val="FFFFFF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b/>
                <w:bCs/>
                <w:color w:val="FFFFFF"/>
                <w:szCs w:val="22"/>
                <w:lang w:val="hy-AM"/>
              </w:rPr>
              <w:t>Արժեքը (ներառյալ ԱԱՀ)</w:t>
            </w:r>
          </w:p>
        </w:tc>
      </w:tr>
      <w:tr w:rsidR="00FE5B11" w:rsidRPr="00696FEE" w14:paraId="0F4D5D1B" w14:textId="77777777" w:rsidTr="00C10D77">
        <w:trPr>
          <w:trHeight w:val="835"/>
        </w:trPr>
        <w:tc>
          <w:tcPr>
            <w:tcW w:w="4677" w:type="dxa"/>
            <w:tcBorders>
              <w:top w:val="single" w:sz="4" w:space="0" w:color="4F81BD"/>
              <w:bottom w:val="single" w:sz="4" w:space="0" w:color="4F81BD"/>
              <w:right w:val="nil"/>
            </w:tcBorders>
            <w:shd w:val="clear" w:color="auto" w:fill="FFFFFF"/>
          </w:tcPr>
          <w:p w14:paraId="0AE5ABF1" w14:textId="77777777" w:rsidR="00FE5B11" w:rsidRPr="00696FEE" w:rsidRDefault="00FE5B11" w:rsidP="009A5A95">
            <w:pPr>
              <w:pStyle w:val="Default"/>
              <w:ind w:right="45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Ադյունաբերական և տնտեսական շինության փակ տարածքների տրամադրում </w:t>
            </w:r>
          </w:p>
        </w:tc>
        <w:tc>
          <w:tcPr>
            <w:tcW w:w="4678" w:type="dxa"/>
            <w:tcBorders>
              <w:top w:val="single" w:sz="4" w:space="0" w:color="4F81BD"/>
              <w:bottom w:val="single" w:sz="4" w:space="0" w:color="4F81BD"/>
            </w:tcBorders>
          </w:tcPr>
          <w:p w14:paraId="2801E95C" w14:textId="77777777" w:rsidR="00FE5B11" w:rsidRPr="00696FEE" w:rsidRDefault="00FE5B11" w:rsidP="009A5A95">
            <w:pPr>
              <w:pStyle w:val="Defaul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Պայմանագրային </w:t>
            </w:r>
          </w:p>
          <w:p w14:paraId="6C6239B9" w14:textId="77777777" w:rsidR="00FE5B11" w:rsidRPr="00696FEE" w:rsidRDefault="00FE5B11" w:rsidP="009A5A95">
            <w:pPr>
              <w:pStyle w:val="Defaul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E5B11" w:rsidRPr="00696FEE" w14:paraId="13A10CD1" w14:textId="77777777" w:rsidTr="00C10D77">
        <w:trPr>
          <w:trHeight w:val="835"/>
        </w:trPr>
        <w:tc>
          <w:tcPr>
            <w:tcW w:w="4677" w:type="dxa"/>
            <w:tcBorders>
              <w:right w:val="nil"/>
            </w:tcBorders>
            <w:shd w:val="clear" w:color="auto" w:fill="FFFFFF"/>
          </w:tcPr>
          <w:p w14:paraId="25F981B1" w14:textId="77777777" w:rsidR="00FE5B11" w:rsidRPr="00696FEE" w:rsidRDefault="00FE5B11" w:rsidP="009A5A95">
            <w:pPr>
              <w:pStyle w:val="Default"/>
              <w:ind w:right="45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Օֆիսային տարածքների վարձակալում</w:t>
            </w:r>
          </w:p>
        </w:tc>
        <w:tc>
          <w:tcPr>
            <w:tcW w:w="4678" w:type="dxa"/>
          </w:tcPr>
          <w:p w14:paraId="6FF13592" w14:textId="77777777" w:rsidR="00FE5B11" w:rsidRPr="00696FEE" w:rsidRDefault="00FE5B11" w:rsidP="00DD65A0">
            <w:pPr>
              <w:pStyle w:val="Defaul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sz w:val="22"/>
                <w:szCs w:val="22"/>
                <w:lang w:val="hy-AM"/>
              </w:rPr>
              <w:t xml:space="preserve">Պայմանագրային </w:t>
            </w:r>
          </w:p>
        </w:tc>
      </w:tr>
      <w:tr w:rsidR="00FE5B11" w:rsidRPr="00696FEE" w14:paraId="7B3226B5" w14:textId="77777777" w:rsidTr="00C10D77">
        <w:trPr>
          <w:trHeight w:val="835"/>
        </w:trPr>
        <w:tc>
          <w:tcPr>
            <w:tcW w:w="4677" w:type="dxa"/>
            <w:tcBorders>
              <w:top w:val="single" w:sz="4" w:space="0" w:color="4F81BD"/>
              <w:bottom w:val="single" w:sz="4" w:space="0" w:color="4F81BD"/>
              <w:right w:val="nil"/>
            </w:tcBorders>
            <w:shd w:val="clear" w:color="auto" w:fill="FFFFFF"/>
          </w:tcPr>
          <w:p w14:paraId="24755B42" w14:textId="77777777" w:rsidR="00FE5B11" w:rsidRPr="00696FEE" w:rsidRDefault="00FE5B11" w:rsidP="009A5A95">
            <w:pPr>
              <w:pStyle w:val="Default"/>
              <w:ind w:right="45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Կոմունալ ծառայություններ (հոսանք, ջուր, կոյուղի, գազամատակարարում)</w:t>
            </w:r>
          </w:p>
        </w:tc>
        <w:tc>
          <w:tcPr>
            <w:tcW w:w="4678" w:type="dxa"/>
            <w:tcBorders>
              <w:top w:val="single" w:sz="4" w:space="0" w:color="4F81BD"/>
              <w:bottom w:val="single" w:sz="4" w:space="0" w:color="4F81BD"/>
            </w:tcBorders>
          </w:tcPr>
          <w:p w14:paraId="453AC8B2" w14:textId="77777777" w:rsidR="00FE5B11" w:rsidRPr="00696FEE" w:rsidRDefault="00FE5B11" w:rsidP="009A5A95">
            <w:pPr>
              <w:pStyle w:val="Defaul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sz w:val="22"/>
                <w:szCs w:val="22"/>
                <w:lang w:val="hy-AM"/>
              </w:rPr>
              <w:t>Ծառայություններ մատակարարների սակագների համաձայն</w:t>
            </w:r>
          </w:p>
        </w:tc>
      </w:tr>
      <w:tr w:rsidR="00FE5B11" w:rsidRPr="00696FEE" w14:paraId="7BD516C5" w14:textId="77777777" w:rsidTr="00C10D77">
        <w:trPr>
          <w:trHeight w:val="835"/>
        </w:trPr>
        <w:tc>
          <w:tcPr>
            <w:tcW w:w="4677" w:type="dxa"/>
            <w:tcBorders>
              <w:bottom w:val="single" w:sz="4" w:space="0" w:color="4F81BD"/>
              <w:right w:val="nil"/>
            </w:tcBorders>
            <w:shd w:val="clear" w:color="auto" w:fill="FFFFFF"/>
          </w:tcPr>
          <w:p w14:paraId="4E03E9FC" w14:textId="77777777" w:rsidR="00FE5B11" w:rsidRPr="00696FEE" w:rsidRDefault="00FE5B11" w:rsidP="009A5A95">
            <w:pPr>
              <w:pStyle w:val="Default"/>
              <w:ind w:right="45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Բարձր արագությամբ համացանց, հեռախոսակապ</w:t>
            </w:r>
          </w:p>
        </w:tc>
        <w:tc>
          <w:tcPr>
            <w:tcW w:w="4678" w:type="dxa"/>
            <w:tcBorders>
              <w:bottom w:val="single" w:sz="4" w:space="0" w:color="4F81BD"/>
            </w:tcBorders>
          </w:tcPr>
          <w:p w14:paraId="073448AF" w14:textId="77777777" w:rsidR="00FE5B11" w:rsidRPr="00696FEE" w:rsidRDefault="00FE5B11" w:rsidP="009A5A95">
            <w:pPr>
              <w:pStyle w:val="Defaul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96FEE">
              <w:rPr>
                <w:rFonts w:ascii="GHEA Grapalat" w:hAnsi="GHEA Grapalat"/>
                <w:sz w:val="22"/>
                <w:szCs w:val="22"/>
                <w:lang w:val="hy-AM"/>
              </w:rPr>
              <w:t>Ծառայություններ մատակարարների սակագների համաձայն</w:t>
            </w:r>
          </w:p>
        </w:tc>
      </w:tr>
    </w:tbl>
    <w:p w14:paraId="38D7826C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3EB330A4" w14:textId="77777777" w:rsidR="00FE5B11" w:rsidRPr="00696FEE" w:rsidRDefault="00FE5B11" w:rsidP="00350BD7">
      <w:pPr>
        <w:pStyle w:val="Heading1"/>
        <w:spacing w:line="240" w:lineRule="auto"/>
        <w:ind w:left="-173" w:right="-173" w:hanging="965"/>
        <w:rPr>
          <w:rFonts w:ascii="GHEA Grapalat" w:hAnsi="GHEA Grapalat" w:cs="Calibri"/>
          <w:lang w:val="hy-AM"/>
        </w:rPr>
      </w:pPr>
      <w:bookmarkStart w:id="32" w:name="_Toc523911963"/>
      <w:r w:rsidRPr="00696FEE">
        <w:rPr>
          <w:rFonts w:ascii="GHEA Grapalat" w:hAnsi="GHEA Grapalat"/>
          <w:lang w:val="hy-AM"/>
        </w:rPr>
        <w:lastRenderedPageBreak/>
        <w:t>ԱՏԳ օպերատորներին ներկայացվող պահանջները</w:t>
      </w:r>
      <w:bookmarkEnd w:id="32"/>
    </w:p>
    <w:p w14:paraId="7B5DE163" w14:textId="77777777" w:rsidR="00FE5B11" w:rsidRPr="00696FEE" w:rsidRDefault="00FE5B11" w:rsidP="001E425A">
      <w:pPr>
        <w:pStyle w:val="BodyText"/>
        <w:ind w:left="-170" w:right="-170"/>
        <w:rPr>
          <w:rFonts w:ascii="GHEA Grapalat" w:eastAsia="Microsoft YaHei" w:hAnsi="GHEA Grapalat" w:cs="Microsoft YaHei"/>
          <w:lang w:val="hy-AM"/>
        </w:rPr>
      </w:pPr>
      <w:r w:rsidRPr="00696FEE">
        <w:rPr>
          <w:rFonts w:ascii="GHEA Grapalat" w:hAnsi="GHEA Grapalat"/>
          <w:lang w:val="hy-AM"/>
        </w:rPr>
        <w:t>Որպես ԱՏԳ օպերատոր կարող են գրանցվել այն իրավաբանական անձինք կամ անհատ ձառնարկատերերը, որոնք իրականացնում են, կամ պլանավորում են իրականացնել գործունեության հետևյալ  տեսակներից մեկը կամ մի քանիսը</w:t>
      </w:r>
      <w:r w:rsidRPr="00696FEE">
        <w:rPr>
          <w:rFonts w:ascii="Cambria Math" w:eastAsia="MS Mincho" w:hAnsi="Cambria Math" w:cs="Cambria Math"/>
          <w:lang w:val="hy-AM"/>
        </w:rPr>
        <w:t>․</w:t>
      </w:r>
    </w:p>
    <w:p w14:paraId="5B9C7CB0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Տեղեկատվական համակարգերի վերլուծություն, նախագծում և ծրագրային ապահովում;</w:t>
      </w:r>
    </w:p>
    <w:p w14:paraId="1D68512B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Տվյալների մշակման գործունեություն՝ սեփական կամ երրորդ անձանց ծրագրային ապահովման կիրառմամբ;</w:t>
      </w:r>
    </w:p>
    <w:p w14:paraId="45FEA14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Տեղեկատվության տեխնիկական  և/կամ  գաղտնագրային պաշտպանության գործունեություն՝ ներառյալ էլեկտրոնային թվային ստորագրության կիրառումը;</w:t>
      </w:r>
    </w:p>
    <w:p w14:paraId="547F2080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color w:val="000000"/>
          <w:lang w:val="hy-AM"/>
        </w:rPr>
        <w:t xml:space="preserve">ներդրման առանձին փուլերի նախագծման, մշակման, իրացման, ներդրման գործունեություն կամ ներդրման գործունեություն կամ իրականացման գործունեություն, ծրագրային և/կամ ապարատածրագրային միջոցների, ամպային հաշվողական տեխնոլոգիաների վրա հիմնված և/կամ դրանց օգտագործմամբ  ապարատածրագրային համալիրների   աջակցման,  ուղեկցման, շահագործման </w:t>
      </w:r>
      <w:r w:rsidRPr="00696FEE">
        <w:rPr>
          <w:rFonts w:ascii="GHEA Grapalat" w:hAnsi="GHEA Grapalat"/>
          <w:lang w:val="hy-AM"/>
        </w:rPr>
        <w:t>գործունեություն;</w:t>
      </w:r>
    </w:p>
    <w:p w14:paraId="2C0EAF4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ինտեգրված տեղեկատվական համակարգերի և տեխնոլոգիաների մշակման և ներդրման գործընթացների համալիր կառավարման ծառայությունների մատուցման միջոցով կազմակերպություններին առևտրային գործունեության և կառավարման արդյունավետությունը բարձրացնելու նպատակով  խորհրդակցում;</w:t>
      </w:r>
    </w:p>
    <w:p w14:paraId="4A683740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իրավաբանական անձանց և անհատ ձեռնարկատերերի տեղեկատվական պահանջների վերլուծություն (համակարգային վերլուծություն, բիզնես վերլուծություն), տեղեկատվական համակարգերի և ծրագրայաին ապահովման վերաբերյալ տեխնիկական պահանջների մշակմամբ բիզնես պրոցեսների նորարարության /վերակառուցման/ նպատակով տեղեկատվական տեխնոլոգիաների օգտագործման հարցերով խորհրդակցում; </w:t>
      </w:r>
    </w:p>
    <w:p w14:paraId="1B1C6C04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տեղեկատվական համակարգերի և ծրագրային ապահովման մշակման, ներդրման և շահագործման ընթացքում դրանց օգտատերերի տեխնիկական և/կամ տեղեկատվական պահանջներին համապատասխանության աուդիտ;</w:t>
      </w:r>
    </w:p>
    <w:p w14:paraId="2C68A028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սարքավորման և հաշվողական մեքենաների համակարգատեխնիկական սպասարկման ծառայությունների մատուցում;</w:t>
      </w:r>
    </w:p>
    <w:p w14:paraId="44D4FC0B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Տրանզակցիայի բլոկների ռեեստրի /բլոկչեյն/ վրա հիմնված կամ դրա օգտագործմամբ ծրագրային և/կամ ապարատածրագրային միջոցների, այլ բաշխված ապակենտրոնացված տեղեկատվական համակարգերի /այդ թվում տեղեկատվության գաղտնագրային պաշտպանության միջոցները օգտագործող/ նախագծման, մշակման, սպասարկման, իրացման, շահագործման հետ կապված գործունեություն;</w:t>
      </w:r>
    </w:p>
    <w:p w14:paraId="39D5FFD9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Ֆինանսական ոլորտի, ֆինանսական տեղեկատվական տեխնոլոգիաների համար ապարատային և ծրագրային տեխնոլոգիաների մշակում, սպասարկում և իրացում;</w:t>
      </w:r>
    </w:p>
    <w:p w14:paraId="61C4F71B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Արհեստական ինտելեկտի մասնագիտացված բաժիններում նեյրոնային ցանցերի և այլ ալգորիթմների ստեղծում, ուսուցում և տվյալ գործունեության արդյունքների իրացում;</w:t>
      </w:r>
    </w:p>
    <w:p w14:paraId="5C48A764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Բժշկական տեխնոլոգիաների, կենսատեխնոլոգիաների մշակում կամ առանձին էտապների մշակում և վերջիններիս արդյունքների իրացում;</w:t>
      </w:r>
    </w:p>
    <w:p w14:paraId="6A4A8656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lastRenderedPageBreak/>
        <w:t>ԱՏԳ Օպերատորի մասնակցությամբ մշակված ծրագրային ապահովման օգտագործման միջոցով գլոբալ համակարգչային ցանցում իրականացվող գովազդային, միջնորդական  ծառայությունների մատուցման հետ կապված գործունեություն;</w:t>
      </w:r>
    </w:p>
    <w:p w14:paraId="4810775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Միմյանց հետ և արտաքին միջավայրի հետ  (իրերի ինտերնետ) փոխազդելու համար ներկառուցված տեխնոլոգիաներով սարքավորված ֆիզիկական առարկաների հաշվողական-հաղորդակցային ցանցի կոնցեպցիայի մշակման, ներդրման, իրացման հետ կապված գործունեություն;</w:t>
      </w:r>
    </w:p>
    <w:p w14:paraId="3AC04118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Կրթական գործունեություն հաշվողական-հաղորդակցային տեխնոլոգիաների ոլորտում, այդ թվում գլոբալ համակարգչային ցանցի միջոցով:</w:t>
      </w:r>
    </w:p>
    <w:p w14:paraId="7C8DF76D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 Ծրագրային ապահովման հրատարակման հետ կապված գործունեություն;</w:t>
      </w:r>
    </w:p>
    <w:p w14:paraId="6D5A1C43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գլոբալ համակարգչային ցանցի օգտագործմամբ թվային նշանների /տոկենների/ ստեղծման և տեղադրման հետ կապված ծառայությունների մատուցում /ներառյալ թվային նշանների /տոկենների/ առաջխաղացման, խորհրդատվական և այլ զուգընթաց ծառայությունների մատուցում/;</w:t>
      </w:r>
    </w:p>
    <w:p w14:paraId="34FB265C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կրիպտոհարթակի օպերատորի գործունեություն;</w:t>
      </w:r>
    </w:p>
    <w:p w14:paraId="21FB602E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կրիպտոակտիվների փոխանակման օպերատորի ծառայություն;</w:t>
      </w:r>
    </w:p>
    <w:p w14:paraId="43A58680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կրիպտոակտիվների մայնինգ;</w:t>
      </w:r>
    </w:p>
    <w:p w14:paraId="4025A269" w14:textId="2AC6BF1C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թվային նշանների /տոկենների/ օգտագործմամբ այլ գործունեություն, այդ թվում արժեթղերի </w:t>
      </w:r>
      <w:r w:rsidR="000374BE" w:rsidRPr="00696FEE">
        <w:rPr>
          <w:rFonts w:ascii="GHEA Grapalat" w:hAnsi="GHEA Grapalat"/>
          <w:lang w:val="hy-AM"/>
        </w:rPr>
        <w:t>պր</w:t>
      </w:r>
      <w:r w:rsidR="000374BE">
        <w:rPr>
          <w:rFonts w:ascii="GHEA Grapalat" w:hAnsi="GHEA Grapalat"/>
          <w:lang w:val="hy-AM"/>
        </w:rPr>
        <w:t>ո</w:t>
      </w:r>
      <w:r w:rsidR="000374BE" w:rsidRPr="00696FEE">
        <w:rPr>
          <w:rFonts w:ascii="GHEA Grapalat" w:hAnsi="GHEA Grapalat"/>
          <w:lang w:val="hy-AM"/>
        </w:rPr>
        <w:t xml:space="preserve">ֆեսիոնալ </w:t>
      </w:r>
      <w:r w:rsidRPr="00696FEE">
        <w:rPr>
          <w:rFonts w:ascii="GHEA Grapalat" w:hAnsi="GHEA Grapalat"/>
          <w:lang w:val="hy-AM"/>
        </w:rPr>
        <w:t>և բորսային գործունեության, ներդրումային հիմնադրամի գործունեության, արժեթղթավորման  նշաններ պարունակող,  ինչպես նաև սեփական թվային նշանների /տոկենների/ ստեղծման և տեղադրման գործառույթների իրականացում;</w:t>
      </w:r>
    </w:p>
    <w:p w14:paraId="7ED45BAD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ներդրումային հիմնադրամի գործունեություն;</w:t>
      </w:r>
    </w:p>
    <w:p w14:paraId="33CDEB44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տվյալների մշակման կենտրոնների ծառայություններ;</w:t>
      </w:r>
    </w:p>
    <w:p w14:paraId="7DC76D6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ծրագրային և/կամ ապարատածրագրային հզորությունների կիրառմամբ ամպային </w:t>
      </w:r>
      <w:r w:rsidRPr="00696FEE">
        <w:rPr>
          <w:rFonts w:ascii="GHEA Grapalat" w:hAnsi="GHEA Grapalat"/>
          <w:color w:val="000000"/>
          <w:lang w:val="hy-AM"/>
        </w:rPr>
        <w:t xml:space="preserve">հաշվողական </w:t>
      </w:r>
      <w:r w:rsidRPr="00696FEE">
        <w:rPr>
          <w:rFonts w:ascii="GHEA Grapalat" w:hAnsi="GHEA Grapalat"/>
          <w:lang w:val="hy-AM"/>
        </w:rPr>
        <w:t>տեխոլոգիաների վրա հիմնված ծառայությունների մատուցում;</w:t>
      </w:r>
    </w:p>
    <w:p w14:paraId="66BE4471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նոր և բարձր տեխնոլոգիաների ոլորտում գործունեության այլ տեսակներ:</w:t>
      </w:r>
    </w:p>
    <w:p w14:paraId="2C548C7A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Օպերատորները մինչև գ</w:t>
      </w:r>
      <w:bookmarkStart w:id="33" w:name="_Hlk515379483"/>
      <w:r w:rsidRPr="00696FEE">
        <w:rPr>
          <w:rFonts w:ascii="GHEA Grapalat" w:hAnsi="GHEA Grapalat"/>
          <w:lang w:val="hy-AM"/>
        </w:rPr>
        <w:t>որ</w:t>
      </w:r>
      <w:bookmarkEnd w:id="33"/>
      <w:r w:rsidRPr="00696FEE">
        <w:rPr>
          <w:rFonts w:ascii="GHEA Grapalat" w:hAnsi="GHEA Grapalat"/>
          <w:lang w:val="hy-AM"/>
        </w:rPr>
        <w:t>ծունեությունը սկսելը ներդնում են և կազմակերպչին հաստատում են հաճախորդների նույնականացման պրոցեդուրայի ներդրման մասին:</w:t>
      </w:r>
    </w:p>
    <w:p w14:paraId="429DED9A" w14:textId="77777777" w:rsidR="00FE5B11" w:rsidRPr="00696FEE" w:rsidRDefault="00FE5B11" w:rsidP="001E425A">
      <w:pPr>
        <w:ind w:left="-170" w:right="-170"/>
        <w:rPr>
          <w:rFonts w:ascii="GHEA Grapalat" w:hAnsi="GHEA Grapalat"/>
          <w:lang w:val="hy-AM"/>
        </w:rPr>
      </w:pPr>
    </w:p>
    <w:p w14:paraId="3FB0F926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 w:cs="Calibri"/>
          <w:lang w:val="hy-AM"/>
        </w:rPr>
      </w:pPr>
      <w:bookmarkStart w:id="34" w:name="_Toc523911964"/>
      <w:r w:rsidRPr="00696FEE">
        <w:rPr>
          <w:rFonts w:ascii="GHEA Grapalat" w:hAnsi="GHEA Grapalat"/>
          <w:lang w:val="hy-AM"/>
        </w:rPr>
        <w:lastRenderedPageBreak/>
        <w:t>Համագործակցությունը ԱՏԳ-ում</w:t>
      </w:r>
      <w:bookmarkEnd w:id="34"/>
    </w:p>
    <w:p w14:paraId="0352F63C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20BCFD97" w14:textId="77777777" w:rsidR="00FE5B11" w:rsidRPr="00696FEE" w:rsidRDefault="00FE5B11" w:rsidP="001E425A">
      <w:pPr>
        <w:pStyle w:val="BodyText"/>
        <w:ind w:left="-170" w:right="-170"/>
        <w:rPr>
          <w:rFonts w:ascii="GHEA Grapalat" w:eastAsia="Microsoft YaHei" w:hAnsi="GHEA Grapalat" w:cs="Microsoft YaHei"/>
          <w:lang w:val="hy-AM"/>
        </w:rPr>
      </w:pPr>
      <w:r w:rsidRPr="00696FEE">
        <w:rPr>
          <w:rFonts w:ascii="GHEA Grapalat" w:hAnsi="GHEA Grapalat"/>
          <w:lang w:val="hy-AM"/>
        </w:rPr>
        <w:t>Առաջարկվում է ԱՏԳ շրջանակներում դերերի և լիազորությունների սահմանագծման հետևյալ մոդելը</w:t>
      </w:r>
      <w:r w:rsidRPr="00696FEE">
        <w:rPr>
          <w:rFonts w:ascii="Cambria Math" w:eastAsia="MS Mincho" w:hAnsi="Cambria Math" w:cs="Cambria Math"/>
          <w:lang w:val="hy-AM"/>
        </w:rPr>
        <w:t>․</w:t>
      </w:r>
    </w:p>
    <w:p w14:paraId="0D5960A1" w14:textId="77777777" w:rsidR="00FE5B11" w:rsidRPr="00696FEE" w:rsidRDefault="00FE5B11" w:rsidP="001E425A">
      <w:pPr>
        <w:ind w:left="-170" w:right="-170"/>
        <w:rPr>
          <w:rFonts w:ascii="GHEA Grapalat" w:hAnsi="GHEA Grapalat" w:cs="Arial"/>
          <w:color w:val="1F497D"/>
          <w:szCs w:val="22"/>
          <w:lang w:val="hy-AM"/>
        </w:rPr>
      </w:pPr>
    </w:p>
    <w:p w14:paraId="38DCB1A4" w14:textId="77777777" w:rsidR="00FE5B11" w:rsidRPr="00696FEE" w:rsidRDefault="00FE5B11" w:rsidP="001E425A">
      <w:pPr>
        <w:ind w:left="-170" w:right="-170"/>
        <w:rPr>
          <w:rFonts w:ascii="GHEA Grapalat" w:hAnsi="GHEA Grapalat" w:cs="Arial"/>
          <w:b/>
          <w:bCs/>
          <w:color w:val="1E477B"/>
          <w:szCs w:val="22"/>
          <w:lang w:val="hy-AM"/>
        </w:rPr>
      </w:pPr>
      <w:r w:rsidRPr="00696FEE">
        <w:rPr>
          <w:rFonts w:ascii="GHEA Grapalat" w:hAnsi="GHEA Grapalat" w:cs="Arial"/>
          <w:b/>
          <w:bCs/>
          <w:color w:val="1E477B"/>
          <w:szCs w:val="22"/>
          <w:lang w:val="hy-AM"/>
        </w:rPr>
        <w:t>Աղյուսակ 1. Դերերի և լիազորությունների բաշխումը Կազմակերպիչների և մասնակիցների միջև</w:t>
      </w:r>
    </w:p>
    <w:p w14:paraId="0597C06A" w14:textId="77777777" w:rsidR="00FE5B11" w:rsidRPr="00696FEE" w:rsidRDefault="00FE5B11" w:rsidP="001E425A">
      <w:pPr>
        <w:ind w:left="-170" w:right="-170"/>
        <w:rPr>
          <w:rFonts w:ascii="GHEA Grapalat" w:hAnsi="GHEA Grapalat" w:cs="Arial"/>
          <w:b/>
          <w:color w:val="1F497D"/>
          <w:szCs w:val="22"/>
          <w:lang w:val="hy-AM"/>
        </w:rPr>
      </w:pPr>
    </w:p>
    <w:tbl>
      <w:tblPr>
        <w:tblW w:w="0" w:type="auto"/>
        <w:tblBorders>
          <w:top w:val="single" w:sz="4" w:space="0" w:color="005EB8"/>
          <w:left w:val="single" w:sz="4" w:space="0" w:color="005EB8"/>
          <w:bottom w:val="single" w:sz="4" w:space="0" w:color="005EB8"/>
          <w:right w:val="single" w:sz="4" w:space="0" w:color="005EB8"/>
          <w:insideH w:val="single" w:sz="4" w:space="0" w:color="005EB8"/>
          <w:insideV w:val="single" w:sz="4" w:space="0" w:color="005EB8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9"/>
        <w:gridCol w:w="1656"/>
        <w:gridCol w:w="1031"/>
        <w:gridCol w:w="1685"/>
        <w:gridCol w:w="1564"/>
      </w:tblGrid>
      <w:tr w:rsidR="00FE5B11" w:rsidRPr="00696FEE" w14:paraId="132E390E" w14:textId="77777777" w:rsidTr="001904AF">
        <w:tc>
          <w:tcPr>
            <w:tcW w:w="0" w:type="auto"/>
            <w:shd w:val="clear" w:color="auto" w:fill="00338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BD6233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szCs w:val="22"/>
                <w:lang w:val="hy-AM"/>
              </w:rPr>
              <w:t>Դերը</w:t>
            </w:r>
          </w:p>
        </w:tc>
        <w:tc>
          <w:tcPr>
            <w:tcW w:w="0" w:type="auto"/>
            <w:shd w:val="clear" w:color="auto" w:fill="00338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6D0123" w14:textId="77777777" w:rsidR="00FE5B11" w:rsidRPr="00696FEE" w:rsidRDefault="00FE5B11" w:rsidP="001904AF">
            <w:pPr>
              <w:ind w:left="-29" w:right="-105" w:firstLine="29"/>
              <w:jc w:val="center"/>
              <w:textAlignment w:val="bottom"/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  <w:t>Միջոցները առևտրային հարթակ ներանցելը</w:t>
            </w:r>
          </w:p>
        </w:tc>
        <w:tc>
          <w:tcPr>
            <w:tcW w:w="854" w:type="dxa"/>
            <w:shd w:val="clear" w:color="auto" w:fill="00338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D187EA" w14:textId="77777777" w:rsidR="00FE5B11" w:rsidRPr="00696FEE" w:rsidRDefault="00FE5B11" w:rsidP="001904AF">
            <w:pPr>
              <w:ind w:left="-44" w:right="-25"/>
              <w:jc w:val="center"/>
              <w:textAlignment w:val="bottom"/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  <w:t>Մայնինգ</w:t>
            </w:r>
          </w:p>
        </w:tc>
        <w:tc>
          <w:tcPr>
            <w:tcW w:w="1685" w:type="dxa"/>
            <w:shd w:val="clear" w:color="auto" w:fill="00338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57DA92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  <w:t xml:space="preserve">Թվային ակտիվներով սակարկություն </w:t>
            </w:r>
          </w:p>
        </w:tc>
        <w:tc>
          <w:tcPr>
            <w:tcW w:w="1203" w:type="dxa"/>
            <w:shd w:val="clear" w:color="auto" w:fill="00338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690693" w14:textId="77777777" w:rsidR="00FE5B11" w:rsidRPr="00696FEE" w:rsidRDefault="00FE5B11" w:rsidP="001E425A">
            <w:pPr>
              <w:ind w:left="-29"/>
              <w:jc w:val="center"/>
              <w:textAlignment w:val="bottom"/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bCs/>
                <w:color w:val="FFFFFF"/>
                <w:kern w:val="24"/>
                <w:szCs w:val="22"/>
                <w:lang w:val="hy-AM"/>
              </w:rPr>
              <w:t xml:space="preserve">Թվային ակտիվներում միջոցների ներգրավում </w:t>
            </w:r>
          </w:p>
        </w:tc>
      </w:tr>
      <w:tr w:rsidR="00FE5B11" w:rsidRPr="00696FEE" w14:paraId="5A8BFE64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4F871B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Մասնավոր անձ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58FEF96A" w14:textId="77777777" w:rsidR="00FE5B11" w:rsidRPr="00696FEE" w:rsidRDefault="00FE5B11" w:rsidP="001904AF">
            <w:pPr>
              <w:ind w:left="-29" w:right="-105" w:firstLine="29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cs/>
                <w:lang w:val="hy-AM" w:bidi="mr-IN"/>
              </w:rPr>
              <w:t>/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R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48B332D8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A/R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1DB2726B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cs/>
                <w:lang w:val="hy-AM" w:bidi="mr-IN"/>
              </w:rPr>
              <w:t>/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R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61DC4690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A/R</w:t>
            </w:r>
          </w:p>
        </w:tc>
      </w:tr>
      <w:tr w:rsidR="00FE5B11" w:rsidRPr="00696FEE" w14:paraId="52A93EA4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AB3ABD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Կազմակերպություն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0EF93A88" w14:textId="77777777" w:rsidR="00FE5B11" w:rsidRPr="00696FEE" w:rsidRDefault="00FE5B11" w:rsidP="001904AF">
            <w:pPr>
              <w:ind w:left="-29" w:right="-105" w:firstLine="29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A/R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0A472D08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A/R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6797332B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A/R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2E92D95B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A/R</w:t>
            </w:r>
          </w:p>
        </w:tc>
      </w:tr>
      <w:tr w:rsidR="00FE5B11" w:rsidRPr="00696FEE" w14:paraId="15900004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D4F777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Մարկետփլեյս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22265A90" w14:textId="77777777" w:rsidR="00FE5B11" w:rsidRPr="00696FEE" w:rsidRDefault="00FE5B11" w:rsidP="001904AF">
            <w:pPr>
              <w:ind w:left="-29" w:right="-105" w:firstLine="29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S/R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346D00FB" w14:textId="77777777" w:rsidR="00FE5B11" w:rsidRPr="00696FEE" w:rsidRDefault="00FE5B11" w:rsidP="001E425A">
            <w:pPr>
              <w:ind w:left="-170" w:right="-170"/>
              <w:jc w:val="center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szCs w:val="22"/>
                <w:lang w:val="hy-AM"/>
              </w:rPr>
              <w:t>-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54CB7FA3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S/A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1DEC83FB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S/A</w:t>
            </w:r>
          </w:p>
        </w:tc>
      </w:tr>
      <w:tr w:rsidR="00FE5B11" w:rsidRPr="00696FEE" w14:paraId="7B3EE9F2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5D4609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 xml:space="preserve">Քսակ 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2554A408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S/R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3B259BCD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S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2CD6D998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S/R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4966790E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S/R</w:t>
            </w:r>
          </w:p>
        </w:tc>
      </w:tr>
      <w:tr w:rsidR="00FE5B11" w:rsidRPr="00696FEE" w14:paraId="2D5A6565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A1DD47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Վարկանիշային գործակալություն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B2CA14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-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FF4094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-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5D230A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I/C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161618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I/C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/S</w:t>
            </w:r>
          </w:p>
        </w:tc>
      </w:tr>
      <w:tr w:rsidR="00FE5B11" w:rsidRPr="00696FEE" w14:paraId="60591F03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F0A2E3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Կազմակերպիչ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4DA5DE71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A/C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6F53782E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A/C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70366276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A/C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716C3C7B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A/C/S</w:t>
            </w:r>
          </w:p>
        </w:tc>
      </w:tr>
      <w:tr w:rsidR="00FE5B11" w:rsidRPr="00696FEE" w14:paraId="6CD6ABC0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079852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Բանկ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7C6B60A5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S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cs/>
                <w:lang w:val="hy-AM" w:bidi="mr-IN"/>
              </w:rPr>
              <w:t>/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R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3E67987F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-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27521209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-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128AAB34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/>
              </w:rPr>
              <w:t>-</w:t>
            </w:r>
          </w:p>
        </w:tc>
      </w:tr>
      <w:tr w:rsidR="00FE5B11" w:rsidRPr="00696FEE" w14:paraId="71BD8F40" w14:textId="77777777" w:rsidTr="001904AF">
        <w:tc>
          <w:tcPr>
            <w:tcW w:w="0" w:type="auto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87D7FE" w14:textId="77777777" w:rsidR="00FE5B11" w:rsidRPr="00696FEE" w:rsidRDefault="00FE5B11" w:rsidP="001904AF">
            <w:pPr>
              <w:ind w:right="-170"/>
              <w:textAlignment w:val="bottom"/>
              <w:rPr>
                <w:rFonts w:ascii="GHEA Grapalat" w:hAnsi="GHEA Grapalat" w:cs="Arial"/>
                <w:color w:val="FFFFFF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 xml:space="preserve">Հայաստանի Հանրապետության կոմպետենտ </w:t>
            </w:r>
            <w:r w:rsidRPr="006220E4">
              <w:rPr>
                <w:rFonts w:ascii="GHEA Grapalat" w:hAnsi="GHEA Grapalat" w:cs="Arial"/>
                <w:b/>
                <w:color w:val="FFFFFF"/>
                <w:kern w:val="24"/>
                <w:sz w:val="20"/>
                <w:lang w:val="hy-AM"/>
              </w:rPr>
              <w:t>մարմիննե</w:t>
            </w:r>
            <w:r w:rsidRPr="00696FEE">
              <w:rPr>
                <w:rFonts w:ascii="GHEA Grapalat" w:hAnsi="GHEA Grapalat" w:cs="Arial"/>
                <w:b/>
                <w:color w:val="FFFFFF"/>
                <w:kern w:val="24"/>
                <w:szCs w:val="22"/>
                <w:lang w:val="hy-AM"/>
              </w:rPr>
              <w:t>ր</w:t>
            </w:r>
          </w:p>
        </w:tc>
        <w:tc>
          <w:tcPr>
            <w:tcW w:w="0" w:type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3075ECD6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I/C</w:t>
            </w:r>
          </w:p>
        </w:tc>
        <w:tc>
          <w:tcPr>
            <w:tcW w:w="854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370BA51D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I</w:t>
            </w:r>
          </w:p>
        </w:tc>
        <w:tc>
          <w:tcPr>
            <w:tcW w:w="1685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54CA0C12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I</w:t>
            </w:r>
          </w:p>
        </w:tc>
        <w:tc>
          <w:tcPr>
            <w:tcW w:w="1203" w:type="dxa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663DF3C4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szCs w:val="22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I</w:t>
            </w:r>
          </w:p>
        </w:tc>
      </w:tr>
    </w:tbl>
    <w:p w14:paraId="102D7D6B" w14:textId="77777777" w:rsidR="00FE5B11" w:rsidRPr="00696FEE" w:rsidRDefault="00FE5B11" w:rsidP="001E425A">
      <w:pPr>
        <w:pStyle w:val="Default"/>
        <w:ind w:left="-170" w:right="-170"/>
        <w:rPr>
          <w:rFonts w:ascii="GHEA Grapalat" w:hAnsi="GHEA Grapalat"/>
          <w:sz w:val="22"/>
          <w:szCs w:val="22"/>
          <w:lang w:val="hy-AM"/>
        </w:rPr>
      </w:pPr>
    </w:p>
    <w:p w14:paraId="3C312C6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Ընդ որում կազմակերպչի դերի նկատմամբ պահպանվում է հետևյալ սկզբունքը</w:t>
      </w:r>
      <w:r w:rsidRPr="00696FEE">
        <w:rPr>
          <w:rFonts w:ascii="Cambria Math" w:eastAsia="MS Mincho" w:hAnsi="Cambria Math" w:cs="Cambria Math"/>
          <w:lang w:val="hy-AM"/>
        </w:rPr>
        <w:t>․</w:t>
      </w:r>
      <w:r w:rsidRPr="00696FEE">
        <w:rPr>
          <w:rFonts w:ascii="GHEA Grapalat" w:hAnsi="GHEA Grapalat"/>
          <w:lang w:val="hy-AM"/>
        </w:rPr>
        <w:t xml:space="preserve"> ԱՏԳ բոլոր մասնակիցները պատասխանատու են օրենսդրական պահանջները պահպանելու համար, իսկ Կազմակերպիչն ինքը պատասխանատու է մասնակիցների այդպիսի պահանջներին համապատասխանելու համար:</w:t>
      </w:r>
    </w:p>
    <w:tbl>
      <w:tblPr>
        <w:tblW w:w="8520" w:type="dxa"/>
        <w:tblBorders>
          <w:top w:val="single" w:sz="4" w:space="0" w:color="005EB8"/>
          <w:left w:val="single" w:sz="4" w:space="0" w:color="005EB8"/>
          <w:bottom w:val="single" w:sz="4" w:space="0" w:color="005EB8"/>
          <w:right w:val="single" w:sz="4" w:space="0" w:color="005EB8"/>
          <w:insideH w:val="single" w:sz="4" w:space="0" w:color="005EB8"/>
          <w:insideV w:val="single" w:sz="4" w:space="0" w:color="005EB8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6"/>
        <w:gridCol w:w="7674"/>
      </w:tblGrid>
      <w:tr w:rsidR="00FE5B11" w:rsidRPr="00C753C7" w14:paraId="2929B032" w14:textId="77777777" w:rsidTr="00CB0005">
        <w:tc>
          <w:tcPr>
            <w:tcW w:w="846" w:type="dxa"/>
            <w:shd w:val="clear" w:color="auto" w:fill="00338D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80CCD9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  <w:t>R</w:t>
            </w:r>
          </w:p>
        </w:tc>
        <w:tc>
          <w:tcPr>
            <w:tcW w:w="767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3F7679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b/>
                <w:color w:val="1F497D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b/>
                <w:color w:val="1F497D"/>
                <w:kern w:val="24"/>
                <w:szCs w:val="22"/>
                <w:lang w:val="hy-AM" w:bidi="mr-IN"/>
              </w:rPr>
              <w:t>Կատարող</w:t>
            </w:r>
          </w:p>
          <w:p w14:paraId="12B0F167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color w:val="000000"/>
                <w:szCs w:val="22"/>
                <w:shd w:val="clear" w:color="auto" w:fill="FFFFFF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szCs w:val="22"/>
                <w:shd w:val="clear" w:color="auto" w:fill="FFFFFF"/>
                <w:lang w:val="hy-AM"/>
              </w:rPr>
              <w:t>Այս դերը կրող անձը պատասխանատու է նախագծի աշխատանքների իրականացման և նպատակների նվաճման համար: Յուրաքանչյուր փուլում կարող են լինել մի քանի կատարողներ:</w:t>
            </w:r>
          </w:p>
        </w:tc>
      </w:tr>
      <w:tr w:rsidR="00FE5B11" w:rsidRPr="00C753C7" w14:paraId="02C56923" w14:textId="77777777" w:rsidTr="00CB0005">
        <w:tc>
          <w:tcPr>
            <w:tcW w:w="846" w:type="dxa"/>
            <w:shd w:val="clear" w:color="auto" w:fill="005EB8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593559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  <w:t>A</w:t>
            </w:r>
          </w:p>
        </w:tc>
        <w:tc>
          <w:tcPr>
            <w:tcW w:w="767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60603C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b/>
                <w:color w:val="000000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b/>
                <w:color w:val="005EB8"/>
                <w:kern w:val="24"/>
                <w:szCs w:val="22"/>
                <w:lang w:val="hy-AM" w:bidi="mr-IN"/>
              </w:rPr>
              <w:t>Պատասխանատու</w:t>
            </w:r>
          </w:p>
          <w:p w14:paraId="7858D3E1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color w:val="000000"/>
                <w:szCs w:val="22"/>
                <w:shd w:val="clear" w:color="auto" w:fill="FFFFFF"/>
                <w:lang w:val="hy-AM"/>
              </w:rPr>
            </w:pPr>
            <w:r w:rsidRPr="00696FEE">
              <w:rPr>
                <w:rFonts w:ascii="GHEA Grapalat" w:hAnsi="GHEA Grapalat" w:cs="Arial"/>
                <w:color w:val="000000"/>
                <w:szCs w:val="22"/>
                <w:shd w:val="clear" w:color="auto" w:fill="FFFFFF"/>
                <w:lang w:val="hy-AM"/>
              </w:rPr>
              <w:t>Այս դերը կրող անձը պատասխանատու է պրոցեսի որակի և արդյունքի համար: Այս դերն ունեցողը ապահովվում է կատարողի հետ հետադարձ կապի համար լիազորություններով: Յուրաքանչյուր փուլում կարող է լինել միայն մեկ պատասխանատու:</w:t>
            </w:r>
          </w:p>
        </w:tc>
      </w:tr>
      <w:tr w:rsidR="00FE5B11" w:rsidRPr="00C753C7" w14:paraId="477AFB22" w14:textId="77777777" w:rsidTr="00CB0005">
        <w:tc>
          <w:tcPr>
            <w:tcW w:w="846" w:type="dxa"/>
            <w:shd w:val="clear" w:color="auto" w:fill="0091D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5F03B5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  <w:lastRenderedPageBreak/>
              <w:t>S</w:t>
            </w:r>
          </w:p>
        </w:tc>
        <w:tc>
          <w:tcPr>
            <w:tcW w:w="767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1E2619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b/>
                <w:color w:val="0091DA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b/>
                <w:color w:val="0091DA"/>
                <w:kern w:val="24"/>
                <w:szCs w:val="22"/>
                <w:lang w:val="hy-AM" w:bidi="mr-IN"/>
              </w:rPr>
              <w:t>Աջակից</w:t>
            </w:r>
          </w:p>
          <w:p w14:paraId="51A87AC7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b/>
                <w:color w:val="0091DA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Հաստատում է արդյունքը պատվիրատուին հանձնելը(խնդրի իրագործումը): Տվյալ դերը կարելի է համատեղել հաշվետու դերի հետ:</w:t>
            </w:r>
          </w:p>
        </w:tc>
      </w:tr>
      <w:tr w:rsidR="00FE5B11" w:rsidRPr="00C753C7" w14:paraId="741BCFB1" w14:textId="77777777" w:rsidTr="00CB0005">
        <w:tc>
          <w:tcPr>
            <w:tcW w:w="846" w:type="dxa"/>
            <w:shd w:val="clear" w:color="auto" w:fill="483698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013532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  <w:t>C</w:t>
            </w:r>
          </w:p>
        </w:tc>
        <w:tc>
          <w:tcPr>
            <w:tcW w:w="767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62A3F1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b/>
                <w:color w:val="000000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b/>
                <w:color w:val="483698"/>
                <w:kern w:val="24"/>
                <w:szCs w:val="22"/>
                <w:lang w:val="hy-AM" w:bidi="mr-IN"/>
              </w:rPr>
              <w:t xml:space="preserve">Խորհրդատու, փորձագետ </w:t>
            </w:r>
          </w:p>
          <w:p w14:paraId="5C383A27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color w:val="000000"/>
                <w:szCs w:val="22"/>
                <w:shd w:val="clear" w:color="auto" w:fill="FFFFFF"/>
                <w:lang w:val="hy-AM"/>
              </w:rPr>
              <w:t>Այս դերը կրող անձը ներգրավվում է որպես եզակի գիտելիքների կամ տեղեկատվության կրող: Հաճախ այս դերում հանդես են գալիս</w:t>
            </w:r>
            <w:r w:rsidRPr="00696FEE">
              <w:rPr>
                <w:rFonts w:ascii="GHEA Grapalat" w:hAnsi="GHEA Grapalat" w:cs="Arial"/>
                <w:color w:val="FF0000"/>
                <w:szCs w:val="22"/>
                <w:shd w:val="clear" w:color="auto" w:fill="FFFFFF"/>
                <w:lang w:val="hy-AM"/>
              </w:rPr>
              <w:t xml:space="preserve"> </w:t>
            </w:r>
            <w:r w:rsidRPr="00696FEE">
              <w:rPr>
                <w:rFonts w:ascii="GHEA Grapalat" w:hAnsi="GHEA Grapalat" w:cs="Arial"/>
                <w:color w:val="000000"/>
                <w:szCs w:val="22"/>
                <w:shd w:val="clear" w:color="auto" w:fill="FFFFFF"/>
                <w:lang w:val="hy-AM"/>
              </w:rPr>
              <w:t xml:space="preserve">ոլորտի փորձագետները: </w:t>
            </w:r>
          </w:p>
        </w:tc>
      </w:tr>
      <w:tr w:rsidR="00FE5B11" w:rsidRPr="00C753C7" w14:paraId="2EAC33D4" w14:textId="77777777" w:rsidTr="00CB0005">
        <w:tc>
          <w:tcPr>
            <w:tcW w:w="846" w:type="dxa"/>
            <w:shd w:val="clear" w:color="auto" w:fill="6D2077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FBBE39" w14:textId="77777777" w:rsidR="00FE5B11" w:rsidRPr="00696FEE" w:rsidRDefault="00FE5B11" w:rsidP="001E425A">
            <w:pPr>
              <w:ind w:left="-170" w:right="-170"/>
              <w:jc w:val="center"/>
              <w:textAlignment w:val="bottom"/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</w:pPr>
            <w:r w:rsidRPr="00696FEE">
              <w:rPr>
                <w:rFonts w:ascii="GHEA Grapalat" w:hAnsi="GHEA Grapalat" w:cs="Arial"/>
                <w:b/>
                <w:color w:val="FFFFFF"/>
                <w:sz w:val="48"/>
                <w:szCs w:val="48"/>
                <w:lang w:val="hy-AM"/>
              </w:rPr>
              <w:t>I</w:t>
            </w:r>
          </w:p>
        </w:tc>
        <w:tc>
          <w:tcPr>
            <w:tcW w:w="7674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BD7389" w14:textId="7777777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b/>
                <w:color w:val="6D2077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b/>
                <w:color w:val="6D2077"/>
                <w:kern w:val="24"/>
                <w:szCs w:val="22"/>
                <w:lang w:val="hy-AM" w:bidi="mr-IN"/>
              </w:rPr>
              <w:t>Տեղեկացվող</w:t>
            </w:r>
          </w:p>
          <w:p w14:paraId="74063F02" w14:textId="259E6D97" w:rsidR="00FE5B11" w:rsidRPr="00696FEE" w:rsidRDefault="00FE5B11" w:rsidP="001904AF">
            <w:pPr>
              <w:spacing w:after="120"/>
              <w:ind w:left="61" w:right="121"/>
              <w:textAlignment w:val="bottom"/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</w:pP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 xml:space="preserve">Անձ, որին անհրաժեշտ է տեղյակ պահել պրոցեսի ընթացքի և </w:t>
            </w:r>
            <w:r w:rsidR="00564B1C"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արդյուն</w:t>
            </w:r>
            <w:r w:rsidR="00564B1C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ք</w:t>
            </w:r>
            <w:r w:rsidR="00564B1C"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ն</w:t>
            </w:r>
            <w:r w:rsidR="00564B1C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ե</w:t>
            </w:r>
            <w:r w:rsidR="00564B1C"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 xml:space="preserve">րի </w:t>
            </w:r>
            <w:r w:rsidRPr="00696FEE">
              <w:rPr>
                <w:rFonts w:ascii="GHEA Grapalat" w:hAnsi="GHEA Grapalat" w:cs="Arial"/>
                <w:color w:val="000000"/>
                <w:kern w:val="24"/>
                <w:szCs w:val="22"/>
                <w:lang w:val="hy-AM" w:bidi="mr-IN"/>
              </w:rPr>
              <w:t>մասին, հաճախ միակողմանի կարգով, այնպես ինչպես նա չունի նախագծի ընթացքի վրա անմիջականորեն ազդելու լիազորություն:</w:t>
            </w:r>
          </w:p>
        </w:tc>
      </w:tr>
    </w:tbl>
    <w:p w14:paraId="1F4D087C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694B46ED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07ECCFB0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22E84165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43218AD8" w14:textId="77777777" w:rsidR="00FE5B11" w:rsidRPr="00696FEE" w:rsidRDefault="00FE5B11" w:rsidP="001E425A">
      <w:pPr>
        <w:ind w:left="-170" w:right="-170"/>
        <w:rPr>
          <w:rFonts w:ascii="GHEA Grapalat" w:hAnsi="GHEA Grapalat" w:cs="Calibri"/>
          <w:color w:val="1F497D"/>
          <w:sz w:val="32"/>
          <w:szCs w:val="22"/>
          <w:lang w:val="hy-AM"/>
        </w:rPr>
      </w:pPr>
    </w:p>
    <w:p w14:paraId="78D8616C" w14:textId="77777777" w:rsidR="00FE5B11" w:rsidRPr="00696FEE" w:rsidRDefault="00FE5B11" w:rsidP="001E425A">
      <w:pPr>
        <w:spacing w:after="160" w:line="259" w:lineRule="auto"/>
        <w:ind w:left="-170" w:right="-170"/>
        <w:rPr>
          <w:rFonts w:ascii="GHEA Grapalat" w:eastAsia="MS PGothic" w:hAnsi="GHEA Grapalat" w:cs="Cambria"/>
          <w:color w:val="1F497D"/>
          <w:sz w:val="32"/>
          <w:szCs w:val="22"/>
          <w:lang w:val="hy-AM"/>
        </w:rPr>
      </w:pPr>
    </w:p>
    <w:p w14:paraId="201E6E16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35" w:name="_Toc523911965"/>
      <w:r w:rsidRPr="00696FEE">
        <w:rPr>
          <w:rFonts w:ascii="GHEA Grapalat" w:hAnsi="GHEA Grapalat"/>
          <w:lang w:val="hy-AM"/>
        </w:rPr>
        <w:lastRenderedPageBreak/>
        <w:t>ՖԻՆԱՆՍԱԿԱՆ ՊԼԱՆ</w:t>
      </w:r>
      <w:bookmarkEnd w:id="35"/>
    </w:p>
    <w:p w14:paraId="4A721397" w14:textId="77777777" w:rsidR="00A84148" w:rsidRPr="00696FEE" w:rsidRDefault="00A84148" w:rsidP="00A84148">
      <w:pPr>
        <w:pStyle w:val="BodyText"/>
        <w:rPr>
          <w:rFonts w:ascii="GHEA Grapalat" w:hAnsi="GHEA Grapalat"/>
          <w:lang w:val="hy-AM"/>
        </w:rPr>
      </w:pPr>
    </w:p>
    <w:p w14:paraId="15665A48" w14:textId="77777777" w:rsidR="00A84148" w:rsidRPr="00696FEE" w:rsidRDefault="00A84148" w:rsidP="00A84148">
      <w:pPr>
        <w:pStyle w:val="BodyText"/>
        <w:rPr>
          <w:rFonts w:ascii="GHEA Grapalat" w:hAnsi="GHEA Grapalat"/>
          <w:b/>
          <w:bCs/>
          <w:i/>
          <w:iCs/>
          <w:u w:val="single"/>
          <w:lang w:val="hy-AM"/>
        </w:rPr>
      </w:pPr>
      <w:r w:rsidRPr="00696FEE">
        <w:rPr>
          <w:rFonts w:ascii="GHEA Grapalat" w:hAnsi="GHEA Grapalat"/>
          <w:b/>
          <w:bCs/>
          <w:i/>
          <w:iCs/>
          <w:u w:val="single"/>
          <w:lang w:val="hy-AM"/>
        </w:rPr>
        <w:t>Բլոկչեյն տ</w:t>
      </w:r>
      <w:r w:rsidR="00AD0621" w:rsidRPr="00696FEE">
        <w:rPr>
          <w:rFonts w:ascii="GHEA Grapalat" w:hAnsi="GHEA Grapalat"/>
          <w:b/>
          <w:bCs/>
          <w:i/>
          <w:iCs/>
          <w:u w:val="single"/>
          <w:lang w:val="hy-AM"/>
        </w:rPr>
        <w:t>ն</w:t>
      </w:r>
      <w:r w:rsidRPr="00696FEE">
        <w:rPr>
          <w:rFonts w:ascii="GHEA Grapalat" w:hAnsi="GHEA Grapalat"/>
          <w:b/>
          <w:bCs/>
          <w:i/>
          <w:iCs/>
          <w:u w:val="single"/>
          <w:lang w:val="hy-AM"/>
        </w:rPr>
        <w:t>տեսության մասով ակնկալվող ցուցանիշները</w:t>
      </w:r>
    </w:p>
    <w:p w14:paraId="12A2282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 w:eastAsia="en-GB"/>
        </w:rPr>
      </w:pPr>
      <w:r w:rsidRPr="00696FEE">
        <w:rPr>
          <w:rFonts w:ascii="GHEA Grapalat" w:hAnsi="GHEA Grapalat"/>
          <w:lang w:val="hy-AM" w:eastAsia="en-GB"/>
        </w:rPr>
        <w:t>Արտահանման հիմնական շուկաներն են.</w:t>
      </w:r>
    </w:p>
    <w:p w14:paraId="71EAB874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ԵԱՏՄ երկրներ;</w:t>
      </w:r>
    </w:p>
    <w:p w14:paraId="54B33000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ԵՄ երկրներ;</w:t>
      </w:r>
    </w:p>
    <w:p w14:paraId="7945658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ԱՄՆ;</w:t>
      </w:r>
    </w:p>
    <w:p w14:paraId="76561EEC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Մերձավոր Արևելքի երկրներ;</w:t>
      </w:r>
    </w:p>
    <w:p w14:paraId="60ED4D3A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Չինաստան:</w:t>
      </w:r>
    </w:p>
    <w:p w14:paraId="0AB88FE7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 w:eastAsia="en-GB"/>
        </w:rPr>
      </w:pPr>
      <w:r w:rsidRPr="00696FEE">
        <w:rPr>
          <w:rFonts w:ascii="GHEA Grapalat" w:hAnsi="GHEA Grapalat"/>
          <w:lang w:val="hy-AM" w:eastAsia="en-GB"/>
        </w:rPr>
        <w:t>Արտահանման ծավալները որոշելիս հաշվի է առնվել ԱՏԳ պետոնցիալ օպերատորների քանակը, ներդրումների ծավալը, օպերատորների մասնակցության աստիճնը, ինչպես նաև սեկտորներից մեկի արտահանման միջին ծավալը:</w:t>
      </w:r>
    </w:p>
    <w:p w14:paraId="65753E9F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color w:val="000000"/>
          <w:lang w:val="hy-AM" w:eastAsia="en-GB"/>
        </w:rPr>
      </w:pPr>
      <w:r w:rsidRPr="00696FEE">
        <w:rPr>
          <w:rFonts w:ascii="GHEA Grapalat" w:hAnsi="GHEA Grapalat"/>
          <w:lang w:val="hy-AM" w:eastAsia="en-GB"/>
        </w:rPr>
        <w:t xml:space="preserve">Տվյալ բիզնես պլանի նպատակների համար ներդրում է համարվում ցանկացած տեսակի գույք, այդ թվում ֆինանսական միջոցներ և մտավոր արժեքներ </w:t>
      </w:r>
      <w:r w:rsidRPr="00696FEE">
        <w:rPr>
          <w:rFonts w:ascii="GHEA Grapalat" w:hAnsi="GHEA Grapalat"/>
          <w:lang w:val="hy-AM"/>
        </w:rPr>
        <w:t xml:space="preserve">(մտավոր սեփականության օբյեկտներ), որոնք ուղղակի կամ անուղղակի ներդրվում են իրավաբանական անձի կամ անհատ ձեռնարկատիրոջ կողմից՝ ձեռնարկատիրական ոլորտում կամ Հայաստանի Հանրապետության տարածքում իրականացվող օրենքով չարգելված գործունեության այլ ոլորտում շահույթ /եկամուտ/ ստանալու կամ այլ օգտակար արդյունք ստանալու նպատակով, ճիշտ ինչպես ներդրումներից ստացված և </w:t>
      </w:r>
      <w:r w:rsidRPr="00696FEE">
        <w:rPr>
          <w:rFonts w:ascii="GHEA Grapalat" w:hAnsi="GHEA Grapalat"/>
          <w:color w:val="000000"/>
          <w:lang w:val="hy-AM"/>
        </w:rPr>
        <w:t>չվերադարձված եկամուտները, ինչպես նաև ներդրումների իրացումից ստացված գույքը և գումարները:</w:t>
      </w:r>
    </w:p>
    <w:p w14:paraId="5DF05252" w14:textId="77777777" w:rsidR="00FE5B11" w:rsidRPr="00696FEE" w:rsidRDefault="00FE5B11" w:rsidP="00350BD7">
      <w:pPr>
        <w:pStyle w:val="Heading2"/>
        <w:spacing w:before="120" w:line="240" w:lineRule="auto"/>
        <w:ind w:left="-173" w:right="-173" w:hanging="965"/>
        <w:rPr>
          <w:rFonts w:ascii="GHEA Grapalat" w:hAnsi="GHEA Grapalat"/>
          <w:lang w:val="hy-AM" w:eastAsia="en-GB"/>
        </w:rPr>
      </w:pPr>
      <w:bookmarkStart w:id="36" w:name="_Toc523911966"/>
      <w:r w:rsidRPr="00696FEE">
        <w:rPr>
          <w:rFonts w:ascii="GHEA Grapalat" w:hAnsi="GHEA Grapalat"/>
          <w:lang w:val="hy-AM" w:eastAsia="en-GB"/>
        </w:rPr>
        <w:t>Արտահանման կանխատեսվող ծավալները, մլն ԱՄՆ դոլար</w:t>
      </w:r>
      <w:bookmarkEnd w:id="36"/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 w:firstRow="1" w:lastRow="0" w:firstColumn="1" w:lastColumn="0" w:noHBand="0" w:noVBand="0"/>
      </w:tblPr>
      <w:tblGrid>
        <w:gridCol w:w="4134"/>
        <w:gridCol w:w="1525"/>
        <w:gridCol w:w="1471"/>
      </w:tblGrid>
      <w:tr w:rsidR="00FE5B11" w:rsidRPr="00696FEE" w14:paraId="440A52B6" w14:textId="77777777" w:rsidTr="00CB0005">
        <w:tc>
          <w:tcPr>
            <w:tcW w:w="4134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6792F797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525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0C3159F7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 2018-2021</w:t>
            </w:r>
          </w:p>
        </w:tc>
        <w:tc>
          <w:tcPr>
            <w:tcW w:w="1471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5C5500BE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 2022-2043</w:t>
            </w:r>
          </w:p>
        </w:tc>
      </w:tr>
      <w:tr w:rsidR="00FE5B11" w:rsidRPr="00696FEE" w14:paraId="66D02F84" w14:textId="77777777" w:rsidTr="00CB0005">
        <w:tc>
          <w:tcPr>
            <w:tcW w:w="4134" w:type="dxa"/>
            <w:shd w:val="clear" w:color="auto" w:fill="DBE5F1"/>
          </w:tcPr>
          <w:p w14:paraId="5B13FA37" w14:textId="77777777" w:rsidR="00FE5B11" w:rsidRPr="00696FEE" w:rsidRDefault="00FE5B11" w:rsidP="001904AF">
            <w:pPr>
              <w:spacing w:after="160" w:line="259" w:lineRule="auto"/>
              <w:ind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Արտահանման մոտավոր տարեկան ծավալները  </w:t>
            </w:r>
          </w:p>
          <w:p w14:paraId="2872F19D" w14:textId="77777777" w:rsidR="00FE5B11" w:rsidRPr="00696FEE" w:rsidRDefault="00FE5B11" w:rsidP="00783130">
            <w:pPr>
              <w:spacing w:after="160" w:line="259" w:lineRule="auto"/>
              <w:ind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</w:t>
            </w:r>
          </w:p>
          <w:p w14:paraId="5CABE182" w14:textId="77777777" w:rsidR="00FE5B11" w:rsidRPr="00696FEE" w:rsidRDefault="00FE5B11" w:rsidP="001904AF">
            <w:pPr>
              <w:spacing w:after="160" w:line="259" w:lineRule="auto"/>
              <w:ind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</w:p>
        </w:tc>
        <w:tc>
          <w:tcPr>
            <w:tcW w:w="1525" w:type="dxa"/>
            <w:shd w:val="clear" w:color="auto" w:fill="DBE5F1"/>
          </w:tcPr>
          <w:p w14:paraId="48F73163" w14:textId="77777777" w:rsidR="00FE5B11" w:rsidRPr="00696FEE" w:rsidRDefault="00FE5B11" w:rsidP="00783130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5</w:t>
            </w:r>
          </w:p>
        </w:tc>
        <w:tc>
          <w:tcPr>
            <w:tcW w:w="1471" w:type="dxa"/>
            <w:shd w:val="clear" w:color="auto" w:fill="DBE5F1"/>
          </w:tcPr>
          <w:p w14:paraId="4E2E71CA" w14:textId="77777777" w:rsidR="00FE5B11" w:rsidRPr="00696FEE" w:rsidRDefault="00FE5B11" w:rsidP="00783130">
            <w:pPr>
              <w:spacing w:after="160" w:line="259" w:lineRule="auto"/>
              <w:ind w:left="106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>7,5</w:t>
            </w:r>
          </w:p>
        </w:tc>
      </w:tr>
    </w:tbl>
    <w:p w14:paraId="5BBBD2B0" w14:textId="77777777" w:rsidR="00FE5B11" w:rsidRPr="00696FEE" w:rsidRDefault="00FE5B11" w:rsidP="00350BD7">
      <w:pPr>
        <w:pStyle w:val="Heading2"/>
        <w:spacing w:line="240" w:lineRule="auto"/>
        <w:ind w:left="-173" w:right="-173" w:hanging="965"/>
        <w:rPr>
          <w:rFonts w:ascii="GHEA Grapalat" w:hAnsi="GHEA Grapalat"/>
          <w:lang w:val="hy-AM" w:eastAsia="en-GB"/>
        </w:rPr>
      </w:pPr>
      <w:bookmarkStart w:id="37" w:name="_Toc523911967"/>
      <w:r w:rsidRPr="00696FEE">
        <w:rPr>
          <w:rFonts w:ascii="GHEA Grapalat" w:hAnsi="GHEA Grapalat"/>
          <w:lang w:val="hy-AM" w:eastAsia="en-GB"/>
        </w:rPr>
        <w:t>Նոր աշխատատեղերի կանխատեսվող քանակը</w:t>
      </w:r>
      <w:bookmarkEnd w:id="37"/>
      <w:r w:rsidRPr="00696FEE">
        <w:rPr>
          <w:rFonts w:ascii="GHEA Grapalat" w:hAnsi="GHEA Grapalat"/>
          <w:lang w:val="hy-AM" w:eastAsia="en-GB"/>
        </w:rPr>
        <w:t xml:space="preserve"> </w:t>
      </w:r>
    </w:p>
    <w:p w14:paraId="4F8E8DD1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 w:eastAsia="en-GB"/>
        </w:rPr>
      </w:pPr>
      <w:r w:rsidRPr="00696FEE">
        <w:rPr>
          <w:rFonts w:ascii="GHEA Grapalat" w:hAnsi="GHEA Grapalat"/>
          <w:lang w:val="hy-AM" w:eastAsia="en-GB"/>
        </w:rPr>
        <w:t xml:space="preserve">Նախնական կանխատեսումներով ԱՏԳ Օպերատորները կկարողանան տրամադրել ԱՏԳ համալրման պլանավորված տեմպերի համար նոր աշխատատեղերի զգալի քանակը: </w:t>
      </w:r>
    </w:p>
    <w:p w14:paraId="2AE369A3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 w:eastAsia="en-GB"/>
        </w:rPr>
      </w:pPr>
      <w:r w:rsidRPr="00696FEE">
        <w:rPr>
          <w:rFonts w:ascii="GHEA Grapalat" w:hAnsi="GHEA Grapalat"/>
          <w:lang w:val="hy-AM" w:eastAsia="en-GB"/>
        </w:rPr>
        <w:t>Աշխատատեղերի քանակը կանխատեսելիս հաշվի է առնվել համապատասխան սեկտորներում աշխատատեղերի միջին քանակը և ԱՏԳ Օպերատորների ենթադրվող քանակը:</w:t>
      </w:r>
    </w:p>
    <w:p w14:paraId="71585C77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 w:eastAsia="en-GB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 w:firstRow="1" w:lastRow="0" w:firstColumn="1" w:lastColumn="0" w:noHBand="0" w:noVBand="0"/>
      </w:tblPr>
      <w:tblGrid>
        <w:gridCol w:w="4130"/>
        <w:gridCol w:w="1526"/>
        <w:gridCol w:w="1472"/>
      </w:tblGrid>
      <w:tr w:rsidR="00FE5B11" w:rsidRPr="00696FEE" w14:paraId="0F9BFF29" w14:textId="77777777" w:rsidTr="00CB0005">
        <w:tc>
          <w:tcPr>
            <w:tcW w:w="4130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65E041A8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lastRenderedPageBreak/>
              <w:br w:type="page"/>
            </w:r>
          </w:p>
        </w:tc>
        <w:tc>
          <w:tcPr>
            <w:tcW w:w="1526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6743B0C2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 2018-2021</w:t>
            </w:r>
          </w:p>
        </w:tc>
        <w:tc>
          <w:tcPr>
            <w:tcW w:w="1472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2AE0DD71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 2022-2043</w:t>
            </w:r>
          </w:p>
        </w:tc>
      </w:tr>
      <w:tr w:rsidR="00FE5B11" w:rsidRPr="00696FEE" w14:paraId="355FE83C" w14:textId="77777777" w:rsidTr="00CB0005">
        <w:tc>
          <w:tcPr>
            <w:tcW w:w="4130" w:type="dxa"/>
            <w:shd w:val="clear" w:color="auto" w:fill="DBE5F1"/>
          </w:tcPr>
          <w:p w14:paraId="6E9889D4" w14:textId="77777777" w:rsidR="00FE5B11" w:rsidRPr="00696FEE" w:rsidRDefault="00FE5B11" w:rsidP="007F4C04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  Նոր աշխատատեղերի մոտավոր</w:t>
            </w:r>
          </w:p>
          <w:p w14:paraId="6CEC8439" w14:textId="77777777" w:rsidR="00FE5B11" w:rsidRPr="00696FEE" w:rsidRDefault="00FE5B11" w:rsidP="007F4C04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 xml:space="preserve">   քանակը                </w:t>
            </w:r>
          </w:p>
        </w:tc>
        <w:tc>
          <w:tcPr>
            <w:tcW w:w="1526" w:type="dxa"/>
            <w:shd w:val="clear" w:color="auto" w:fill="DBE5F1"/>
          </w:tcPr>
          <w:p w14:paraId="48996270" w14:textId="77777777" w:rsidR="00FE5B11" w:rsidRPr="00696FEE" w:rsidRDefault="00FE5B11" w:rsidP="001904AF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50</w:t>
            </w:r>
          </w:p>
        </w:tc>
        <w:tc>
          <w:tcPr>
            <w:tcW w:w="1472" w:type="dxa"/>
            <w:shd w:val="clear" w:color="auto" w:fill="DBE5F1"/>
          </w:tcPr>
          <w:p w14:paraId="3F623389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300</w:t>
            </w:r>
          </w:p>
        </w:tc>
      </w:tr>
    </w:tbl>
    <w:p w14:paraId="3B5D1AFE" w14:textId="77777777" w:rsidR="00FE5B11" w:rsidRPr="00696FEE" w:rsidRDefault="00FE5B11" w:rsidP="00350BD7">
      <w:pPr>
        <w:pStyle w:val="Heading3"/>
        <w:spacing w:line="240" w:lineRule="auto"/>
        <w:ind w:left="-173" w:right="-173" w:hanging="965"/>
        <w:rPr>
          <w:rFonts w:ascii="GHEA Grapalat" w:hAnsi="GHEA Grapalat"/>
          <w:lang w:val="hy-AM"/>
        </w:rPr>
      </w:pPr>
      <w:bookmarkStart w:id="38" w:name="_Toc523911968"/>
      <w:r w:rsidRPr="00696FEE">
        <w:rPr>
          <w:rFonts w:ascii="GHEA Grapalat" w:hAnsi="GHEA Grapalat"/>
          <w:lang w:val="hy-AM"/>
        </w:rPr>
        <w:t>ԱՏԳ Կազմակերպչի կողմից ստեղծված աշխատատեղերի քանակը</w:t>
      </w:r>
      <w:bookmarkEnd w:id="38"/>
      <w:r w:rsidRPr="00696FEE">
        <w:rPr>
          <w:rFonts w:ascii="GHEA Grapalat" w:hAnsi="GHEA Grapalat"/>
          <w:lang w:val="hy-AM"/>
        </w:rPr>
        <w:t xml:space="preserve"> </w:t>
      </w:r>
    </w:p>
    <w:p w14:paraId="7DE149E7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Գործունեության ընթացքում ԱՏԳ կազմակերպիչ ընկերությունը ստեղծում է մոտ 23 նոր աշխատատեղ ընկերության հիմնական անձնակազմի համար (այդ աշխատատեղերը կներառեն ազատ տնտեսական գոտում շինարարական աշխատանքներին մասնակցող աշխատակիցներին):</w:t>
      </w:r>
    </w:p>
    <w:p w14:paraId="46DD15A2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Աշխատակիցների կազմը բաղկացած է ղեկավարող անձնակազմի 5 աշխատակցից (տնօրեններ, փոխտնօրեններ, գլխավոր հաշվապահներ, տարբեր ուղղություններով պատասխանատուներ) և վարչական 40 աշխատակցից (մարքեթոլոգներ, անվտանգության ծառայության աշխատակիցներ, աշխատավորներ, տարբեր մասնագետներ և այլն):</w:t>
      </w:r>
    </w:p>
    <w:p w14:paraId="2A93C54A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Ղեկավարող անձնակազմի միջին ամսական աշխատավարձը կկազմի մոտ 200 000 դրամ (ներառյալ բոլոր հարկերը), վարչական անձնակազմինը՝ 100 000 դրամ (ներառյալ բոլոր հարկերը):</w:t>
      </w:r>
    </w:p>
    <w:p w14:paraId="02046EC5" w14:textId="77777777" w:rsidR="00FE5B11" w:rsidRPr="00696FEE" w:rsidRDefault="00FE5B11" w:rsidP="001E425A">
      <w:pPr>
        <w:pStyle w:val="Default"/>
        <w:ind w:left="-170" w:right="-170"/>
        <w:rPr>
          <w:rFonts w:ascii="GHEA Grapalat" w:hAnsi="GHEA Grapalat"/>
          <w:sz w:val="22"/>
          <w:szCs w:val="22"/>
          <w:lang w:val="hy-AM"/>
        </w:rPr>
      </w:pPr>
    </w:p>
    <w:tbl>
      <w:tblPr>
        <w:tblW w:w="8455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 w:firstRow="1" w:lastRow="0" w:firstColumn="1" w:lastColumn="0" w:noHBand="0" w:noVBand="0"/>
      </w:tblPr>
      <w:tblGrid>
        <w:gridCol w:w="5485"/>
        <w:gridCol w:w="1485"/>
        <w:gridCol w:w="1485"/>
      </w:tblGrid>
      <w:tr w:rsidR="00FE5B11" w:rsidRPr="00696FEE" w14:paraId="7854258B" w14:textId="77777777" w:rsidTr="00CB0005">
        <w:tc>
          <w:tcPr>
            <w:tcW w:w="5485" w:type="dxa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7F1A2898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br w:type="page"/>
            </w:r>
          </w:p>
        </w:tc>
        <w:tc>
          <w:tcPr>
            <w:tcW w:w="1485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299455CB" w14:textId="77777777" w:rsidR="00FE5B11" w:rsidRPr="00696FEE" w:rsidRDefault="00FE5B11" w:rsidP="001904AF">
            <w:pPr>
              <w:spacing w:after="160" w:line="259" w:lineRule="auto"/>
              <w:ind w:left="9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2018-2021</w:t>
            </w:r>
          </w:p>
        </w:tc>
        <w:tc>
          <w:tcPr>
            <w:tcW w:w="1485" w:type="dxa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3AAC1FFE" w14:textId="77777777" w:rsidR="00FE5B11" w:rsidRPr="00696FEE" w:rsidRDefault="00FE5B11" w:rsidP="001904AF">
            <w:pPr>
              <w:spacing w:after="160" w:line="259" w:lineRule="auto"/>
              <w:ind w:left="45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2022-2043</w:t>
            </w:r>
          </w:p>
        </w:tc>
      </w:tr>
      <w:tr w:rsidR="00FE5B11" w:rsidRPr="00696FEE" w14:paraId="76253FFE" w14:textId="77777777" w:rsidTr="00CB0005">
        <w:tc>
          <w:tcPr>
            <w:tcW w:w="5485" w:type="dxa"/>
            <w:shd w:val="clear" w:color="auto" w:fill="DBE5F1"/>
          </w:tcPr>
          <w:p w14:paraId="4F313045" w14:textId="77777777" w:rsidR="00FE5B11" w:rsidRPr="00696FEE" w:rsidRDefault="00FE5B11" w:rsidP="001904AF">
            <w:pPr>
              <w:pStyle w:val="Default"/>
              <w:ind w:left="90"/>
              <w:rPr>
                <w:rFonts w:ascii="GHEA Grapalat" w:hAnsi="GHEA Grapalat"/>
                <w:b/>
                <w:bCs/>
                <w:sz w:val="22"/>
                <w:szCs w:val="22"/>
                <w:lang w:val="hy-AM" w:eastAsia="en-GB"/>
              </w:rPr>
            </w:pPr>
            <w:r w:rsidRPr="00696FEE">
              <w:rPr>
                <w:rFonts w:ascii="GHEA Grapalat" w:hAnsi="GHEA Grapalat"/>
                <w:b/>
                <w:bCs/>
                <w:sz w:val="22"/>
                <w:szCs w:val="22"/>
                <w:lang w:val="hy-AM" w:eastAsia="en-GB"/>
              </w:rPr>
              <w:t>ԱՏԳ Կազմակերպչի նոր աշխատատեղերի մոտավոր քանակը</w:t>
            </w:r>
          </w:p>
        </w:tc>
        <w:tc>
          <w:tcPr>
            <w:tcW w:w="1485" w:type="dxa"/>
            <w:shd w:val="clear" w:color="auto" w:fill="DBE5F1"/>
          </w:tcPr>
          <w:p w14:paraId="2D159AC3" w14:textId="77777777" w:rsidR="00FE5B11" w:rsidRPr="00696FEE" w:rsidRDefault="00FE5B11" w:rsidP="001904AF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7</w:t>
            </w:r>
          </w:p>
        </w:tc>
        <w:tc>
          <w:tcPr>
            <w:tcW w:w="1485" w:type="dxa"/>
            <w:shd w:val="clear" w:color="auto" w:fill="DBE5F1"/>
          </w:tcPr>
          <w:p w14:paraId="30DF008F" w14:textId="77777777" w:rsidR="00FE5B11" w:rsidRPr="00696FEE" w:rsidRDefault="00FE5B11" w:rsidP="001904AF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15</w:t>
            </w:r>
          </w:p>
        </w:tc>
      </w:tr>
    </w:tbl>
    <w:p w14:paraId="0E14EF82" w14:textId="77777777" w:rsidR="00FE5B11" w:rsidRPr="00696FEE" w:rsidRDefault="00FE5B11" w:rsidP="001E425A">
      <w:pPr>
        <w:spacing w:after="160" w:line="259" w:lineRule="auto"/>
        <w:ind w:left="-170" w:right="-170"/>
        <w:rPr>
          <w:rFonts w:ascii="GHEA Grapalat" w:hAnsi="GHEA Grapalat" w:cs="Arial"/>
          <w:color w:val="000000"/>
          <w:szCs w:val="22"/>
          <w:lang w:val="hy-AM" w:eastAsia="en-GB"/>
        </w:rPr>
      </w:pPr>
    </w:p>
    <w:p w14:paraId="543507FF" w14:textId="77777777" w:rsidR="00FE5B11" w:rsidRPr="00696FEE" w:rsidRDefault="00FE5B11" w:rsidP="00350BD7">
      <w:pPr>
        <w:pStyle w:val="Heading2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39" w:name="_Toc523911969"/>
      <w:r w:rsidRPr="00696FEE">
        <w:rPr>
          <w:rFonts w:ascii="GHEA Grapalat" w:hAnsi="GHEA Grapalat"/>
          <w:lang w:val="hy-AM"/>
        </w:rPr>
        <w:t>Ներդրումների ընդհանուր ծավալը</w:t>
      </w:r>
      <w:bookmarkEnd w:id="39"/>
    </w:p>
    <w:p w14:paraId="11809D34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Հաշվի առնելով ԱՏԳ Օպերատորների սպասվող քանակը՝ ներդրումների ընդհանուր ծավալը հաշվի է առնվել ըստ ԱՏԳ Օպերատորների գործունեության տեսակների և աշխատատեղերի քանակի:</w:t>
      </w:r>
    </w:p>
    <w:p w14:paraId="0E1B8605" w14:textId="77777777" w:rsidR="00FE5B11" w:rsidRPr="00696FEE" w:rsidRDefault="00FE5B11" w:rsidP="001E425A">
      <w:pPr>
        <w:pStyle w:val="Default"/>
        <w:ind w:left="-170" w:right="-170"/>
        <w:rPr>
          <w:rFonts w:ascii="GHEA Grapalat" w:hAnsi="GHEA Grapalat"/>
          <w:sz w:val="22"/>
          <w:szCs w:val="22"/>
          <w:lang w:val="hy-AM"/>
        </w:rPr>
      </w:pP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 w:firstRow="1" w:lastRow="0" w:firstColumn="1" w:lastColumn="0" w:noHBand="0" w:noVBand="0"/>
      </w:tblPr>
      <w:tblGrid>
        <w:gridCol w:w="5574"/>
        <w:gridCol w:w="1509"/>
        <w:gridCol w:w="1412"/>
      </w:tblGrid>
      <w:tr w:rsidR="00FE5B11" w:rsidRPr="00696FEE" w14:paraId="2BB57FCD" w14:textId="77777777" w:rsidTr="009702FC">
        <w:tc>
          <w:tcPr>
            <w:tcW w:w="3281" w:type="pct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50F13526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br w:type="page"/>
            </w:r>
          </w:p>
        </w:tc>
        <w:tc>
          <w:tcPr>
            <w:tcW w:w="888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5090C9A5" w14:textId="77777777" w:rsidR="00FE5B11" w:rsidRPr="00696FEE" w:rsidRDefault="00FE5B11" w:rsidP="001904AF">
            <w:pPr>
              <w:spacing w:after="160" w:line="259" w:lineRule="auto"/>
              <w:ind w:left="30" w:right="6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2018-2021</w:t>
            </w:r>
          </w:p>
        </w:tc>
        <w:tc>
          <w:tcPr>
            <w:tcW w:w="831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5D94ACC9" w14:textId="77777777" w:rsidR="00FE5B11" w:rsidRPr="00696FEE" w:rsidRDefault="00FE5B11" w:rsidP="001904AF">
            <w:pPr>
              <w:spacing w:after="160" w:line="259" w:lineRule="auto"/>
              <w:ind w:left="9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2022-2043</w:t>
            </w:r>
          </w:p>
        </w:tc>
      </w:tr>
      <w:tr w:rsidR="00FE5B11" w:rsidRPr="00696FEE" w14:paraId="42BAEE20" w14:textId="77777777" w:rsidTr="009702FC">
        <w:tc>
          <w:tcPr>
            <w:tcW w:w="3281" w:type="pct"/>
            <w:shd w:val="clear" w:color="auto" w:fill="DBE5F1"/>
          </w:tcPr>
          <w:p w14:paraId="6CF49AB6" w14:textId="77777777" w:rsidR="00FE5B11" w:rsidRPr="00696FEE" w:rsidRDefault="00FE5B11" w:rsidP="001904AF">
            <w:pPr>
              <w:pStyle w:val="Default"/>
              <w:ind w:right="-170"/>
              <w:rPr>
                <w:rFonts w:ascii="GHEA Grapalat" w:hAnsi="GHEA Grapalat"/>
                <w:b/>
                <w:bCs/>
                <w:sz w:val="22"/>
                <w:szCs w:val="22"/>
                <w:lang w:val="hy-AM" w:eastAsia="en-GB"/>
              </w:rPr>
            </w:pPr>
            <w:r w:rsidRPr="00696FE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Ներդրումների ծավալը (մլն ԱՄՆ դոլար)</w:t>
            </w:r>
          </w:p>
        </w:tc>
        <w:tc>
          <w:tcPr>
            <w:tcW w:w="888" w:type="pct"/>
            <w:shd w:val="clear" w:color="auto" w:fill="DBE5F1"/>
          </w:tcPr>
          <w:p w14:paraId="7EE01DA4" w14:textId="77777777" w:rsidR="00FE5B11" w:rsidRPr="00696FEE" w:rsidRDefault="00FE5B11" w:rsidP="00B123A4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15</w:t>
            </w:r>
          </w:p>
        </w:tc>
        <w:tc>
          <w:tcPr>
            <w:tcW w:w="831" w:type="pct"/>
            <w:shd w:val="clear" w:color="auto" w:fill="DBE5F1"/>
          </w:tcPr>
          <w:p w14:paraId="76DE2193" w14:textId="77777777" w:rsidR="00FE5B11" w:rsidRPr="00696FEE" w:rsidRDefault="00FE5B11" w:rsidP="00783130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30</w:t>
            </w:r>
            <w:r w:rsidRPr="00696FEE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14:paraId="184E26DB" w14:textId="77777777" w:rsidR="00FE5B11" w:rsidRPr="00696FEE" w:rsidRDefault="00FE5B11" w:rsidP="00350BD7">
      <w:pPr>
        <w:pStyle w:val="Heading3"/>
        <w:ind w:left="-170" w:right="-170"/>
        <w:rPr>
          <w:rFonts w:ascii="GHEA Grapalat" w:hAnsi="GHEA Grapalat"/>
          <w:lang w:val="hy-AM"/>
        </w:rPr>
      </w:pPr>
      <w:bookmarkStart w:id="40" w:name="_Toc523911970"/>
      <w:r w:rsidRPr="00696FEE">
        <w:rPr>
          <w:rFonts w:ascii="GHEA Grapalat" w:hAnsi="GHEA Grapalat"/>
          <w:lang w:val="hy-AM"/>
        </w:rPr>
        <w:t>ԱՏԳ օպերատորների ներգրավում</w:t>
      </w:r>
      <w:bookmarkEnd w:id="40"/>
      <w:r w:rsidRPr="00696FEE">
        <w:rPr>
          <w:rFonts w:ascii="GHEA Grapalat" w:hAnsi="GHEA Grapalat"/>
          <w:lang w:val="hy-AM"/>
        </w:rPr>
        <w:t xml:space="preserve"> </w:t>
      </w:r>
    </w:p>
    <w:p w14:paraId="09356240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Օպերատորների թվի աճի դինամիկան ըստ ԱՏԳ փուլային զարգացման:</w:t>
      </w:r>
    </w:p>
    <w:p w14:paraId="6006D7B0" w14:textId="77777777" w:rsidR="00FE5B11" w:rsidRPr="00696FEE" w:rsidRDefault="00FE5B11" w:rsidP="001E425A">
      <w:pPr>
        <w:pStyle w:val="Default"/>
        <w:ind w:left="-170" w:right="-170"/>
        <w:rPr>
          <w:rFonts w:ascii="GHEA Grapalat" w:hAnsi="GHEA Grapalat"/>
          <w:sz w:val="22"/>
          <w:szCs w:val="22"/>
          <w:lang w:val="hy-AM"/>
        </w:rPr>
      </w:pP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 w:firstRow="1" w:lastRow="0" w:firstColumn="1" w:lastColumn="0" w:noHBand="0" w:noVBand="0"/>
      </w:tblPr>
      <w:tblGrid>
        <w:gridCol w:w="5484"/>
        <w:gridCol w:w="1599"/>
        <w:gridCol w:w="1412"/>
      </w:tblGrid>
      <w:tr w:rsidR="00FE5B11" w:rsidRPr="00696FEE" w14:paraId="2EE989D9" w14:textId="77777777" w:rsidTr="009702FC">
        <w:tc>
          <w:tcPr>
            <w:tcW w:w="3228" w:type="pct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018D5BC0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br w:type="page"/>
            </w:r>
          </w:p>
        </w:tc>
        <w:tc>
          <w:tcPr>
            <w:tcW w:w="941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27057BF0" w14:textId="77777777" w:rsidR="00FE5B11" w:rsidRPr="00696FEE" w:rsidRDefault="00FE5B11" w:rsidP="001904AF">
            <w:pPr>
              <w:spacing w:after="160" w:line="259" w:lineRule="auto"/>
              <w:ind w:left="-45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2018-2021</w:t>
            </w:r>
          </w:p>
        </w:tc>
        <w:tc>
          <w:tcPr>
            <w:tcW w:w="831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18707FF5" w14:textId="77777777" w:rsidR="00FE5B11" w:rsidRPr="00696FEE" w:rsidRDefault="00FE5B11" w:rsidP="001904AF">
            <w:pPr>
              <w:spacing w:after="160" w:line="259" w:lineRule="auto"/>
              <w:ind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2022-2043</w:t>
            </w:r>
          </w:p>
        </w:tc>
      </w:tr>
      <w:tr w:rsidR="00FE5B11" w:rsidRPr="00696FEE" w14:paraId="1855EFA8" w14:textId="77777777" w:rsidTr="009702FC">
        <w:tc>
          <w:tcPr>
            <w:tcW w:w="3228" w:type="pct"/>
            <w:shd w:val="clear" w:color="auto" w:fill="DBE5F1"/>
          </w:tcPr>
          <w:p w14:paraId="505A0FA1" w14:textId="77777777" w:rsidR="00FE5B11" w:rsidRPr="00696FEE" w:rsidRDefault="00FE5B11" w:rsidP="001904AF">
            <w:pPr>
              <w:pStyle w:val="Default"/>
              <w:ind w:right="-170"/>
              <w:rPr>
                <w:rFonts w:ascii="GHEA Grapalat" w:hAnsi="GHEA Grapalat"/>
                <w:b/>
                <w:bCs/>
                <w:sz w:val="22"/>
                <w:szCs w:val="22"/>
                <w:lang w:val="hy-AM" w:eastAsia="en-GB"/>
              </w:rPr>
            </w:pPr>
            <w:r w:rsidRPr="00696FEE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ԱՏԳ Օպերատորների թիվը</w:t>
            </w:r>
          </w:p>
        </w:tc>
        <w:tc>
          <w:tcPr>
            <w:tcW w:w="941" w:type="pct"/>
            <w:shd w:val="clear" w:color="auto" w:fill="DBE5F1"/>
          </w:tcPr>
          <w:p w14:paraId="2A1661C1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50</w:t>
            </w:r>
            <w:r w:rsidR="008B27EE"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(փաստացի 111)</w:t>
            </w:r>
          </w:p>
        </w:tc>
        <w:tc>
          <w:tcPr>
            <w:tcW w:w="831" w:type="pct"/>
            <w:shd w:val="clear" w:color="auto" w:fill="DBE5F1"/>
          </w:tcPr>
          <w:p w14:paraId="37B0E535" w14:textId="77777777" w:rsidR="00FE5B11" w:rsidRPr="00696FEE" w:rsidRDefault="00FE5B11" w:rsidP="001E425A">
            <w:pPr>
              <w:spacing w:after="160" w:line="259" w:lineRule="auto"/>
              <w:ind w:left="-170"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 xml:space="preserve">  150</w:t>
            </w:r>
          </w:p>
        </w:tc>
      </w:tr>
    </w:tbl>
    <w:p w14:paraId="33D7CBDC" w14:textId="77777777" w:rsidR="00FE5B11" w:rsidRPr="00696FEE" w:rsidRDefault="00FE5B11" w:rsidP="001E425A">
      <w:pPr>
        <w:pStyle w:val="Default"/>
        <w:ind w:left="-170" w:right="-170"/>
        <w:rPr>
          <w:rFonts w:ascii="GHEA Grapalat" w:hAnsi="GHEA Grapalat"/>
          <w:sz w:val="22"/>
          <w:szCs w:val="22"/>
          <w:lang w:val="hy-AM"/>
        </w:rPr>
      </w:pPr>
    </w:p>
    <w:p w14:paraId="78B489DD" w14:textId="77777777" w:rsidR="00FE5B11" w:rsidRPr="00696FEE" w:rsidRDefault="00FE5B11" w:rsidP="00350BD7">
      <w:pPr>
        <w:pStyle w:val="Heading3"/>
        <w:spacing w:line="240" w:lineRule="auto"/>
        <w:ind w:left="-170" w:right="-170"/>
        <w:rPr>
          <w:rFonts w:ascii="GHEA Grapalat" w:hAnsi="GHEA Grapalat"/>
          <w:lang w:val="hy-AM"/>
        </w:rPr>
      </w:pPr>
      <w:bookmarkStart w:id="41" w:name="_Toc523911971"/>
      <w:r w:rsidRPr="00696FEE">
        <w:rPr>
          <w:rFonts w:ascii="GHEA Grapalat" w:hAnsi="GHEA Grapalat"/>
          <w:lang w:val="hy-AM"/>
        </w:rPr>
        <w:t>ԱՏԳ Կազմակերպչի ներդրումների ծավալը</w:t>
      </w:r>
      <w:bookmarkEnd w:id="41"/>
      <w:r w:rsidRPr="00696FEE">
        <w:rPr>
          <w:rFonts w:ascii="GHEA Grapalat" w:hAnsi="GHEA Grapalat"/>
          <w:lang w:val="hy-AM"/>
        </w:rPr>
        <w:t xml:space="preserve"> </w:t>
      </w:r>
    </w:p>
    <w:p w14:paraId="4119E669" w14:textId="77777777" w:rsidR="00FE5B11" w:rsidRPr="00696FEE" w:rsidRDefault="00FE5B11" w:rsidP="001F3606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Գործունեության ընթացքում ԱՏԳ կազմակերպիչ ընկերությունը պլանավորում է ներդնել ԱՏԳ-ից 2 մլն դոլար: Ներդրումների գումարը ներառում է շինարարական աշխատանքներ, սարքավորման ձեռքբերում, մարքեթինգ, գովազդ, աշխատակիցների աշխատավարձ, ինֆրաստրուկտուրաների զարգացում և ԱՏԳ զարգացման հետ կապված մնացած ծախսերը:</w:t>
      </w:r>
    </w:p>
    <w:p w14:paraId="19A91F31" w14:textId="77777777" w:rsidR="00FE5B11" w:rsidRPr="00696FEE" w:rsidRDefault="00FE5B11" w:rsidP="001F3606">
      <w:pPr>
        <w:pStyle w:val="BodyText"/>
        <w:ind w:left="-170" w:right="-170"/>
        <w:rPr>
          <w:rFonts w:ascii="GHEA Grapalat" w:hAnsi="GHEA Grapalat"/>
          <w:szCs w:val="22"/>
          <w:lang w:val="hy-AM"/>
        </w:rPr>
      </w:pPr>
      <w:r w:rsidRPr="00696FEE">
        <w:rPr>
          <w:rFonts w:ascii="GHEA Grapalat" w:hAnsi="GHEA Grapalat"/>
          <w:lang w:val="hy-AM"/>
        </w:rPr>
        <w:t xml:space="preserve"> 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0A0" w:firstRow="1" w:lastRow="0" w:firstColumn="1" w:lastColumn="0" w:noHBand="0" w:noVBand="0"/>
      </w:tblPr>
      <w:tblGrid>
        <w:gridCol w:w="5394"/>
        <w:gridCol w:w="1531"/>
        <w:gridCol w:w="1570"/>
      </w:tblGrid>
      <w:tr w:rsidR="00FE5B11" w:rsidRPr="00696FEE" w14:paraId="162F3BD2" w14:textId="77777777" w:rsidTr="00DE1481">
        <w:tc>
          <w:tcPr>
            <w:tcW w:w="3175" w:type="pct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nil"/>
            </w:tcBorders>
            <w:shd w:val="clear" w:color="auto" w:fill="4F81BD"/>
          </w:tcPr>
          <w:p w14:paraId="081E5480" w14:textId="77777777" w:rsidR="00FE5B11" w:rsidRPr="00696FEE" w:rsidRDefault="00FE5B11" w:rsidP="00DE1481">
            <w:pPr>
              <w:spacing w:after="160" w:line="259" w:lineRule="auto"/>
              <w:ind w:left="-170"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br w:type="page"/>
            </w:r>
          </w:p>
        </w:tc>
        <w:tc>
          <w:tcPr>
            <w:tcW w:w="901" w:type="pct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4F81BD"/>
          </w:tcPr>
          <w:p w14:paraId="0E9C60BC" w14:textId="77777777" w:rsidR="00FE5B11" w:rsidRPr="00696FEE" w:rsidRDefault="00FE5B11" w:rsidP="001F3606">
            <w:pPr>
              <w:spacing w:after="160" w:line="259" w:lineRule="auto"/>
              <w:ind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2018-2021</w:t>
            </w:r>
          </w:p>
        </w:tc>
        <w:tc>
          <w:tcPr>
            <w:tcW w:w="924" w:type="pct"/>
            <w:tcBorders>
              <w:top w:val="single" w:sz="4" w:space="0" w:color="4F81BD"/>
              <w:left w:val="nil"/>
              <w:bottom w:val="single" w:sz="4" w:space="0" w:color="4F81BD"/>
              <w:right w:val="single" w:sz="4" w:space="0" w:color="4F81BD"/>
            </w:tcBorders>
            <w:shd w:val="clear" w:color="auto" w:fill="4F81BD"/>
          </w:tcPr>
          <w:p w14:paraId="2037C28C" w14:textId="77777777" w:rsidR="00FE5B11" w:rsidRPr="00696FEE" w:rsidRDefault="00FE5B11" w:rsidP="001F3606">
            <w:pPr>
              <w:spacing w:after="160" w:line="259" w:lineRule="auto"/>
              <w:ind w:right="-170"/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b/>
                <w:bCs/>
                <w:color w:val="000000"/>
                <w:lang w:val="hy-AM" w:eastAsia="en-GB"/>
              </w:rPr>
              <w:t>2022-2043</w:t>
            </w:r>
          </w:p>
        </w:tc>
      </w:tr>
      <w:tr w:rsidR="00FE5B11" w:rsidRPr="00696FEE" w14:paraId="372992D9" w14:textId="77777777" w:rsidTr="00DE1481">
        <w:tc>
          <w:tcPr>
            <w:tcW w:w="3175" w:type="pct"/>
            <w:shd w:val="clear" w:color="auto" w:fill="DBE5F1"/>
          </w:tcPr>
          <w:p w14:paraId="2D169B4A" w14:textId="77777777" w:rsidR="00FE5B11" w:rsidRPr="00696FEE" w:rsidRDefault="00FE5B11" w:rsidP="001F3606">
            <w:pPr>
              <w:pStyle w:val="Default"/>
              <w:ind w:left="-90" w:right="105"/>
              <w:rPr>
                <w:rFonts w:ascii="GHEA Grapalat" w:hAnsi="GHEA Grapalat"/>
                <w:b/>
                <w:bCs/>
                <w:sz w:val="22"/>
                <w:szCs w:val="22"/>
                <w:lang w:val="hy-AM" w:eastAsia="en-GB"/>
              </w:rPr>
            </w:pPr>
            <w:r w:rsidRPr="00696FEE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ԱՏԳ Կազմակերպչի ներդրումների ծավալը (մլն ԱՄՆ դոլար)</w:t>
            </w:r>
          </w:p>
        </w:tc>
        <w:tc>
          <w:tcPr>
            <w:tcW w:w="901" w:type="pct"/>
            <w:shd w:val="clear" w:color="auto" w:fill="DBE5F1"/>
          </w:tcPr>
          <w:p w14:paraId="575041F8" w14:textId="77777777" w:rsidR="00FE5B11" w:rsidRPr="00696FEE" w:rsidRDefault="00FE5B11" w:rsidP="001F3606">
            <w:pPr>
              <w:spacing w:after="160" w:line="259" w:lineRule="auto"/>
              <w:ind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>1</w:t>
            </w:r>
          </w:p>
        </w:tc>
        <w:tc>
          <w:tcPr>
            <w:tcW w:w="924" w:type="pct"/>
            <w:shd w:val="clear" w:color="auto" w:fill="DBE5F1"/>
          </w:tcPr>
          <w:p w14:paraId="3CFFAA00" w14:textId="77777777" w:rsidR="00FE5B11" w:rsidRPr="00696FEE" w:rsidRDefault="00FE5B11" w:rsidP="001F3606">
            <w:pPr>
              <w:spacing w:after="160" w:line="259" w:lineRule="auto"/>
              <w:ind w:right="-170"/>
              <w:rPr>
                <w:rFonts w:ascii="GHEA Grapalat" w:hAnsi="GHEA Grapalat" w:cs="Arial"/>
                <w:color w:val="000000"/>
                <w:lang w:val="hy-AM" w:eastAsia="en-GB"/>
              </w:rPr>
            </w:pPr>
            <w:r w:rsidRPr="00696FEE">
              <w:rPr>
                <w:rFonts w:ascii="GHEA Grapalat" w:hAnsi="GHEA Grapalat" w:cs="Arial"/>
                <w:color w:val="000000"/>
                <w:lang w:val="hy-AM" w:eastAsia="en-GB"/>
              </w:rPr>
              <w:t>3</w:t>
            </w:r>
          </w:p>
        </w:tc>
      </w:tr>
    </w:tbl>
    <w:p w14:paraId="50F3684C" w14:textId="77777777" w:rsidR="00912DF1" w:rsidRPr="00696FEE" w:rsidRDefault="00912DF1" w:rsidP="00912DF1">
      <w:pPr>
        <w:spacing w:after="160" w:line="259" w:lineRule="auto"/>
        <w:ind w:right="-170"/>
        <w:rPr>
          <w:rFonts w:ascii="GHEA Grapalat" w:eastAsia="MS PGothic" w:hAnsi="GHEA Grapalat" w:cs="Cambria"/>
          <w:color w:val="1F497D"/>
          <w:sz w:val="32"/>
          <w:szCs w:val="22"/>
          <w:lang w:val="hy-AM"/>
        </w:rPr>
      </w:pPr>
    </w:p>
    <w:p w14:paraId="24F500CE" w14:textId="77777777" w:rsidR="00912DF1" w:rsidRPr="00696FEE" w:rsidRDefault="00912DF1" w:rsidP="00912DF1">
      <w:pPr>
        <w:rPr>
          <w:rFonts w:ascii="GHEA Grapalat" w:eastAsia="MS PGothic" w:hAnsi="GHEA Grapalat" w:cs="Cambria"/>
          <w:sz w:val="32"/>
          <w:szCs w:val="22"/>
          <w:lang w:val="hy-AM"/>
        </w:rPr>
      </w:pPr>
    </w:p>
    <w:p w14:paraId="662CA677" w14:textId="77777777" w:rsidR="00A84148" w:rsidRPr="00696FEE" w:rsidRDefault="00AD0621" w:rsidP="00A84148">
      <w:pPr>
        <w:pStyle w:val="BodyText"/>
        <w:rPr>
          <w:rFonts w:ascii="GHEA Grapalat" w:hAnsi="GHEA Grapalat"/>
          <w:b/>
          <w:bCs/>
          <w:i/>
          <w:iCs/>
          <w:u w:val="single"/>
          <w:lang w:val="hy-AM"/>
        </w:rPr>
      </w:pPr>
      <w:r w:rsidRPr="00696FEE">
        <w:rPr>
          <w:rFonts w:ascii="GHEA Grapalat" w:hAnsi="GHEA Grapalat"/>
          <w:b/>
          <w:bCs/>
          <w:i/>
          <w:iCs/>
          <w:u w:val="single"/>
          <w:lang w:val="hy-AM"/>
        </w:rPr>
        <w:t>Արտադրական գործունեության</w:t>
      </w:r>
      <w:r w:rsidR="00A84148" w:rsidRPr="00696FEE">
        <w:rPr>
          <w:rFonts w:ascii="GHEA Grapalat" w:hAnsi="GHEA Grapalat"/>
          <w:b/>
          <w:bCs/>
          <w:i/>
          <w:iCs/>
          <w:u w:val="single"/>
          <w:lang w:val="hy-AM"/>
        </w:rPr>
        <w:t xml:space="preserve"> մասով ակնկալվող ցուցանիշները</w:t>
      </w:r>
    </w:p>
    <w:p w14:paraId="59FB15F2" w14:textId="77777777" w:rsidR="00912DF1" w:rsidRPr="00696FEE" w:rsidRDefault="00912DF1" w:rsidP="00912DF1">
      <w:pPr>
        <w:rPr>
          <w:rFonts w:ascii="GHEA Grapalat" w:eastAsia="MS PGothic" w:hAnsi="GHEA Grapalat" w:cs="Cambria"/>
          <w:sz w:val="32"/>
          <w:szCs w:val="22"/>
          <w:lang w:val="hy-AM"/>
        </w:rPr>
      </w:pPr>
    </w:p>
    <w:p w14:paraId="1085C247" w14:textId="77777777" w:rsidR="00AD0621" w:rsidRPr="00696FEE" w:rsidRDefault="00AD0621" w:rsidP="00AD0621">
      <w:pPr>
        <w:shd w:val="clear" w:color="auto" w:fill="FFFFFF"/>
        <w:spacing w:before="100" w:beforeAutospacing="1" w:after="100" w:afterAutospacing="1"/>
        <w:ind w:left="-1560" w:firstLine="709"/>
        <w:rPr>
          <w:rFonts w:ascii="GHEA Grapalat" w:hAnsi="GHEA Grapalat"/>
          <w:b/>
          <w:color w:val="00338D"/>
          <w:sz w:val="24"/>
          <w:lang w:val="hy-AM"/>
        </w:rPr>
      </w:pPr>
      <w:r w:rsidRPr="00696FEE">
        <w:rPr>
          <w:rFonts w:ascii="GHEA Grapalat" w:hAnsi="GHEA Grapalat"/>
          <w:b/>
          <w:color w:val="00338D"/>
          <w:sz w:val="24"/>
          <w:lang w:val="hy-AM"/>
        </w:rPr>
        <w:t>11</w:t>
      </w:r>
      <w:r w:rsidRPr="00696FEE">
        <w:rPr>
          <w:rFonts w:ascii="Cambria Math" w:hAnsi="Cambria Math" w:cs="Cambria Math"/>
          <w:b/>
          <w:color w:val="00338D"/>
          <w:sz w:val="24"/>
          <w:lang w:val="hy-AM"/>
        </w:rPr>
        <w:t>․</w:t>
      </w:r>
      <w:r w:rsidRPr="00696FEE">
        <w:rPr>
          <w:rFonts w:ascii="GHEA Grapalat" w:hAnsi="GHEA Grapalat"/>
          <w:b/>
          <w:color w:val="00338D"/>
          <w:sz w:val="24"/>
          <w:lang w:val="hy-AM"/>
        </w:rPr>
        <w:t>4 Կանխատեսվող շահագործողների քանակ և նկարագրություն</w:t>
      </w:r>
    </w:p>
    <w:p w14:paraId="767ADDB4" w14:textId="6F4071A7" w:rsidR="00AD0621" w:rsidRPr="00696FEE" w:rsidRDefault="00AD0621" w:rsidP="00AD0621">
      <w:pPr>
        <w:shd w:val="clear" w:color="auto" w:fill="FFFFFF"/>
        <w:spacing w:before="100" w:beforeAutospacing="1" w:after="100" w:afterAutospacing="1"/>
        <w:ind w:left="-142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Պլանավորվում է ներգրավել 2-15 արտադրողների, ինչպես ՀՀ-ից, այնպես էլ ՌԴ այն գործարարներին, ովքեր հետաքրքրված ե</w:t>
      </w:r>
      <w:r w:rsidR="00451D55">
        <w:rPr>
          <w:rFonts w:ascii="GHEA Grapalat" w:hAnsi="GHEA Grapalat"/>
          <w:lang w:val="hy-AM"/>
        </w:rPr>
        <w:t>ն</w:t>
      </w:r>
      <w:r w:rsidRPr="00696FEE">
        <w:rPr>
          <w:rFonts w:ascii="GHEA Grapalat" w:hAnsi="GHEA Grapalat"/>
          <w:lang w:val="hy-AM"/>
        </w:rPr>
        <w:t xml:space="preserve"> իրենց արտադրական պրոցեսները, կամ դրանց մի մասը տեղափոխել ՀՀ։</w:t>
      </w:r>
    </w:p>
    <w:p w14:paraId="62984045" w14:textId="77777777" w:rsidR="00AD0621" w:rsidRPr="00696FEE" w:rsidRDefault="00AD0621" w:rsidP="00AD0621">
      <w:pPr>
        <w:shd w:val="clear" w:color="auto" w:fill="FFFFFF"/>
        <w:spacing w:before="100" w:beforeAutospacing="1" w:after="100" w:afterAutospacing="1"/>
        <w:ind w:left="-142" w:hanging="142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   Շահագործողների կողմից շրջանառու միջոցներում կանխատեսվող տարեկան  ներդրման չափը կազմում է 9.44 միլիարդ ՀՀ դրամ։</w:t>
      </w:r>
    </w:p>
    <w:p w14:paraId="05E676E7" w14:textId="77777777" w:rsidR="00AD0621" w:rsidRPr="00696FEE" w:rsidRDefault="00AD0621" w:rsidP="00557B50">
      <w:pPr>
        <w:shd w:val="clear" w:color="auto" w:fill="FFFFFF"/>
        <w:spacing w:before="100" w:beforeAutospacing="1" w:after="100" w:afterAutospacing="1"/>
        <w:ind w:hanging="709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        Առաջին երկու շահագործողների կողմից պլանավորվում է ստեղծել 120-150 աշխատատեղ։</w:t>
      </w:r>
    </w:p>
    <w:p w14:paraId="756C3B9B" w14:textId="77777777" w:rsidR="00AD0621" w:rsidRPr="00696FEE" w:rsidRDefault="00AD0621" w:rsidP="00AD0621">
      <w:pPr>
        <w:shd w:val="clear" w:color="auto" w:fill="FFFFFF"/>
        <w:spacing w:before="100" w:beforeAutospacing="1" w:after="100" w:afterAutospacing="1"/>
        <w:ind w:left="-851"/>
        <w:rPr>
          <w:rFonts w:ascii="GHEA Grapalat" w:hAnsi="GHEA Grapalat"/>
          <w:b/>
          <w:color w:val="00338D"/>
          <w:sz w:val="24"/>
          <w:lang w:val="hy-AM"/>
        </w:rPr>
      </w:pPr>
      <w:r w:rsidRPr="00696FEE">
        <w:rPr>
          <w:rFonts w:ascii="GHEA Grapalat" w:hAnsi="GHEA Grapalat"/>
          <w:b/>
          <w:color w:val="00338D"/>
          <w:sz w:val="24"/>
          <w:lang w:val="hy-AM"/>
        </w:rPr>
        <w:t>11</w:t>
      </w:r>
      <w:r w:rsidRPr="00696FEE">
        <w:rPr>
          <w:rFonts w:ascii="Cambria Math" w:hAnsi="Cambria Math" w:cs="Cambria Math"/>
          <w:b/>
          <w:color w:val="00338D"/>
          <w:sz w:val="24"/>
          <w:lang w:val="hy-AM"/>
        </w:rPr>
        <w:t>․</w:t>
      </w:r>
      <w:r w:rsidRPr="00696FEE">
        <w:rPr>
          <w:rFonts w:ascii="GHEA Grapalat" w:hAnsi="GHEA Grapalat"/>
          <w:b/>
          <w:color w:val="00338D"/>
          <w:sz w:val="24"/>
          <w:lang w:val="hy-AM"/>
        </w:rPr>
        <w:t>5 Կանխատեսվող եկամուտ</w:t>
      </w:r>
    </w:p>
    <w:p w14:paraId="54379248" w14:textId="77777777" w:rsidR="00AD0621" w:rsidRPr="00696FEE" w:rsidRDefault="00AD0621" w:rsidP="00557B50">
      <w:pPr>
        <w:shd w:val="clear" w:color="auto" w:fill="FFFFFF"/>
        <w:spacing w:before="100" w:beforeAutospacing="1" w:after="100" w:afterAutospacing="1"/>
        <w:ind w:left="-142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Արտադրությունները գործարկելուց հետո (որը նախատեսվում է 2024 թվականին), պլանավորվում է տարեկան 23,6 միլիարդ ՀՀ դրամ շրջանառություն։</w:t>
      </w:r>
    </w:p>
    <w:p w14:paraId="72F3C06D" w14:textId="49DEFA38" w:rsidR="00AD0621" w:rsidRPr="00696FEE" w:rsidRDefault="00AD0621" w:rsidP="00AD0621">
      <w:pPr>
        <w:shd w:val="clear" w:color="auto" w:fill="FFFFFF"/>
        <w:spacing w:before="100" w:beforeAutospacing="1" w:after="100" w:afterAutospacing="1"/>
        <w:ind w:left="-851"/>
        <w:rPr>
          <w:rFonts w:ascii="GHEA Grapalat" w:hAnsi="GHEA Grapalat"/>
          <w:b/>
          <w:color w:val="00338D"/>
          <w:sz w:val="24"/>
          <w:lang w:val="hy-AM"/>
        </w:rPr>
      </w:pPr>
      <w:r w:rsidRPr="00696FEE">
        <w:rPr>
          <w:rFonts w:ascii="GHEA Grapalat" w:hAnsi="GHEA Grapalat"/>
          <w:b/>
          <w:color w:val="00338D"/>
          <w:sz w:val="24"/>
          <w:lang w:val="hy-AM"/>
        </w:rPr>
        <w:t>11</w:t>
      </w:r>
      <w:r w:rsidRPr="00696FEE">
        <w:rPr>
          <w:rFonts w:ascii="Cambria Math" w:hAnsi="Cambria Math" w:cs="Cambria Math"/>
          <w:b/>
          <w:color w:val="00338D"/>
          <w:sz w:val="24"/>
          <w:lang w:val="hy-AM"/>
        </w:rPr>
        <w:t>․</w:t>
      </w:r>
      <w:r w:rsidRPr="00696FEE">
        <w:rPr>
          <w:rFonts w:ascii="GHEA Grapalat" w:hAnsi="GHEA Grapalat"/>
          <w:b/>
          <w:color w:val="00338D"/>
          <w:sz w:val="24"/>
          <w:lang w:val="hy-AM"/>
        </w:rPr>
        <w:t xml:space="preserve">6 Ներդրման </w:t>
      </w:r>
      <w:r w:rsidR="001D455B">
        <w:rPr>
          <w:rFonts w:ascii="GHEA Grapalat" w:hAnsi="GHEA Grapalat"/>
          <w:b/>
          <w:color w:val="00338D"/>
          <w:sz w:val="24"/>
          <w:lang w:val="hy-AM"/>
        </w:rPr>
        <w:t>և</w:t>
      </w:r>
      <w:r w:rsidR="001D455B" w:rsidRPr="00696FEE">
        <w:rPr>
          <w:rFonts w:ascii="GHEA Grapalat" w:hAnsi="GHEA Grapalat"/>
          <w:b/>
          <w:color w:val="00338D"/>
          <w:sz w:val="24"/>
          <w:lang w:val="hy-AM"/>
        </w:rPr>
        <w:t xml:space="preserve"> </w:t>
      </w:r>
      <w:r w:rsidRPr="00696FEE">
        <w:rPr>
          <w:rFonts w:ascii="GHEA Grapalat" w:hAnsi="GHEA Grapalat"/>
          <w:b/>
          <w:color w:val="00338D"/>
          <w:sz w:val="24"/>
          <w:lang w:val="hy-AM"/>
        </w:rPr>
        <w:t>ֆինանսավորման ընդհանուր ծավալը</w:t>
      </w:r>
      <w:r w:rsidRPr="00696FEE">
        <w:rPr>
          <w:rFonts w:ascii="Calibri" w:hAnsi="Calibri" w:cs="Calibri"/>
          <w:b/>
          <w:color w:val="00338D"/>
          <w:sz w:val="24"/>
          <w:lang w:val="hy-AM"/>
        </w:rPr>
        <w:t> </w:t>
      </w:r>
    </w:p>
    <w:p w14:paraId="0C2A017F" w14:textId="77777777" w:rsidR="00AD0621" w:rsidRPr="00696FEE" w:rsidRDefault="00AD0621" w:rsidP="00557B50">
      <w:pPr>
        <w:shd w:val="clear" w:color="auto" w:fill="FFFFFF"/>
        <w:spacing w:before="100" w:beforeAutospacing="1" w:after="100" w:afterAutospacing="1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Տվյալ տարածքում արտադրական տարածքների կապիտալ ներդրումների ընդհանուր գումարը կկազմի մոտ 944 միլիոն ՀՀ դրամից մինչև 2,36 միլիարդ ՀՀ դրամ։</w:t>
      </w:r>
    </w:p>
    <w:p w14:paraId="42882E31" w14:textId="77777777" w:rsidR="00AE458A" w:rsidRPr="00696FEE" w:rsidRDefault="00AE458A" w:rsidP="00557B50">
      <w:pPr>
        <w:shd w:val="clear" w:color="auto" w:fill="FFFFFF"/>
        <w:spacing w:before="100" w:beforeAutospacing="1" w:after="100" w:afterAutospacing="1"/>
        <w:jc w:val="both"/>
        <w:rPr>
          <w:rFonts w:ascii="GHEA Grapalat" w:hAnsi="GHEA Grapalat"/>
          <w:lang w:val="hy-AM"/>
        </w:rPr>
      </w:pPr>
    </w:p>
    <w:p w14:paraId="7D60EB75" w14:textId="77777777" w:rsidR="00AE458A" w:rsidRPr="00696FEE" w:rsidRDefault="00AE458A" w:rsidP="00350BD7">
      <w:pPr>
        <w:pStyle w:val="Heading1"/>
        <w:rPr>
          <w:rFonts w:ascii="GHEA Grapalat" w:hAnsi="GHEA Grapalat"/>
          <w:noProof/>
          <w:lang w:val="hy-AM"/>
        </w:rPr>
      </w:pPr>
      <w:r w:rsidRPr="00696FEE">
        <w:rPr>
          <w:rFonts w:ascii="GHEA Grapalat" w:hAnsi="GHEA Grapalat"/>
          <w:noProof/>
          <w:lang w:val="hy-AM"/>
        </w:rPr>
        <w:lastRenderedPageBreak/>
        <w:t>ԱՏԳ-ում պլանավորվող գործունեության տեսակները</w:t>
      </w:r>
    </w:p>
    <w:p w14:paraId="0A35E9A8" w14:textId="77777777" w:rsidR="00AE458A" w:rsidRPr="00696FEE" w:rsidRDefault="00AE458A" w:rsidP="00557B50">
      <w:pPr>
        <w:shd w:val="clear" w:color="auto" w:fill="FFFFFF"/>
        <w:spacing w:before="100" w:beforeAutospacing="1" w:after="100" w:afterAutospacing="1"/>
        <w:jc w:val="both"/>
        <w:rPr>
          <w:rFonts w:ascii="GHEA Grapalat" w:hAnsi="GHEA Grapalat"/>
          <w:lang w:val="hy-AM"/>
        </w:rPr>
      </w:pPr>
    </w:p>
    <w:p w14:paraId="51519923" w14:textId="77777777" w:rsidR="00AE458A" w:rsidRPr="00696FEE" w:rsidRDefault="00AE458A" w:rsidP="00557B50">
      <w:pPr>
        <w:shd w:val="clear" w:color="auto" w:fill="FFFFFF"/>
        <w:spacing w:before="100" w:beforeAutospacing="1" w:after="100" w:afterAutospacing="1"/>
        <w:jc w:val="both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«Էկոս» ԱՏԳ-ում պլանավորվում է իրականացնել գործունեության հետևյալ տեսակները՝ համաձայն ՀՀ էկոնոմիկայի նախարարի՝ 2013 թ</w:t>
      </w:r>
      <w:r w:rsidRPr="00696FEE">
        <w:rPr>
          <w:rFonts w:ascii="Cambria Math" w:hAnsi="Cambria Math" w:cs="Cambria Math"/>
          <w:lang w:val="hy-AM"/>
        </w:rPr>
        <w:t>․</w:t>
      </w:r>
      <w:r w:rsidRPr="00696FEE">
        <w:rPr>
          <w:rFonts w:ascii="GHEA Grapalat" w:hAnsi="GHEA Grapalat"/>
          <w:lang w:val="hy-AM"/>
        </w:rPr>
        <w:t xml:space="preserve"> </w:t>
      </w:r>
      <w:r w:rsidRPr="00696FEE">
        <w:rPr>
          <w:rFonts w:ascii="GHEA Grapalat" w:hAnsi="GHEA Grapalat" w:cs="GHEA Grapalat"/>
          <w:lang w:val="hy-AM"/>
        </w:rPr>
        <w:t>սեպտեմբերի</w:t>
      </w:r>
      <w:r w:rsidRPr="00696FEE">
        <w:rPr>
          <w:rFonts w:ascii="GHEA Grapalat" w:hAnsi="GHEA Grapalat"/>
          <w:lang w:val="hy-AM"/>
        </w:rPr>
        <w:t xml:space="preserve"> 19-ի N</w:t>
      </w:r>
      <w:r w:rsidR="00F51677" w:rsidRPr="00696FEE">
        <w:rPr>
          <w:rFonts w:ascii="GHEA Grapalat" w:hAnsi="GHEA Grapalat"/>
          <w:lang w:val="hy-AM"/>
        </w:rPr>
        <w:t>874-Ն հրամանով հաստատված տնտեսական գործունեության տեսակների դասակարգիչների</w:t>
      </w:r>
      <w:r w:rsidR="00F51677" w:rsidRPr="00696FEE">
        <w:rPr>
          <w:rFonts w:ascii="Cambria Math" w:hAnsi="Cambria Math" w:cs="Cambria Math"/>
          <w:lang w:val="hy-AM"/>
        </w:rPr>
        <w:t>․</w:t>
      </w:r>
    </w:p>
    <w:tbl>
      <w:tblPr>
        <w:tblW w:w="8500" w:type="dxa"/>
        <w:tblInd w:w="113" w:type="dxa"/>
        <w:tblLook w:val="04A0" w:firstRow="1" w:lastRow="0" w:firstColumn="1" w:lastColumn="0" w:noHBand="0" w:noVBand="1"/>
      </w:tblPr>
      <w:tblGrid>
        <w:gridCol w:w="1019"/>
        <w:gridCol w:w="7481"/>
      </w:tblGrid>
      <w:tr w:rsidR="00F51677" w:rsidRPr="00696FEE" w14:paraId="1F527C44" w14:textId="77777777" w:rsidTr="00430159">
        <w:trPr>
          <w:trHeight w:val="300"/>
        </w:trPr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CBC0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10.41.0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5B94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Յուղերի և ճարպերի արտադրություն</w:t>
            </w:r>
          </w:p>
        </w:tc>
      </w:tr>
      <w:tr w:rsidR="00F51677" w:rsidRPr="00DA7E9B" w14:paraId="45095A6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6068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10.42.0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47FD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Մարգարինի և համանման ուտելի յուղերի արտադրություն</w:t>
            </w:r>
          </w:p>
        </w:tc>
      </w:tr>
      <w:tr w:rsidR="00F51677" w:rsidRPr="00DA7E9B" w14:paraId="4D3AF9B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E38E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10.51.0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A9A3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Կաթի մշակում, կարագի և պանրի արտադրություն</w:t>
            </w:r>
          </w:p>
        </w:tc>
      </w:tr>
      <w:tr w:rsidR="00F51677" w:rsidRPr="00696FEE" w14:paraId="22FF211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A8AC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10.81.0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A5E4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Շաքարի արտադրություն</w:t>
            </w:r>
          </w:p>
        </w:tc>
      </w:tr>
      <w:tr w:rsidR="00F51677" w:rsidRPr="00696FEE" w14:paraId="423E3C8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5F0C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4138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Կաշվե հագուստի արտադրություն</w:t>
            </w:r>
          </w:p>
        </w:tc>
      </w:tr>
      <w:tr w:rsidR="00F51677" w:rsidRPr="00696FEE" w14:paraId="5FB4160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58F2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222F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Արտահագուստի արտադրություն</w:t>
            </w:r>
          </w:p>
        </w:tc>
      </w:tr>
      <w:tr w:rsidR="00F51677" w:rsidRPr="00696FEE" w14:paraId="5FE6069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CE7A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14.13.1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FA97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Վերնազգեստի արտադրություն</w:t>
            </w:r>
          </w:p>
        </w:tc>
      </w:tr>
      <w:tr w:rsidR="00F51677" w:rsidRPr="00696FEE" w14:paraId="441CD04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8859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14.19.1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9891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Գլխարկների արտադրություն</w:t>
            </w:r>
          </w:p>
        </w:tc>
      </w:tr>
      <w:tr w:rsidR="00F51677" w:rsidRPr="00696FEE" w14:paraId="2A82BBE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02CE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14.19.2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7A1B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Նորածինների համար հագուստի արտադրություն</w:t>
            </w:r>
          </w:p>
        </w:tc>
      </w:tr>
      <w:tr w:rsidR="00F51677" w:rsidRPr="00696FEE" w14:paraId="23D0935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E392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14.19.3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41AA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Սպորտային հագուստի արտադրություն</w:t>
            </w:r>
          </w:p>
        </w:tc>
      </w:tr>
      <w:tr w:rsidR="00F51677" w:rsidRPr="00DA7E9B" w14:paraId="454AEC6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1AD2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14.19.9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B7EC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հագուստի և պարագաների արտադրություն, չներառված ուրիշ խմբավորումներում</w:t>
            </w:r>
          </w:p>
        </w:tc>
      </w:tr>
      <w:tr w:rsidR="00F51677" w:rsidRPr="00696FEE" w14:paraId="4CBBCC5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B5AD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9ECB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Մորթե արտադրատեսակների արտադրություն</w:t>
            </w:r>
          </w:p>
        </w:tc>
      </w:tr>
      <w:tr w:rsidR="00F51677" w:rsidRPr="00696FEE" w14:paraId="6CE6F9D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A78C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14.31.0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9127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Տրիկոտաժե գուլպեղենի արտադրություն</w:t>
            </w:r>
          </w:p>
        </w:tc>
      </w:tr>
      <w:tr w:rsidR="00F51677" w:rsidRPr="00696FEE" w14:paraId="5B1D629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C4C7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14.39.0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DEEC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տրիկոտաժե արտադրատեսակների արտադրություն</w:t>
            </w:r>
          </w:p>
        </w:tc>
      </w:tr>
      <w:tr w:rsidR="00F51677" w:rsidRPr="00696FEE" w14:paraId="7483AFFE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D0E9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15.11.1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5330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Մորթու վերջնամշակում և ներկում</w:t>
            </w:r>
          </w:p>
        </w:tc>
      </w:tr>
      <w:tr w:rsidR="00F51677" w:rsidRPr="00DA7E9B" w14:paraId="7DFE52B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3874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15.11.2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A81B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Կաշվի դաբաղում և վերջնամշակում. բնական և բաղադրանյութային կաշվի արտադրություն</w:t>
            </w:r>
          </w:p>
        </w:tc>
      </w:tr>
      <w:tr w:rsidR="00F51677" w:rsidRPr="00696FEE" w14:paraId="3674877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83A8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15.12.1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942C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Ճամպրուկների և պայուսակների արտադրություն</w:t>
            </w:r>
          </w:p>
        </w:tc>
      </w:tr>
      <w:tr w:rsidR="00F51677" w:rsidRPr="00696FEE" w14:paraId="03A21BF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CD32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15.20.0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CE4C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Կոշիկի արտադրություն</w:t>
            </w:r>
          </w:p>
        </w:tc>
      </w:tr>
      <w:tr w:rsidR="00F51677" w:rsidRPr="00696FEE" w14:paraId="1480F21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85D0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16.10.0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59E2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Բնափայտի սղոցում և ռանդում</w:t>
            </w:r>
          </w:p>
        </w:tc>
      </w:tr>
      <w:tr w:rsidR="00F51677" w:rsidRPr="00696FEE" w14:paraId="7443BD0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457D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16.21.0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A93C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Նրբատախտակի և պանելների արտադրություն</w:t>
            </w:r>
          </w:p>
        </w:tc>
      </w:tr>
      <w:tr w:rsidR="00F51677" w:rsidRPr="00696FEE" w14:paraId="59F9122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8059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16.22.0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C684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Հատակի հավաքովի փայտածածկերի արտադրություն</w:t>
            </w:r>
          </w:p>
        </w:tc>
      </w:tr>
      <w:tr w:rsidR="00F51677" w:rsidRPr="00DA7E9B" w14:paraId="792CEC7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A625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16.23.0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CA82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Շինարարական փայտե  կոնստրուկցիաների արտադրություն, ատաղձագործական գործունեություն</w:t>
            </w:r>
          </w:p>
        </w:tc>
      </w:tr>
      <w:tr w:rsidR="00F51677" w:rsidRPr="00696FEE" w14:paraId="7638CAF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85F7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16.24.0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2D74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Փայտե տարայի արտադրություն</w:t>
            </w:r>
          </w:p>
        </w:tc>
      </w:tr>
      <w:tr w:rsidR="00F51677" w:rsidRPr="00DA7E9B" w14:paraId="2CCCAA1E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ED38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16.29.1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5904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Մամլած բնափայտից կամ համանման նյութերից կրակ վառելու ցուպիկների, հատիկների, սալերի (բրիկետների) արտադրություն</w:t>
            </w:r>
          </w:p>
        </w:tc>
      </w:tr>
      <w:tr w:rsidR="00F51677" w:rsidRPr="00DA7E9B" w14:paraId="300D4FA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70ED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16.29.9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08AE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Փայտից, խցանակեղևից, ծղոտից և հյուսկեն նյութերից այլ արտադրատեսակների արտադրություն</w:t>
            </w:r>
          </w:p>
        </w:tc>
      </w:tr>
      <w:tr w:rsidR="00F51677" w:rsidRPr="00696FEE" w14:paraId="7BA4F3D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5990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17.11.0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D6A5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Թաղանթանյութի արտադրություն</w:t>
            </w:r>
          </w:p>
        </w:tc>
      </w:tr>
      <w:tr w:rsidR="00F51677" w:rsidRPr="00696FEE" w14:paraId="64BA132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BDC2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17.12.0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94B4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Թղթի և ստվարաթղթի արտադրություն</w:t>
            </w:r>
          </w:p>
        </w:tc>
      </w:tr>
      <w:tr w:rsidR="00F51677" w:rsidRPr="00DA7E9B" w14:paraId="1A71516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E862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17.21.0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D7A1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Ալիքավոր թղթի և ստվարաթղթի, թղթից և ստվարաթղթից տարայի արտադրություն</w:t>
            </w:r>
          </w:p>
        </w:tc>
      </w:tr>
      <w:tr w:rsidR="00F51677" w:rsidRPr="00DA7E9B" w14:paraId="0132168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C5A8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17.22.0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A71F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Սանիտարահիգիենիկ և կենցաղային նշանակության թղթե արտադրատեսակների արտադրություն</w:t>
            </w:r>
          </w:p>
        </w:tc>
      </w:tr>
      <w:tr w:rsidR="00F51677" w:rsidRPr="00696FEE" w14:paraId="4A6BB80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6E2C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lastRenderedPageBreak/>
              <w:t>17.23.0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6CCC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Գրասենյակային թղթե պիտույքների արտադրություն  </w:t>
            </w:r>
          </w:p>
        </w:tc>
      </w:tr>
      <w:tr w:rsidR="00F51677" w:rsidRPr="00696FEE" w14:paraId="0326DD8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0B3E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17.24.0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33F7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Պաստառների արտադրություն</w:t>
            </w:r>
          </w:p>
        </w:tc>
      </w:tr>
      <w:tr w:rsidR="00F51677" w:rsidRPr="00DA7E9B" w14:paraId="3E11B922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D2BF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17.29.0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D0EE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Թղթե և ստվարաթղթե այլ արտադրատեսակների արտադրություն</w:t>
            </w:r>
          </w:p>
        </w:tc>
      </w:tr>
      <w:tr w:rsidR="00F51677" w:rsidRPr="00DA7E9B" w14:paraId="2E00040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8164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18.13.0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AB1B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Նախատպագրական և տպագրական գործունեությանն առնչվող ծառայություններ </w:t>
            </w:r>
          </w:p>
        </w:tc>
      </w:tr>
      <w:tr w:rsidR="00F51677" w:rsidRPr="00DA7E9B" w14:paraId="402D926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879C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20.15.0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5C32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Պարարտանյութերի և ազոտական միացությունների արտադրություն</w:t>
            </w:r>
          </w:p>
        </w:tc>
      </w:tr>
      <w:tr w:rsidR="00F51677" w:rsidRPr="00696FEE" w14:paraId="089926D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6595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20.16.0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DB22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Առաջնային ձևերով պլաստմասսաների արտադրություն</w:t>
            </w:r>
          </w:p>
        </w:tc>
      </w:tr>
      <w:tr w:rsidR="00F51677" w:rsidRPr="00DA7E9B" w14:paraId="56A2AC8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3CC4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20.41.0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1FA7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Օճառի և մաքրող, լվացող ու փայլեցնող միջոցների արտադրություն</w:t>
            </w:r>
          </w:p>
        </w:tc>
      </w:tr>
      <w:tr w:rsidR="00F51677" w:rsidRPr="00696FEE" w14:paraId="2EEB868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C1963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21.10.0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C169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Հիմնական դեղագործական արտադրանքի արտադրություն </w:t>
            </w:r>
          </w:p>
        </w:tc>
      </w:tr>
      <w:tr w:rsidR="00F51677" w:rsidRPr="00DA7E9B" w14:paraId="6BED9C9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5DE6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21.20.1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2406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Դեղագործական պատրաստուկների և նյութերի արտադրություն </w:t>
            </w:r>
          </w:p>
        </w:tc>
      </w:tr>
      <w:tr w:rsidR="00F51677" w:rsidRPr="00DA7E9B" w14:paraId="115B4E3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D194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22.11.1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FC37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Ռետինե դողերի և օդախցիկների արտադրություն</w:t>
            </w:r>
          </w:p>
        </w:tc>
      </w:tr>
      <w:tr w:rsidR="00F51677" w:rsidRPr="00696FEE" w14:paraId="27BEB78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3F8C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22.11.2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BECF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Ռետինե դողերի պաշտպանաշերտի վերականգնում</w:t>
            </w:r>
          </w:p>
        </w:tc>
      </w:tr>
      <w:tr w:rsidR="00F51677" w:rsidRPr="00696FEE" w14:paraId="17739C9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413F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22.19.0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F5EC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ռետինե արտադրատեսակների արտադրություն</w:t>
            </w:r>
          </w:p>
        </w:tc>
      </w:tr>
      <w:tr w:rsidR="00F51677" w:rsidRPr="00DA7E9B" w14:paraId="5B7CE54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9F07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22.21.0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BE3B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Պլաստմասսե սալերի, թերթերի, խողովակների և տրամատների արտադրություն</w:t>
            </w:r>
          </w:p>
        </w:tc>
      </w:tr>
      <w:tr w:rsidR="00F51677" w:rsidRPr="00DA7E9B" w14:paraId="11937F22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5059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22.22.0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5986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Փաթեթավորման համար պլաստմասսե արտադրատեսակների արտադրություն</w:t>
            </w:r>
          </w:p>
        </w:tc>
      </w:tr>
      <w:tr w:rsidR="00F51677" w:rsidRPr="00696FEE" w14:paraId="7282075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0F02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22.23.0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ACA5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Շինարարական պլաստմասսե արտադրատեսակների արտադրություն</w:t>
            </w:r>
          </w:p>
        </w:tc>
      </w:tr>
      <w:tr w:rsidR="00F51677" w:rsidRPr="00696FEE" w14:paraId="7D6B335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1296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22.29.0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DBA9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պլաստմասսե արտադրատեսակների արտադրություն</w:t>
            </w:r>
          </w:p>
        </w:tc>
      </w:tr>
      <w:tr w:rsidR="00F51677" w:rsidRPr="00696FEE" w14:paraId="415E7CE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CFD0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23.51.0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3361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Ցեմենտի արտադրություն</w:t>
            </w:r>
          </w:p>
        </w:tc>
      </w:tr>
      <w:tr w:rsidR="00F51677" w:rsidRPr="00DA7E9B" w14:paraId="5747C6B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96E8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23.52.0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1D9A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Կրի, գիպսի և գաջի արտադրություն</w:t>
            </w:r>
          </w:p>
        </w:tc>
      </w:tr>
      <w:tr w:rsidR="00F51677" w:rsidRPr="00DA7E9B" w14:paraId="275DCFA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0303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70CA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Բետոնե հավաքովի շինարարական կոնստրուկցիաների արտադրություն</w:t>
            </w:r>
          </w:p>
        </w:tc>
      </w:tr>
      <w:tr w:rsidR="00F51677" w:rsidRPr="00696FEE" w14:paraId="36E2486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49AE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23.61.2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76A3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Բետոնե որմնաբլոկների արտադրություն</w:t>
            </w:r>
          </w:p>
        </w:tc>
      </w:tr>
      <w:tr w:rsidR="00F51677" w:rsidRPr="00DA7E9B" w14:paraId="0FD3C04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F4B8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23.61.9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1BD9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Բետոնե այլ պատրաստի շինվածքների արտադրություն, շինարարությունում օգտագործման համար</w:t>
            </w:r>
          </w:p>
        </w:tc>
      </w:tr>
      <w:tr w:rsidR="00F51677" w:rsidRPr="00DA7E9B" w14:paraId="49ECC5D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4E70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07D1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Գիպսե շինվածքների արտադրություն, շինարարությունում օգտագործման համար</w:t>
            </w:r>
          </w:p>
        </w:tc>
      </w:tr>
      <w:tr w:rsidR="00F51677" w:rsidRPr="00DA7E9B" w14:paraId="7F54E77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F5A3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23.63.1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4F34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Ապրանքային բետոնի (բացառությամբ ասֆալտբետոնը) արտադրություն</w:t>
            </w:r>
          </w:p>
        </w:tc>
      </w:tr>
      <w:tr w:rsidR="00F51677" w:rsidRPr="00696FEE" w14:paraId="76078C0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FCA4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23.63.2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07CF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Ասֆալտբետոնի արտադրություն</w:t>
            </w:r>
          </w:p>
        </w:tc>
      </w:tr>
      <w:tr w:rsidR="00F51677" w:rsidRPr="00696FEE" w14:paraId="546CD2C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33F5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17D9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Շինարարական չոր շաղախի արտադրություն</w:t>
            </w:r>
          </w:p>
        </w:tc>
      </w:tr>
      <w:tr w:rsidR="00F51677" w:rsidRPr="00696FEE" w14:paraId="661D751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F78A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23.65.0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4A6B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Թելքավոր ցեմենտից շինվածքների արտադրություն</w:t>
            </w:r>
          </w:p>
        </w:tc>
      </w:tr>
      <w:tr w:rsidR="00F51677" w:rsidRPr="00DA7E9B" w14:paraId="667E118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25B7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23.69.0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C733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Բետոնից, գիպսից և ցեմենտից այլ շինվածքների արտադրություն</w:t>
            </w:r>
          </w:p>
        </w:tc>
      </w:tr>
      <w:tr w:rsidR="00F51677" w:rsidRPr="00DA7E9B" w14:paraId="1EE5F3A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23EA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23.70.0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98C3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Քարի սղոցում, մշակում և հարդարում</w:t>
            </w:r>
          </w:p>
        </w:tc>
      </w:tr>
      <w:tr w:rsidR="00F51677" w:rsidRPr="00DA7E9B" w14:paraId="07340CD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0178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24.10.0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30D5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Թուջի, պողպատի և ֆեռոհամահալվածքների արտադրություն </w:t>
            </w:r>
          </w:p>
        </w:tc>
      </w:tr>
      <w:tr w:rsidR="00F51677" w:rsidRPr="00DA7E9B" w14:paraId="69844A0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D511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D006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Պողպատե խողովակների, սնամեջ տրամատների և համանման կցամասերի արտադրություն</w:t>
            </w:r>
          </w:p>
        </w:tc>
      </w:tr>
      <w:tr w:rsidR="00F51677" w:rsidRPr="00696FEE" w14:paraId="1F16274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9B32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24.31.0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9F41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Ձողերի սառնաձգում</w:t>
            </w:r>
          </w:p>
        </w:tc>
      </w:tr>
      <w:tr w:rsidR="00F51677" w:rsidRPr="00696FEE" w14:paraId="5E92419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D40C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24.32.0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B13C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Նեղ շերտերի սառնագլոցում</w:t>
            </w:r>
          </w:p>
        </w:tc>
      </w:tr>
      <w:tr w:rsidR="00F51677" w:rsidRPr="00696FEE" w14:paraId="0AADCEA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BDDB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24.33.0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6238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Սառը դրոշմում կամ ճկում</w:t>
            </w:r>
          </w:p>
        </w:tc>
      </w:tr>
      <w:tr w:rsidR="00F51677" w:rsidRPr="00696FEE" w14:paraId="70285E84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DC9F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24.34.0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AC94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Մետաղալարի արտադրություն</w:t>
            </w:r>
          </w:p>
        </w:tc>
      </w:tr>
      <w:tr w:rsidR="00F51677" w:rsidRPr="00696FEE" w14:paraId="2926A0C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ED0E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24.41.1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238B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Թանկարժեք մետաղների արտադրություն</w:t>
            </w:r>
          </w:p>
        </w:tc>
      </w:tr>
      <w:tr w:rsidR="00F51677" w:rsidRPr="00696FEE" w14:paraId="120AB9E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35D3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24.42.0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B0BA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Ալյումինի արտադրություն</w:t>
            </w:r>
          </w:p>
        </w:tc>
      </w:tr>
      <w:tr w:rsidR="00F51677" w:rsidRPr="00DA7E9B" w14:paraId="0781E35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A50D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24.43.0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B5ED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Կապարի, ցինկի և անագի արտադրություն</w:t>
            </w:r>
          </w:p>
        </w:tc>
      </w:tr>
      <w:tr w:rsidR="00F51677" w:rsidRPr="00696FEE" w14:paraId="2055AE6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BC29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lastRenderedPageBreak/>
              <w:t>24.44.0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5255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Պղնձի արտադրություն</w:t>
            </w:r>
          </w:p>
        </w:tc>
      </w:tr>
      <w:tr w:rsidR="00F51677" w:rsidRPr="00696FEE" w14:paraId="50EEECA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089A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24.45.0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E722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գունավոր մետաղների արտադրություն</w:t>
            </w:r>
          </w:p>
        </w:tc>
      </w:tr>
      <w:tr w:rsidR="00F51677" w:rsidRPr="00696FEE" w14:paraId="3DEB2454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9524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24.51.0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6C90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Թուջի ձուլում</w:t>
            </w:r>
          </w:p>
        </w:tc>
      </w:tr>
      <w:tr w:rsidR="00F51677" w:rsidRPr="00696FEE" w14:paraId="77FC7E9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D7DF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24.52.0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713B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Պողպատի ձուլում</w:t>
            </w:r>
          </w:p>
        </w:tc>
      </w:tr>
      <w:tr w:rsidR="00F51677" w:rsidRPr="00696FEE" w14:paraId="469D637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2539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24.53.0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E43D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Թեթև մետաղների ձուլում</w:t>
            </w:r>
          </w:p>
        </w:tc>
      </w:tr>
      <w:tr w:rsidR="00F51677" w:rsidRPr="00696FEE" w14:paraId="17F0798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E070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24.54.0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06AD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գունավոր մետաղների ձուլում</w:t>
            </w:r>
          </w:p>
        </w:tc>
      </w:tr>
      <w:tr w:rsidR="00F51677" w:rsidRPr="00DA7E9B" w14:paraId="3B461CAE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2F05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AC0D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Մետաղե կոնստրուկցիաների և դրանց մասերի արտադրություն  </w:t>
            </w:r>
          </w:p>
        </w:tc>
      </w:tr>
      <w:tr w:rsidR="00F51677" w:rsidRPr="00DA7E9B" w14:paraId="7115AE3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707D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3B72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Մետաղե դռների և լուսամուտների արտադրություն</w:t>
            </w:r>
          </w:p>
        </w:tc>
      </w:tr>
      <w:tr w:rsidR="00F51677" w:rsidRPr="00DA7E9B" w14:paraId="3152DF52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9D24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25.21.0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55E6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Կենտրոնական ջեռուցման համակարգի ջեռուցիչ մարտկոցների և շոգեկաթսաների արտադրություն</w:t>
            </w:r>
          </w:p>
        </w:tc>
      </w:tr>
      <w:tr w:rsidR="00F51677" w:rsidRPr="00DA7E9B" w14:paraId="077A226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E211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25.29.0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809B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ցիստեռնների, պահեստարանների (ռեզերվուարների) և մետաղե տարողությունների արտադրություն</w:t>
            </w:r>
          </w:p>
        </w:tc>
      </w:tr>
      <w:tr w:rsidR="00F51677" w:rsidRPr="00DA7E9B" w14:paraId="0439070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595D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25.30.0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13DB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Շոգեկաթսաների արտադրություն, բացի կենտրոնական ջեռուցման համակարգի կաթսաներից</w:t>
            </w:r>
          </w:p>
        </w:tc>
      </w:tr>
      <w:tr w:rsidR="00F51677" w:rsidRPr="00DA7E9B" w14:paraId="73E65DF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F227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25.50.0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AB67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Մետաղի կռում, մամլում, դրոշմում և գլոցում. փոշեմետաղագործություն</w:t>
            </w:r>
          </w:p>
        </w:tc>
      </w:tr>
      <w:tr w:rsidR="00F51677" w:rsidRPr="00696FEE" w14:paraId="2CA9901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F1D0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25.61.0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86E3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Մետաղների մշակում և պատում</w:t>
            </w:r>
          </w:p>
        </w:tc>
      </w:tr>
      <w:tr w:rsidR="00F51677" w:rsidRPr="00696FEE" w14:paraId="6BC1615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AC21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25.62.0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3C09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Մետաղների մեխանիկական մշակում </w:t>
            </w:r>
          </w:p>
        </w:tc>
      </w:tr>
      <w:tr w:rsidR="00F51677" w:rsidRPr="00DA7E9B" w14:paraId="65AE968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F217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25.71.0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39F2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Դանակային արտադրատեսակների, սեղանի մետաղե սպասքի արտադրություն </w:t>
            </w:r>
          </w:p>
        </w:tc>
      </w:tr>
      <w:tr w:rsidR="00F51677" w:rsidRPr="00696FEE" w14:paraId="267AA43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1ABA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25.72.0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42EF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Կողպեքների և ծխնիների արտադրություն</w:t>
            </w:r>
          </w:p>
        </w:tc>
      </w:tr>
      <w:tr w:rsidR="00F51677" w:rsidRPr="00696FEE" w14:paraId="2F5FBA7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A3D0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25.73.0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3083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Ձեռքի գործիքների արտադրություն</w:t>
            </w:r>
          </w:p>
        </w:tc>
      </w:tr>
      <w:tr w:rsidR="00F51677" w:rsidRPr="00DA7E9B" w14:paraId="448AB3C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14AD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25.91.0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FD06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Մետաղե տակառների և համանման տարողությունների արտադրություն</w:t>
            </w:r>
          </w:p>
        </w:tc>
      </w:tr>
      <w:tr w:rsidR="00F51677" w:rsidRPr="00696FEE" w14:paraId="5EF8648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04B5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25.92.0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60A5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Թեթև մետաղներից փաթեթանյութերի արտադրություն</w:t>
            </w:r>
          </w:p>
        </w:tc>
      </w:tr>
      <w:tr w:rsidR="00F51677" w:rsidRPr="00DA7E9B" w14:paraId="40AA929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4971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25.93.0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4E1E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Մետաղալարե արտադրատեսակների, շղթաների, զսպանակների արտադրություն</w:t>
            </w:r>
          </w:p>
        </w:tc>
      </w:tr>
      <w:tr w:rsidR="00F51677" w:rsidRPr="00696FEE" w14:paraId="0D8CDCAE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7600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25.94.0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B17C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Սեղմակների, պտուտակապարուրակային արտադրատեսակների արտադրություն</w:t>
            </w:r>
          </w:p>
        </w:tc>
      </w:tr>
      <w:tr w:rsidR="00F51677" w:rsidRPr="00DA7E9B" w14:paraId="1E5D3B0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AC48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25.99.0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1FCD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Այլ պատրաստի մետաղե արտադրատեսակների արտադրություն, չներառված ուրիշ խմբավորումներում  </w:t>
            </w:r>
          </w:p>
        </w:tc>
      </w:tr>
      <w:tr w:rsidR="00F51677" w:rsidRPr="00696FEE" w14:paraId="19D14DF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EC94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D513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Էլեկտրոնային բաղադրամասերի արտադրություն</w:t>
            </w:r>
          </w:p>
        </w:tc>
      </w:tr>
      <w:tr w:rsidR="00F51677" w:rsidRPr="00696FEE" w14:paraId="69E98F4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91CA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C17C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Հավաքած Էլեկտրոնային մեկուսատախտակների արտադրություն</w:t>
            </w:r>
          </w:p>
        </w:tc>
      </w:tr>
      <w:tr w:rsidR="00F51677" w:rsidRPr="00DA7E9B" w14:paraId="56F82FB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A6A0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2D3E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Համակարգիչների և ծայրամասային սարքվածքների արտադրություն</w:t>
            </w:r>
          </w:p>
        </w:tc>
      </w:tr>
      <w:tr w:rsidR="00F51677" w:rsidRPr="00696FEE" w14:paraId="3C52333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A6CE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26.30.0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1687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Կապի սարքավորանքի արտադրություն</w:t>
            </w:r>
          </w:p>
        </w:tc>
      </w:tr>
      <w:tr w:rsidR="00F51677" w:rsidRPr="00696FEE" w14:paraId="7E274C1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839A7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26.40.0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9F77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Կենցաղային էլեկտրոնային սարքավորանքի արտադրություն</w:t>
            </w:r>
          </w:p>
        </w:tc>
      </w:tr>
      <w:tr w:rsidR="00F51677" w:rsidRPr="00DA7E9B" w14:paraId="356ECC9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F39F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26.51.0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EAAE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Չափիչ, ստուգիչ, փորձարկիչ և նավագնացական գործիքների ու սարքերի արտադրություն</w:t>
            </w:r>
          </w:p>
        </w:tc>
      </w:tr>
      <w:tr w:rsidR="00F51677" w:rsidRPr="00DA7E9B" w14:paraId="340A74F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B759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26.60.0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A758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Ճառագայթահարող, էլեկտրաբժշկական և էլեկտրաբուժական սարքավորանքի արտադրություն</w:t>
            </w:r>
          </w:p>
        </w:tc>
      </w:tr>
      <w:tr w:rsidR="00F51677" w:rsidRPr="00DA7E9B" w14:paraId="5B4DAB2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5C37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81AE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Էլեկտրաշարժիչների, գեներատորների և տրանսֆորմատորների արտադրություն</w:t>
            </w:r>
          </w:p>
        </w:tc>
      </w:tr>
      <w:tr w:rsidR="00F51677" w:rsidRPr="00DA7E9B" w14:paraId="3897F7B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B9B5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3E7F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Էլեկտրաբաշխիչ և կարգավորիչ սարքերի արտադրություն</w:t>
            </w:r>
          </w:p>
        </w:tc>
      </w:tr>
      <w:tr w:rsidR="00F51677" w:rsidRPr="00696FEE" w14:paraId="0642CAD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78F7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7632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Մարտկոցների և կուտակիչների արտադրություն</w:t>
            </w:r>
          </w:p>
        </w:tc>
      </w:tr>
      <w:tr w:rsidR="00F51677" w:rsidRPr="00696FEE" w14:paraId="5FDF033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CA30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27.31.0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60B5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Թելքաօպտիկական մալուխների արտադրություն</w:t>
            </w:r>
          </w:p>
        </w:tc>
      </w:tr>
      <w:tr w:rsidR="00F51677" w:rsidRPr="00DA7E9B" w14:paraId="3141254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B4EA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27.32.0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5A8F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էլեկտրահաղորդալարերի և մալուխների արտադրություն</w:t>
            </w:r>
          </w:p>
        </w:tc>
      </w:tr>
      <w:tr w:rsidR="00F51677" w:rsidRPr="00696FEE" w14:paraId="401998A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05BE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lastRenderedPageBreak/>
              <w:t>27.33.0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191F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 Էլեկտրահաղորդալարերի միացման սարքվածքների արտադրություն</w:t>
            </w:r>
          </w:p>
        </w:tc>
      </w:tr>
      <w:tr w:rsidR="00F51677" w:rsidRPr="00696FEE" w14:paraId="054FE69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23C6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27.40.0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3E6F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Էլեկտրական լուսավորման սարքավորանքի արտադրություն</w:t>
            </w:r>
          </w:p>
        </w:tc>
      </w:tr>
      <w:tr w:rsidR="00F51677" w:rsidRPr="00696FEE" w14:paraId="67FF4D8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D574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27.51.0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9989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Կենցաղային էլեկտրասարքերի արտադրություն</w:t>
            </w:r>
          </w:p>
        </w:tc>
      </w:tr>
      <w:tr w:rsidR="00F51677" w:rsidRPr="00DA7E9B" w14:paraId="5E0DD75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E96E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27.52.0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00DC3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Կենցաղային ոչ էլեկտրական սարքերի արտադրություն</w:t>
            </w:r>
          </w:p>
        </w:tc>
      </w:tr>
      <w:tr w:rsidR="00F51677" w:rsidRPr="00696FEE" w14:paraId="3408CB1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B13E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27.90.0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6481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էլեկտրական սարքավորանքի արտադրություն</w:t>
            </w:r>
          </w:p>
        </w:tc>
      </w:tr>
      <w:tr w:rsidR="00F51677" w:rsidRPr="00DA7E9B" w14:paraId="041FFBC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4DDD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E834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Շարժիչների և տուրբինների, բացառությամբ ավտոմեքենաների, մոտոցիկլային և օդագնացական, արտադրություն</w:t>
            </w:r>
          </w:p>
        </w:tc>
      </w:tr>
      <w:tr w:rsidR="00F51677" w:rsidRPr="00696FEE" w14:paraId="0B0FB44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0B2D8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F6AC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Հիդրավլիկական սարքավորանքի արտադրություն</w:t>
            </w:r>
          </w:p>
        </w:tc>
      </w:tr>
      <w:tr w:rsidR="00F51677" w:rsidRPr="00DA7E9B" w14:paraId="4B1FB27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4B26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28.13.0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C2D3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պոմպերի և ճնշակների արտադրություն</w:t>
            </w:r>
          </w:p>
        </w:tc>
      </w:tr>
      <w:tr w:rsidR="00F51677" w:rsidRPr="00696FEE" w14:paraId="7C26F152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E08A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28.14.0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F83F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Ծորակների և կափույրների արտադրություն</w:t>
            </w:r>
          </w:p>
        </w:tc>
      </w:tr>
      <w:tr w:rsidR="00F51677" w:rsidRPr="00DA7E9B" w14:paraId="2DAE140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4DF6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28.15.0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A918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Առանցքակալների, ժանանվակների, շարժաբերների և ատամնավոր փոխանցիչների մասերի արտադրություն</w:t>
            </w:r>
          </w:p>
        </w:tc>
      </w:tr>
      <w:tr w:rsidR="00F51677" w:rsidRPr="00DA7E9B" w14:paraId="7E07F33E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23F0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8F97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Էլեկտրական և այլ արդյունաբերական կամ լաբորատոր վառարանների և թուջահալոցների, այդ թվում` թափոնների այրման համար կայանքների, արտադրություն</w:t>
            </w:r>
          </w:p>
        </w:tc>
      </w:tr>
      <w:tr w:rsidR="00F51677" w:rsidRPr="00696FEE" w14:paraId="1296207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B92A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28.21.2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4DCC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Հրածորանների արտադրություն</w:t>
            </w:r>
          </w:p>
        </w:tc>
      </w:tr>
      <w:tr w:rsidR="00F51677" w:rsidRPr="00DA7E9B" w14:paraId="42EE7072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8908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28.21.3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E862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Ոչ շարժական էլեկտրական բուխարիների, լողավազանների ջրատաքացուցիչների արտադրություն</w:t>
            </w:r>
          </w:p>
        </w:tc>
      </w:tr>
      <w:tr w:rsidR="00F51677" w:rsidRPr="00DA7E9B" w14:paraId="295ACCE6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CA82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28.21.4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C62E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Ոչ շարժական, ոչ էլեկտրական արևային վահանակների, արևային ջրատաքացուցիչ համակարգերի, շոգե, նավթի, յուղի և համանման այլ վառարանների և տաքացուցիչ սարքավորանքի արտադրություն</w:t>
            </w:r>
          </w:p>
        </w:tc>
      </w:tr>
      <w:tr w:rsidR="00F51677" w:rsidRPr="00DA7E9B" w14:paraId="2EC63A0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3680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28.21.5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996A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Մեխանիկական հնոցների, ցանցերի, մոխրի հեռացուցիչների արտադրություն</w:t>
            </w:r>
          </w:p>
        </w:tc>
      </w:tr>
      <w:tr w:rsidR="00F51677" w:rsidRPr="00DA7E9B" w14:paraId="2E71963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DB7F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7AE9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Ամբարձիչ և բեռնման-բեռնաթափման սարքավորանքի արտադրություն</w:t>
            </w:r>
          </w:p>
        </w:tc>
      </w:tr>
      <w:tr w:rsidR="00F51677" w:rsidRPr="00DA7E9B" w14:paraId="5B78FB48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DBC2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76EF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Գրասենյակային մեքենաների և սարքավորանքի (բացի համակարգիչներից և  ծայրամասային սարքվածքներից) արտադրություն </w:t>
            </w:r>
          </w:p>
        </w:tc>
      </w:tr>
      <w:tr w:rsidR="00F51677" w:rsidRPr="00696FEE" w14:paraId="006DE2D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CD53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D8E6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Շարժաբերով ձեռքի գործիքների արտադրություն</w:t>
            </w:r>
          </w:p>
        </w:tc>
      </w:tr>
      <w:tr w:rsidR="00F51677" w:rsidRPr="00DA7E9B" w14:paraId="22BC71C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2F8A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28.25.0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A66F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Սառեցնող և օդափոխիչ ոչ կենցաղային սարքավորանքի արտադրություն</w:t>
            </w:r>
          </w:p>
        </w:tc>
      </w:tr>
      <w:tr w:rsidR="00F51677" w:rsidRPr="00DA7E9B" w14:paraId="6C2EA3D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593E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28.29.0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8EF3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Ընդհանուր նշանակության այլ մեքենաների արտադրություն, չներառված ուրիշ խմբավորումներում</w:t>
            </w:r>
          </w:p>
        </w:tc>
      </w:tr>
      <w:tr w:rsidR="00F51677" w:rsidRPr="00DA7E9B" w14:paraId="6BB10D2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0DCB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28.30.0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FBEA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Գյուղատնտեսության և անտառային տնտեսության համար մեքենաների արտադրություն</w:t>
            </w:r>
          </w:p>
        </w:tc>
      </w:tr>
      <w:tr w:rsidR="00F51677" w:rsidRPr="00696FEE" w14:paraId="221C4FC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1F21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28.41.0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08E3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Մետաղամշակման մեքենաների արտադրություն</w:t>
            </w:r>
          </w:p>
        </w:tc>
      </w:tr>
      <w:tr w:rsidR="00F51677" w:rsidRPr="00696FEE" w14:paraId="17F27EA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DBC4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28.49.0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C6C4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հաստոցների արտադրություն</w:t>
            </w:r>
          </w:p>
        </w:tc>
      </w:tr>
      <w:tr w:rsidR="00F51677" w:rsidRPr="00DA7E9B" w14:paraId="63DCDC2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2134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28.91.0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B5F1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Մետաղագործական արդյունաբերության համար մեքենաների արտադրություն</w:t>
            </w:r>
          </w:p>
        </w:tc>
      </w:tr>
      <w:tr w:rsidR="00F51677" w:rsidRPr="00DA7E9B" w14:paraId="50007966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7F2A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28.92.0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3F87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Հանքագործական արդյունաբերության, բացահանքերի շահագործման և շինարարության համար մեքենաների արտադրություն</w:t>
            </w:r>
          </w:p>
        </w:tc>
      </w:tr>
      <w:tr w:rsidR="00F51677" w:rsidRPr="00DA7E9B" w14:paraId="4F01D18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E1B6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28.93.0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E97C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Սննդամթերքի, խմիչքների և ծխախոտի մշակման համար մեքենաների արտադրություն </w:t>
            </w:r>
          </w:p>
        </w:tc>
      </w:tr>
      <w:tr w:rsidR="00F51677" w:rsidRPr="00DA7E9B" w14:paraId="56D0889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0549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28.94.0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A7E0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Մանածագործական, կարի, մորթե և կաշվե արտադրատեսակների պատրաստման համար մեքենաների արտադրություն</w:t>
            </w:r>
          </w:p>
        </w:tc>
      </w:tr>
      <w:tr w:rsidR="00F51677" w:rsidRPr="00DA7E9B" w14:paraId="58EC33F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5B4D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lastRenderedPageBreak/>
              <w:t>28.95.0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88D9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Թղթի և ստվարաթղթի պատրաստման համար մեքենաների արտադրություն</w:t>
            </w:r>
          </w:p>
        </w:tc>
      </w:tr>
      <w:tr w:rsidR="00F51677" w:rsidRPr="00DA7E9B" w14:paraId="5830784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181F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28.96.0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48DC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Ռետինի և պլաստմասսաների մշակման համար մեքենաների արտադրություն</w:t>
            </w:r>
          </w:p>
        </w:tc>
      </w:tr>
      <w:tr w:rsidR="00F51677" w:rsidRPr="00DA7E9B" w14:paraId="3C545FB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39D0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28.99.0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BFB4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Հատուկ նշանակության այլ մեքենաների արտադրություն,  չներառված ուրիշ խմբավորումներում</w:t>
            </w:r>
          </w:p>
        </w:tc>
      </w:tr>
      <w:tr w:rsidR="00F51677" w:rsidRPr="00696FEE" w14:paraId="0EA8EF6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89F7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30.20.0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948C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Երկաթուղային շարժակազմի արտադրություն</w:t>
            </w:r>
          </w:p>
        </w:tc>
      </w:tr>
      <w:tr w:rsidR="00F51677" w:rsidRPr="00DA7E9B" w14:paraId="44B3490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4190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30.30.9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0211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Օդանավերի, տիեզերանավերի և այլ թռչող սարքերի համար մասերի արտադրություն</w:t>
            </w:r>
          </w:p>
        </w:tc>
      </w:tr>
      <w:tr w:rsidR="00F51677" w:rsidRPr="00696FEE" w14:paraId="4F6A691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4725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30.40.0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2322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Մարտական մեքենաների արտադրություն</w:t>
            </w:r>
          </w:p>
        </w:tc>
      </w:tr>
      <w:tr w:rsidR="00F51677" w:rsidRPr="00696FEE" w14:paraId="09828099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D90C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30.91.0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8402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Մոտոցիկլների արտադրություն</w:t>
            </w:r>
          </w:p>
        </w:tc>
      </w:tr>
      <w:tr w:rsidR="00F51677" w:rsidRPr="00DA7E9B" w14:paraId="7B438B6E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8C327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30.92.0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7F01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Հեծանիվների և հաշմանդամների սայլակների արտադրություն</w:t>
            </w:r>
          </w:p>
        </w:tc>
      </w:tr>
      <w:tr w:rsidR="00F51677" w:rsidRPr="00DA7E9B" w14:paraId="07DA965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907A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30.99.0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8567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տրանսպորտային սարքավորանքի արտադրություն, չներառված ուրիշ խմբավորումներում</w:t>
            </w:r>
          </w:p>
        </w:tc>
      </w:tr>
      <w:tr w:rsidR="00F51677" w:rsidRPr="00DA7E9B" w14:paraId="16E2A70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6191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31.01.0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C610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Գրասենյակների և խանութների կահավորման կահույքի արտադրություն</w:t>
            </w:r>
          </w:p>
        </w:tc>
      </w:tr>
      <w:tr w:rsidR="00F51677" w:rsidRPr="00696FEE" w14:paraId="1B2F6BE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D8EF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31.02.0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20C5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Խոհանոցի կահույքի արտադրություն</w:t>
            </w:r>
          </w:p>
        </w:tc>
      </w:tr>
      <w:tr w:rsidR="00F51677" w:rsidRPr="00696FEE" w14:paraId="541D1C6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C172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31.03.0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1D60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Ներքնակների արտադրություն</w:t>
            </w:r>
          </w:p>
        </w:tc>
      </w:tr>
      <w:tr w:rsidR="00F51677" w:rsidRPr="00696FEE" w14:paraId="137CE66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8061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31.09.0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E9CA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կահույքի արտադրություն</w:t>
            </w:r>
          </w:p>
        </w:tc>
      </w:tr>
      <w:tr w:rsidR="00F51677" w:rsidRPr="00696FEE" w14:paraId="623F7D7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08DB5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32.12.3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935B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Ոսկերչական զարդերի արտադրություն</w:t>
            </w:r>
          </w:p>
        </w:tc>
      </w:tr>
      <w:tr w:rsidR="00F51677" w:rsidRPr="00696FEE" w14:paraId="4DF51A4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BCDDA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32.30.0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F211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Սպորտային արտադրատեսակների արտադրություն</w:t>
            </w:r>
          </w:p>
        </w:tc>
      </w:tr>
      <w:tr w:rsidR="00F51677" w:rsidRPr="00696FEE" w14:paraId="18C09AA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E65C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32.40.0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3FF9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Խաղերի և խաղալիքների արտադրություն</w:t>
            </w:r>
          </w:p>
        </w:tc>
      </w:tr>
      <w:tr w:rsidR="00F51677" w:rsidRPr="00DA7E9B" w14:paraId="7A7BED6F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9898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32.50.0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DD4D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Բժշկական և ատամնաբուժական գործիքների ու սարքերի արտադրություն</w:t>
            </w:r>
          </w:p>
        </w:tc>
      </w:tr>
      <w:tr w:rsidR="00F51677" w:rsidRPr="00DA7E9B" w14:paraId="5F8A804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0C2A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80F9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Մետաղե կոնստրուկցիաների, մետաղե դռների և լուսամուտների նորոգում </w:t>
            </w:r>
          </w:p>
        </w:tc>
      </w:tr>
      <w:tr w:rsidR="00F51677" w:rsidRPr="00DA7E9B" w14:paraId="3013880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8D42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FAF4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Մետաղե ցիստեռնների, պահեստարանների (ռեզերվուարների) և բեռնարկղերի նորոգում</w:t>
            </w:r>
          </w:p>
        </w:tc>
      </w:tr>
      <w:tr w:rsidR="00F51677" w:rsidRPr="00DA7E9B" w14:paraId="44A6FD4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6B44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33.11.3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F276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Մետաղե խողովակների և խողովակաշարերի նորոգում և տեխնիկական սպասարկում</w:t>
            </w:r>
          </w:p>
        </w:tc>
      </w:tr>
      <w:tr w:rsidR="00F51677" w:rsidRPr="00DA7E9B" w14:paraId="754A8EE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F270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33.11.4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8B45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Ջեռուցիչ կաթսաների նորոգում և տեխնիկական սպասարկում </w:t>
            </w:r>
          </w:p>
        </w:tc>
      </w:tr>
      <w:tr w:rsidR="00F51677" w:rsidRPr="00DA7E9B" w14:paraId="7037ED4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8D09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33.11.5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806C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Շոգեկաթսաների և այլ շոգեարտադրիչների նորոգում և տեխնիկական սպասարկում</w:t>
            </w:r>
          </w:p>
        </w:tc>
      </w:tr>
      <w:tr w:rsidR="00F51677" w:rsidRPr="00DA7E9B" w14:paraId="1A729D3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6D4D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33.11.6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F6B4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Միջուկային ռեակտորների նորոգում և տեխնիկական սպասարկում</w:t>
            </w:r>
          </w:p>
        </w:tc>
      </w:tr>
      <w:tr w:rsidR="00F51677" w:rsidRPr="00DA7E9B" w14:paraId="01AE24B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52EF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33.11.7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70B6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Հրազենի նորոգում և տեխնիկական սպասարկում</w:t>
            </w:r>
          </w:p>
        </w:tc>
      </w:tr>
      <w:tr w:rsidR="00F51677" w:rsidRPr="00DA7E9B" w14:paraId="3AB16A53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2A14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33.11.9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0CCE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պատրաստի մետաղե արտադրատեսակների նորոգում</w:t>
            </w:r>
          </w:p>
        </w:tc>
      </w:tr>
      <w:tr w:rsidR="00F51677" w:rsidRPr="00696FEE" w14:paraId="78216E42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8B2A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33.12.1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B0CA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Մեքենաշինության արտադրանքի նորոգում</w:t>
            </w:r>
          </w:p>
        </w:tc>
      </w:tr>
      <w:tr w:rsidR="00F51677" w:rsidRPr="00DA7E9B" w14:paraId="2B34C08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FC30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33.12.2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9B07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Դրամարկղային մեքենաների նորոգում և տեխնիկական սպասարկում</w:t>
            </w:r>
          </w:p>
        </w:tc>
      </w:tr>
      <w:tr w:rsidR="00F51677" w:rsidRPr="00DA7E9B" w14:paraId="3AD9A63D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A73A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33.13.1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29BA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Չափիչ, ստուգիչ, փորձարկիչ, նավագնացական սարքավորանքի նորոգում և տեխնիկական սպասարկում</w:t>
            </w:r>
          </w:p>
        </w:tc>
      </w:tr>
      <w:tr w:rsidR="00F51677" w:rsidRPr="00DA7E9B" w14:paraId="05DC2F9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B4CE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33.13.2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1EC1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Ռենտգենյան, էլեկտրաբժշկական և էլեկտրաբուժական սարքավորանքի նորոգում և տեխնիկական սպասարկում </w:t>
            </w:r>
          </w:p>
        </w:tc>
      </w:tr>
      <w:tr w:rsidR="00F51677" w:rsidRPr="00DA7E9B" w14:paraId="6272DDC5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97A1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33.13.3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E52F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Արդյունաբերական նշանակության օպտիկական սարքավորանքի և գործիքների, լուսանկարչական սարքավորանքի նորոգում և տեխնիկական սպասարկում</w:t>
            </w:r>
          </w:p>
        </w:tc>
      </w:tr>
      <w:tr w:rsidR="00F51677" w:rsidRPr="00DA7E9B" w14:paraId="58C698FA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2C64D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lastRenderedPageBreak/>
              <w:t>33.14.1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E5BD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Տրանսֆորմատորների, էլեկտրական շարժիչների, գեներատորների, բաշխիչ վահանների և կոմուտացիոն սարքվածքների նորոգում և տեխնիկական սպասարկում</w:t>
            </w:r>
          </w:p>
        </w:tc>
      </w:tr>
      <w:tr w:rsidR="00F51677" w:rsidRPr="00DA7E9B" w14:paraId="7ECCD528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7A66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33.16.0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7B9B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Օդանավերի, տիեզերանավերի և այլ թռչող սարքերի նորոգում և տեխնիկական սպասարկում</w:t>
            </w:r>
          </w:p>
        </w:tc>
      </w:tr>
      <w:tr w:rsidR="00F51677" w:rsidRPr="00DA7E9B" w14:paraId="7F88373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A4F67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33.17.1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64DD3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Երկաթուղային գնացքաքարշերի և շարժակազմի նորոգում և տեխնիկական սպասարկում </w:t>
            </w:r>
          </w:p>
        </w:tc>
      </w:tr>
      <w:tr w:rsidR="00F51677" w:rsidRPr="00696FEE" w14:paraId="186B63B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A17F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33.19.0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60505" w14:textId="0A32114F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Այլ սարքավորանքի  նորոգում</w:t>
            </w:r>
          </w:p>
        </w:tc>
      </w:tr>
      <w:tr w:rsidR="00F51677" w:rsidRPr="00DA7E9B" w14:paraId="51586E06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C2CBA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33.20.0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CDAF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Արդյունաբերական մեքենաների և սարքավորանքի տեղադրում</w:t>
            </w:r>
          </w:p>
        </w:tc>
      </w:tr>
      <w:tr w:rsidR="00F51677" w:rsidRPr="00696FEE" w14:paraId="6761C0B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80B3B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38.11.0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3C1E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Ոչ վնասակար թափոնների հավաքում</w:t>
            </w:r>
          </w:p>
        </w:tc>
      </w:tr>
      <w:tr w:rsidR="00F51677" w:rsidRPr="00696FEE" w14:paraId="1D99159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AD62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38.31.0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5FC9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Ջարդոնի մասնատում  </w:t>
            </w:r>
          </w:p>
        </w:tc>
      </w:tr>
      <w:tr w:rsidR="00F51677" w:rsidRPr="00DA7E9B" w14:paraId="22297260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CF8D4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38.32.0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29A6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Թափոնների տեսակավորում և մշակում երկրորդային հումքի ստացման համար</w:t>
            </w:r>
          </w:p>
        </w:tc>
      </w:tr>
      <w:tr w:rsidR="00F51677" w:rsidRPr="00DA7E9B" w14:paraId="410AD80E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59F8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39.00.0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959891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Թափոնների վնասազերծում և այլ մշակում</w:t>
            </w:r>
          </w:p>
        </w:tc>
      </w:tr>
      <w:tr w:rsidR="00F51677" w:rsidRPr="00696FEE" w14:paraId="3625034C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F61C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62.01.0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7278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Ծրագրային ապահովման մշակում</w:t>
            </w:r>
          </w:p>
        </w:tc>
      </w:tr>
      <w:tr w:rsidR="00F51677" w:rsidRPr="00DA7E9B" w14:paraId="0F821BD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C417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62.02.1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9522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Էլեկտրոնային համակարգերի նախագծում, թեստավորում և մշակում</w:t>
            </w:r>
          </w:p>
        </w:tc>
      </w:tr>
      <w:tr w:rsidR="00F51677" w:rsidRPr="00DA7E9B" w14:paraId="15147825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72768D" w14:textId="77777777" w:rsidR="00F51677" w:rsidRPr="00E34402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E34402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62.02.9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AAD3A" w14:textId="77777777" w:rsidR="00F51677" w:rsidRPr="00E34402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E34402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Խորհրդատվական գործունեություն համակարգչային տեխնոլոգիաների բնագավառում չներառված ուրիշ խմբավորումներում</w:t>
            </w:r>
          </w:p>
        </w:tc>
      </w:tr>
      <w:tr w:rsidR="00F51677" w:rsidRPr="00696FEE" w14:paraId="5B6F37C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1D079" w14:textId="77777777" w:rsidR="00F51677" w:rsidRPr="00E34402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E34402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62.03.0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7922A" w14:textId="77777777" w:rsidR="00F51677" w:rsidRPr="00E34402" w:rsidRDefault="00F51677" w:rsidP="00F51677">
            <w:pPr>
              <w:rPr>
                <w:rFonts w:ascii="GHEA Grapalat" w:hAnsi="GHEA Grapalat" w:cs="Arial"/>
                <w:color w:val="000000"/>
                <w:szCs w:val="22"/>
                <w:lang w:val="hy-AM" w:eastAsia="en-GB"/>
              </w:rPr>
            </w:pPr>
            <w:r w:rsidRPr="00E34402">
              <w:rPr>
                <w:rFonts w:ascii="GHEA Grapalat" w:hAnsi="GHEA Grapalat" w:cs="Arial"/>
                <w:color w:val="000000"/>
                <w:szCs w:val="22"/>
                <w:lang w:val="hy-AM" w:eastAsia="en-GB"/>
              </w:rPr>
              <w:t>Համակարգչային համակարգերի կառավարման գործունեություն</w:t>
            </w:r>
          </w:p>
        </w:tc>
      </w:tr>
      <w:tr w:rsidR="00F51677" w:rsidRPr="00DA7E9B" w14:paraId="7854069B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C14C0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62.09.0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4F7D2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 xml:space="preserve">Տեղեկատվական տեխնոլոգիաների և համակարգչային տեխնիկայի բնագավառում այլ գործունեություն </w:t>
            </w:r>
          </w:p>
        </w:tc>
      </w:tr>
      <w:tr w:rsidR="00F51677" w:rsidRPr="00DA7E9B" w14:paraId="1959E37A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E67E9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63.11.1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53C5F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Տվյալների հիմնապաշարների և տեղեկատվական ռեսուրսների մշակում և կիրառում</w:t>
            </w:r>
          </w:p>
        </w:tc>
      </w:tr>
      <w:tr w:rsidR="00F51677" w:rsidRPr="00DA7E9B" w14:paraId="076BAA67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8866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63.11.2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9EBE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Օպերատիվ ռեժիմում կրիպտոարժույթների՝ բիտկոյնների և այլ ալտկոյնների ստեղծում</w:t>
            </w:r>
          </w:p>
        </w:tc>
      </w:tr>
      <w:tr w:rsidR="00F51677" w:rsidRPr="00DA7E9B" w14:paraId="347C855A" w14:textId="77777777" w:rsidTr="00430159">
        <w:trPr>
          <w:trHeight w:val="6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4EEB6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63.11.3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685EC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Օպերատիվ ռեժիմում ծրագրային ապահովմանն առնչվող սպասարկման ծառայությունները՝ կիրառական ծրագրերի և համակարգային ծրագրային ու տեխնիկական միջոցների սպասարկում</w:t>
            </w:r>
          </w:p>
        </w:tc>
      </w:tr>
      <w:tr w:rsidR="00F51677" w:rsidRPr="00DA7E9B" w14:paraId="0EA645C1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4A6A3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63.12.0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985F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Վեբ-պորտալների հետ կապված գործողություններ</w:t>
            </w:r>
          </w:p>
        </w:tc>
      </w:tr>
      <w:tr w:rsidR="00F51677" w:rsidRPr="00DA7E9B" w14:paraId="66D687F5" w14:textId="77777777" w:rsidTr="00430159">
        <w:trPr>
          <w:trHeight w:val="300"/>
        </w:trPr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EC6D8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63.99.0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F1C1E" w14:textId="77777777" w:rsidR="00F51677" w:rsidRPr="00696FEE" w:rsidRDefault="00F51677" w:rsidP="00F51677">
            <w:pPr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</w:pPr>
            <w:r w:rsidRPr="00696FEE">
              <w:rPr>
                <w:rFonts w:ascii="GHEA Grapalat" w:hAnsi="GHEA Grapalat" w:cs="Calibri"/>
                <w:color w:val="000000"/>
                <w:szCs w:val="22"/>
                <w:lang w:val="hy-AM" w:eastAsia="en-GB"/>
              </w:rPr>
              <w:t>Տեղեկատվության մատակարարման այլ գործունեություն, չներառված ուրիշ խմբավորումներում</w:t>
            </w:r>
          </w:p>
        </w:tc>
      </w:tr>
    </w:tbl>
    <w:p w14:paraId="4F2AB2C5" w14:textId="77777777" w:rsidR="00F51677" w:rsidRPr="00696FEE" w:rsidRDefault="00F51677" w:rsidP="00557B50">
      <w:pPr>
        <w:shd w:val="clear" w:color="auto" w:fill="FFFFFF"/>
        <w:spacing w:before="100" w:beforeAutospacing="1" w:after="100" w:afterAutospacing="1"/>
        <w:jc w:val="both"/>
        <w:rPr>
          <w:rFonts w:ascii="GHEA Grapalat" w:hAnsi="GHEA Grapalat"/>
          <w:lang w:val="hy-AM"/>
        </w:rPr>
      </w:pPr>
    </w:p>
    <w:p w14:paraId="34191791" w14:textId="77777777" w:rsidR="00AD0621" w:rsidRPr="00696FEE" w:rsidRDefault="00AD0621" w:rsidP="00912DF1">
      <w:pPr>
        <w:rPr>
          <w:rFonts w:ascii="GHEA Grapalat" w:eastAsia="MS PGothic" w:hAnsi="GHEA Grapalat" w:cs="Cambria"/>
          <w:sz w:val="32"/>
          <w:szCs w:val="22"/>
          <w:lang w:val="hy-AM"/>
        </w:rPr>
      </w:pPr>
    </w:p>
    <w:p w14:paraId="41A9F403" w14:textId="77777777" w:rsidR="00FE5B11" w:rsidRPr="00696FEE" w:rsidRDefault="00FE5B11" w:rsidP="00350BD7">
      <w:pPr>
        <w:pStyle w:val="Heading1"/>
        <w:ind w:left="-170" w:right="-170"/>
        <w:rPr>
          <w:rFonts w:ascii="GHEA Grapalat" w:hAnsi="GHEA Grapalat"/>
          <w:lang w:val="hy-AM"/>
        </w:rPr>
      </w:pPr>
      <w:bookmarkStart w:id="42" w:name="_Toc523911972"/>
      <w:r w:rsidRPr="00696FEE">
        <w:rPr>
          <w:rFonts w:ascii="GHEA Grapalat" w:hAnsi="GHEA Grapalat"/>
          <w:lang w:val="hy-AM"/>
        </w:rPr>
        <w:lastRenderedPageBreak/>
        <w:t>ԱՏԳ ինֆրաստրուկտուրան</w:t>
      </w:r>
      <w:bookmarkEnd w:id="42"/>
      <w:r w:rsidRPr="00696FEE">
        <w:rPr>
          <w:rFonts w:ascii="GHEA Grapalat" w:hAnsi="GHEA Grapalat"/>
          <w:lang w:val="hy-AM"/>
        </w:rPr>
        <w:t xml:space="preserve"> </w:t>
      </w:r>
    </w:p>
    <w:p w14:paraId="3002E4DE" w14:textId="77777777" w:rsidR="00FE5B11" w:rsidRPr="00696FEE" w:rsidRDefault="00FE5B11" w:rsidP="001E425A">
      <w:pPr>
        <w:pStyle w:val="BodyText"/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ստեղծելիս կկիրառվեն ԱՏԳ-ն անհրաժեշտ ինֆրաստրուկտուրայով ապահովելու համար բոլոր անհրաժեշտ միջոցները՝ գործող օրենսդրության պահանջներին համապատասխանելու համար:</w:t>
      </w:r>
    </w:p>
    <w:p w14:paraId="7A12E0F3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Մուտքը և ելքը ԱՏԳ կգտնվի Կազմակերպչի և Հայաստանի մաքսային մարմինների հսկողության տակ: Կգործի հսկիչ-անցագրային ռեժիմ;</w:t>
      </w:r>
    </w:p>
    <w:p w14:paraId="414CD558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ԱՏԳ-ն կգործի այն տարածքներում, որոնք առանձնացված կլինեն Հայաստանի Հանրապետության մաքսային տարածքից;</w:t>
      </w:r>
    </w:p>
    <w:p w14:paraId="3BA16F9B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ամբողջ տարածքը (բացառությամբ օպերատորի վարձակալած տարածքներից) կհսկվի վիդեոհամակարգի միջոցով: Կապահովվի պատշաճ լուսավորություն;</w:t>
      </w:r>
    </w:p>
    <w:p w14:paraId="3B435098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Տարածքում կտեղադրվի մաքսային հսկիչ կետ ԱՏԳ տարածք մուտք գործող և տարածքից դուրս եկող ապրանքների ու սարքավորումների մաքսային զննում իրականացնելու և հայտարարագրելու համար: Կտրամադրվեն համապատասխան ծառայողական շինության փակ տարածքներ և ժամանակավոր պահպանման պահեստ: Ապրանքների հսկման և զննման համար կտեղադրվեն անհրաժեշտ սարքավորումներ;</w:t>
      </w:r>
    </w:p>
    <w:p w14:paraId="2077B568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ԱՏԳ տարածքում կգործի անվտանգության շուրջօրյա ծառայություն;</w:t>
      </w:r>
    </w:p>
    <w:p w14:paraId="2B77169F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>Կապահովվի ապրանքները ԱՏԳ տարածքի ներսում ազատ տեղաշարժի հնարավորություն;</w:t>
      </w:r>
    </w:p>
    <w:p w14:paraId="12ABA250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lang w:val="hy-AM"/>
        </w:rPr>
      </w:pPr>
      <w:r w:rsidRPr="00696FEE">
        <w:rPr>
          <w:rFonts w:ascii="GHEA Grapalat" w:hAnsi="GHEA Grapalat"/>
          <w:lang w:val="hy-AM"/>
        </w:rPr>
        <w:t xml:space="preserve">ԱՏԳ տարածքում կգործեն անվտանգության, առաջին բուժօգնության և հակահրդեհային անվտանգության համակարգեր; </w:t>
      </w:r>
    </w:p>
    <w:p w14:paraId="5D7E94A7" w14:textId="77777777" w:rsidR="00FE5B11" w:rsidRPr="00696FEE" w:rsidRDefault="00FE5B11" w:rsidP="001E425A">
      <w:pPr>
        <w:pStyle w:val="ListBullet"/>
        <w:tabs>
          <w:tab w:val="num" w:pos="3670"/>
        </w:tabs>
        <w:ind w:left="-170" w:right="-170"/>
        <w:rPr>
          <w:rFonts w:ascii="GHEA Grapalat" w:hAnsi="GHEA Grapalat"/>
          <w:i/>
          <w:sz w:val="24"/>
          <w:szCs w:val="24"/>
          <w:lang w:val="hy-AM"/>
        </w:rPr>
      </w:pPr>
      <w:r w:rsidRPr="00696FEE">
        <w:rPr>
          <w:rFonts w:ascii="GHEA Grapalat" w:hAnsi="GHEA Grapalat"/>
          <w:lang w:val="hy-AM"/>
        </w:rPr>
        <w:t>ԱՏԳ տարա</w:t>
      </w:r>
      <w:r w:rsidR="00DC77BF">
        <w:rPr>
          <w:rFonts w:ascii="GHEA Grapalat" w:hAnsi="GHEA Grapalat"/>
          <w:lang w:val="hy-AM"/>
        </w:rPr>
        <w:t>ծ</w:t>
      </w:r>
      <w:r w:rsidRPr="00696FEE">
        <w:rPr>
          <w:rFonts w:ascii="GHEA Grapalat" w:hAnsi="GHEA Grapalat"/>
          <w:lang w:val="hy-AM"/>
        </w:rPr>
        <w:t>քը կունենա անխափան ջրամատակարարում և ջրահեռացում, էներգամատակարարում, գազամատակարարում, աղբահանում և կապի անհրաժեշտ միջոցներ (հեռախոսակապ և միացում Համացանցին), ինչպես նաև ապահովված կլինի սանիտարահիգիենիկ նորմերի պահանջներին հետևելու համար անհրաժեշտ միջոցներով: Հաշվի առնելով ԱՏԳ տարածքում տնտեսական գործունեության առանձնահատկությունները նախատեսվում է նաև երկաթուղային հաղորդակցությունը:</w:t>
      </w:r>
      <w:bookmarkEnd w:id="21"/>
    </w:p>
    <w:p w14:paraId="5C19B058" w14:textId="77777777" w:rsidR="00FE5B11" w:rsidRPr="00696FEE" w:rsidRDefault="00FE5B11" w:rsidP="009A73B5">
      <w:pPr>
        <w:rPr>
          <w:rFonts w:ascii="GHEA Grapalat" w:hAnsi="GHEA Grapalat"/>
          <w:lang w:val="hy-AM"/>
        </w:rPr>
      </w:pPr>
    </w:p>
    <w:p w14:paraId="608F0C77" w14:textId="77777777" w:rsidR="00FE5B11" w:rsidRPr="00696FEE" w:rsidRDefault="00FE5B11" w:rsidP="009A73B5">
      <w:pPr>
        <w:rPr>
          <w:rFonts w:ascii="GHEA Grapalat" w:hAnsi="GHEA Grapalat"/>
          <w:lang w:val="hy-AM"/>
        </w:rPr>
      </w:pPr>
    </w:p>
    <w:p w14:paraId="6ADE0BAB" w14:textId="77777777" w:rsidR="00FE5B11" w:rsidRPr="00696FEE" w:rsidRDefault="00FE5B11" w:rsidP="009A73B5">
      <w:pPr>
        <w:rPr>
          <w:rFonts w:ascii="GHEA Grapalat" w:hAnsi="GHEA Grapalat"/>
          <w:lang w:val="hy-AM"/>
        </w:rPr>
      </w:pPr>
    </w:p>
    <w:p w14:paraId="6372822D" w14:textId="77777777" w:rsidR="00FE5B11" w:rsidRPr="00696FEE" w:rsidRDefault="00FE5B11" w:rsidP="009A73B5">
      <w:pPr>
        <w:pStyle w:val="mechtex"/>
        <w:tabs>
          <w:tab w:val="left" w:pos="720"/>
        </w:tabs>
        <w:jc w:val="left"/>
        <w:rPr>
          <w:rFonts w:ascii="GHEA Grapalat" w:hAnsi="GHEA Grapalat" w:cs="Arial Armenian"/>
          <w:szCs w:val="22"/>
          <w:lang w:val="hy-AM"/>
        </w:rPr>
      </w:pPr>
      <w:r w:rsidRPr="00696FEE">
        <w:rPr>
          <w:rFonts w:ascii="GHEA Grapalat" w:hAnsi="GHEA Grapalat" w:cs="Sylfaen"/>
          <w:szCs w:val="22"/>
          <w:lang w:val="hy-AM"/>
        </w:rPr>
        <w:t>ՀԱՅԱՍՏԱՆԻ</w:t>
      </w:r>
      <w:r w:rsidRPr="00696FEE">
        <w:rPr>
          <w:rFonts w:ascii="GHEA Grapalat" w:hAnsi="GHEA Grapalat" w:cs="Arial Armenian"/>
          <w:szCs w:val="22"/>
          <w:lang w:val="hy-AM"/>
        </w:rPr>
        <w:t xml:space="preserve">  </w:t>
      </w:r>
      <w:r w:rsidRPr="00696FEE">
        <w:rPr>
          <w:rFonts w:ascii="GHEA Grapalat" w:hAnsi="GHEA Grapalat" w:cs="Sylfaen"/>
          <w:szCs w:val="22"/>
          <w:lang w:val="hy-AM"/>
        </w:rPr>
        <w:t>ՀԱՆՐԱՊԵՏՈՒԹՅԱՆ</w:t>
      </w:r>
    </w:p>
    <w:p w14:paraId="3AF8D748" w14:textId="77777777" w:rsidR="00FE5B11" w:rsidRPr="00696FEE" w:rsidRDefault="00FE5B11" w:rsidP="009A73B5">
      <w:pPr>
        <w:pStyle w:val="mechtex"/>
        <w:tabs>
          <w:tab w:val="left" w:pos="1530"/>
          <w:tab w:val="left" w:pos="1620"/>
        </w:tabs>
        <w:rPr>
          <w:rFonts w:ascii="GHEA Grapalat" w:hAnsi="GHEA Grapalat" w:cs="Arial Armenian"/>
          <w:szCs w:val="22"/>
          <w:lang w:val="hy-AM"/>
        </w:rPr>
      </w:pPr>
      <w:r w:rsidRPr="00696FEE">
        <w:rPr>
          <w:rFonts w:ascii="GHEA Grapalat" w:hAnsi="GHEA Grapalat"/>
          <w:szCs w:val="22"/>
          <w:lang w:val="hy-AM"/>
        </w:rPr>
        <w:t xml:space="preserve">    </w:t>
      </w:r>
      <w:r w:rsidRPr="00696FEE">
        <w:rPr>
          <w:rFonts w:ascii="GHEA Grapalat" w:hAnsi="GHEA Grapalat" w:cs="Sylfaen"/>
          <w:szCs w:val="22"/>
          <w:lang w:val="hy-AM"/>
        </w:rPr>
        <w:t>ՎԱՐՉԱՊԵՏ</w:t>
      </w:r>
      <w:r w:rsidRPr="00696FEE">
        <w:rPr>
          <w:rFonts w:ascii="GHEA Grapalat" w:hAnsi="GHEA Grapalat" w:cs="Arial Armenian"/>
          <w:szCs w:val="22"/>
          <w:lang w:val="hy-AM"/>
        </w:rPr>
        <w:tab/>
      </w:r>
      <w:r w:rsidRPr="00696FEE">
        <w:rPr>
          <w:rFonts w:ascii="GHEA Grapalat" w:hAnsi="GHEA Grapalat" w:cs="Arial Armenian"/>
          <w:szCs w:val="22"/>
          <w:lang w:val="hy-AM"/>
        </w:rPr>
        <w:tab/>
      </w:r>
      <w:r w:rsidRPr="00696FEE">
        <w:rPr>
          <w:rFonts w:ascii="GHEA Grapalat" w:hAnsi="GHEA Grapalat" w:cs="Arial Armenian"/>
          <w:szCs w:val="22"/>
          <w:lang w:val="hy-AM"/>
        </w:rPr>
        <w:tab/>
      </w:r>
      <w:r w:rsidRPr="00696FEE">
        <w:rPr>
          <w:rFonts w:ascii="GHEA Grapalat" w:hAnsi="GHEA Grapalat" w:cs="Arial Armenian"/>
          <w:szCs w:val="22"/>
          <w:lang w:val="hy-AM"/>
        </w:rPr>
        <w:tab/>
        <w:t xml:space="preserve">                    </w:t>
      </w:r>
      <w:r w:rsidRPr="00696FEE">
        <w:rPr>
          <w:rFonts w:ascii="GHEA Grapalat" w:hAnsi="GHEA Grapalat" w:cs="Arial Armenian"/>
          <w:szCs w:val="22"/>
          <w:lang w:val="hy-AM"/>
        </w:rPr>
        <w:tab/>
        <w:t xml:space="preserve">             </w:t>
      </w:r>
      <w:r w:rsidRPr="00696FEE">
        <w:rPr>
          <w:rFonts w:ascii="GHEA Grapalat" w:hAnsi="GHEA Grapalat" w:cs="Sylfaen"/>
          <w:szCs w:val="22"/>
          <w:lang w:val="hy-AM"/>
        </w:rPr>
        <w:t>Ն</w:t>
      </w:r>
      <w:r w:rsidRPr="00696FEE">
        <w:rPr>
          <w:rFonts w:ascii="GHEA Grapalat" w:hAnsi="GHEA Grapalat" w:cs="Arial Armenian"/>
          <w:szCs w:val="22"/>
          <w:lang w:val="hy-AM"/>
        </w:rPr>
        <w:t>. ՓԱՇԻՆ</w:t>
      </w:r>
      <w:r w:rsidRPr="00696FEE">
        <w:rPr>
          <w:rFonts w:ascii="GHEA Grapalat" w:hAnsi="GHEA Grapalat" w:cs="Sylfaen"/>
          <w:szCs w:val="22"/>
          <w:lang w:val="hy-AM"/>
        </w:rPr>
        <w:t>ՅԱՆ</w:t>
      </w:r>
    </w:p>
    <w:p w14:paraId="7767C450" w14:textId="77777777" w:rsidR="00FE5B11" w:rsidRPr="00696FEE" w:rsidRDefault="00FE5B11" w:rsidP="009A73B5">
      <w:pPr>
        <w:tabs>
          <w:tab w:val="left" w:pos="1440"/>
        </w:tabs>
        <w:rPr>
          <w:rFonts w:ascii="GHEA Grapalat" w:hAnsi="GHEA Grapalat"/>
          <w:lang w:val="hy-AM"/>
        </w:rPr>
      </w:pPr>
    </w:p>
    <w:sectPr w:rsidR="00FE5B11" w:rsidRPr="00696FEE" w:rsidSect="00C17D0B">
      <w:footerReference w:type="default" r:id="rId16"/>
      <w:pgSz w:w="11907" w:h="16840" w:code="9"/>
      <w:pgMar w:top="1135" w:right="1474" w:bottom="1588" w:left="1474" w:header="1077" w:footer="709" w:gutter="454"/>
      <w:pgNumType w:start="1"/>
      <w:cols w:space="7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DDDC3" w14:textId="77777777" w:rsidR="00BF31A6" w:rsidRDefault="00BF31A6">
      <w:r>
        <w:separator/>
      </w:r>
    </w:p>
  </w:endnote>
  <w:endnote w:type="continuationSeparator" w:id="0">
    <w:p w14:paraId="4A69A83E" w14:textId="77777777" w:rsidR="00BF31A6" w:rsidRDefault="00BF3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PMG Extra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 for KPMG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808F5" w14:textId="77777777" w:rsidR="00FE5B11" w:rsidRPr="00477E38" w:rsidRDefault="00FE5B11" w:rsidP="00477E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A564C" w14:textId="77777777" w:rsidR="00FE5B11" w:rsidRDefault="00FE5B11">
    <w:pPr>
      <w:pStyle w:val="Footer"/>
      <w:framePr w:hSpace="181" w:wrap="around" w:vAnchor="text" w:hAnchor="text" w:xAlign="right" w:y="1"/>
    </w:pPr>
    <w:r>
      <w:rPr>
        <w:rStyle w:val="PageNumber"/>
      </w:rPr>
      <w:pgNum/>
    </w:r>
  </w:p>
  <w:p w14:paraId="5A2D7022" w14:textId="77777777" w:rsidR="00FE5B11" w:rsidRDefault="00FE5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3BA2B" w14:textId="77777777" w:rsidR="00BF31A6" w:rsidRDefault="00BF31A6">
      <w:r>
        <w:separator/>
      </w:r>
    </w:p>
  </w:footnote>
  <w:footnote w:type="continuationSeparator" w:id="0">
    <w:p w14:paraId="523CE172" w14:textId="77777777" w:rsidR="00BF31A6" w:rsidRDefault="00BF3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CF4CB" w14:textId="77777777" w:rsidR="00FE5B11" w:rsidRPr="00477E38" w:rsidRDefault="00FE5B11" w:rsidP="00477E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FFFFFFF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FFFFFFF"/>
    <w:lvl w:ilvl="0">
      <w:start w:val="1"/>
      <w:numFmt w:val="bullet"/>
      <w:pStyle w:val="ListBullet4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FFFFFFF"/>
    <w:lvl w:ilvl="0">
      <w:start w:val="1"/>
      <w:numFmt w:val="bullet"/>
      <w:pStyle w:val="ListBull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2AD6666"/>
    <w:multiLevelType w:val="hybridMultilevel"/>
    <w:tmpl w:val="FFFFFFFF"/>
    <w:lvl w:ilvl="0" w:tplc="0409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30D18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5749E5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DC066A"/>
    <w:multiLevelType w:val="multilevel"/>
    <w:tmpl w:val="FFFFFFFF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hanging="964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hanging="964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0"/>
        </w:tabs>
        <w:ind w:hanging="964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20"/>
        </w:tabs>
        <w:ind w:hanging="9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8" w15:restartNumberingAfterBreak="0">
    <w:nsid w:val="1A9633A3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785EB7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E804E6F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3623274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70236EB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C946633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A546AD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6744944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8A2756"/>
    <w:multiLevelType w:val="multilevel"/>
    <w:tmpl w:val="FFFFFFFF"/>
    <w:lvl w:ilvl="0">
      <w:start w:val="1"/>
      <w:numFmt w:val="upperLetter"/>
      <w:pStyle w:val="AppendixHeading"/>
      <w:lvlText w:val="%1"/>
      <w:lvlJc w:val="left"/>
      <w:pPr>
        <w:tabs>
          <w:tab w:val="num" w:pos="-964"/>
        </w:tabs>
        <w:ind w:left="-964" w:hanging="964"/>
      </w:pPr>
      <w:rPr>
        <w:rFonts w:cs="Times New Roman"/>
      </w:rPr>
    </w:lvl>
    <w:lvl w:ilvl="1">
      <w:start w:val="1"/>
      <w:numFmt w:val="decimal"/>
      <w:pStyle w:val="AppendixHeading2"/>
      <w:lvlText w:val="%1.%2"/>
      <w:lvlJc w:val="left"/>
      <w:pPr>
        <w:tabs>
          <w:tab w:val="num" w:pos="-964"/>
        </w:tabs>
        <w:ind w:left="-964" w:hanging="964"/>
      </w:pPr>
      <w:rPr>
        <w:rFonts w:cs="Times New Roman"/>
      </w:rPr>
    </w:lvl>
    <w:lvl w:ilvl="2">
      <w:start w:val="1"/>
      <w:numFmt w:val="decimal"/>
      <w:pStyle w:val="AppendixHeading3"/>
      <w:lvlText w:val="%1.%2.%3"/>
      <w:lvlJc w:val="left"/>
      <w:pPr>
        <w:tabs>
          <w:tab w:val="num" w:pos="-964"/>
        </w:tabs>
        <w:ind w:left="-964" w:hanging="964"/>
      </w:pPr>
      <w:rPr>
        <w:rFonts w:cs="Times New Roman"/>
      </w:r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-964"/>
        </w:tabs>
        <w:ind w:left="-964" w:hanging="964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1916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2636"/>
      </w:pPr>
      <w:rPr>
        <w:rFonts w:cs="Times New Roman"/>
      </w:rPr>
    </w:lvl>
    <w:lvl w:ilvl="6">
      <w:start w:val="1"/>
      <w:numFmt w:val="lowerRoman"/>
      <w:lvlText w:val="(%7)"/>
      <w:lvlJc w:val="left"/>
      <w:pPr>
        <w:ind w:left="3356"/>
      </w:pPr>
      <w:rPr>
        <w:rFonts w:cs="Times New Roman"/>
      </w:rPr>
    </w:lvl>
    <w:lvl w:ilvl="7">
      <w:start w:val="1"/>
      <w:numFmt w:val="lowerLetter"/>
      <w:lvlText w:val="(%8)"/>
      <w:lvlJc w:val="left"/>
      <w:pPr>
        <w:ind w:left="4076"/>
      </w:pPr>
      <w:rPr>
        <w:rFonts w:cs="Times New Roman"/>
      </w:rPr>
    </w:lvl>
    <w:lvl w:ilvl="8">
      <w:start w:val="1"/>
      <w:numFmt w:val="lowerRoman"/>
      <w:lvlText w:val="(%9)"/>
      <w:lvlJc w:val="left"/>
      <w:pPr>
        <w:ind w:left="4796"/>
      </w:pPr>
      <w:rPr>
        <w:rFonts w:cs="Times New Roman"/>
      </w:rPr>
    </w:lvl>
  </w:abstractNum>
  <w:abstractNum w:abstractNumId="17" w15:restartNumberingAfterBreak="0">
    <w:nsid w:val="3DD0116C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0494FA7"/>
    <w:multiLevelType w:val="hybridMultilevel"/>
    <w:tmpl w:val="FFFFFFFF"/>
    <w:lvl w:ilvl="0" w:tplc="0409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FB0EE9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11A724D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E6EECD2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C3879D2"/>
    <w:multiLevelType w:val="hybridMultilevel"/>
    <w:tmpl w:val="FFFFFFFF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4030FF"/>
    <w:multiLevelType w:val="singleLevel"/>
    <w:tmpl w:val="FFFFFFFF"/>
    <w:lvl w:ilvl="0">
      <w:start w:val="1"/>
      <w:numFmt w:val="bullet"/>
      <w:pStyle w:val="ListBullet2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hint="default"/>
      </w:rPr>
    </w:lvl>
  </w:abstractNum>
  <w:abstractNum w:abstractNumId="23" w15:restartNumberingAfterBreak="0">
    <w:nsid w:val="6CB2279C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921330A"/>
    <w:multiLevelType w:val="hybridMultilevel"/>
    <w:tmpl w:val="FFFFFFFF"/>
    <w:lvl w:ilvl="0" w:tplc="0409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04DF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7695081">
    <w:abstractNumId w:val="3"/>
  </w:num>
  <w:num w:numId="2" w16cid:durableId="1974091281">
    <w:abstractNumId w:val="2"/>
  </w:num>
  <w:num w:numId="3" w16cid:durableId="1368261880">
    <w:abstractNumId w:val="1"/>
  </w:num>
  <w:num w:numId="4" w16cid:durableId="2098136213">
    <w:abstractNumId w:val="0"/>
  </w:num>
  <w:num w:numId="5" w16cid:durableId="1954438030">
    <w:abstractNumId w:val="3"/>
  </w:num>
  <w:num w:numId="6" w16cid:durableId="464615981">
    <w:abstractNumId w:val="2"/>
  </w:num>
  <w:num w:numId="7" w16cid:durableId="1439332644">
    <w:abstractNumId w:val="1"/>
  </w:num>
  <w:num w:numId="8" w16cid:durableId="689993223">
    <w:abstractNumId w:val="0"/>
  </w:num>
  <w:num w:numId="9" w16cid:durableId="1289971754">
    <w:abstractNumId w:val="3"/>
  </w:num>
  <w:num w:numId="10" w16cid:durableId="1477796643">
    <w:abstractNumId w:val="2"/>
  </w:num>
  <w:num w:numId="11" w16cid:durableId="2020230390">
    <w:abstractNumId w:val="4"/>
  </w:num>
  <w:num w:numId="12" w16cid:durableId="1712220942">
    <w:abstractNumId w:val="22"/>
  </w:num>
  <w:num w:numId="13" w16cid:durableId="1100370696">
    <w:abstractNumId w:val="7"/>
  </w:num>
  <w:num w:numId="14" w16cid:durableId="838690220">
    <w:abstractNumId w:val="16"/>
  </w:num>
  <w:num w:numId="15" w16cid:durableId="1051149491">
    <w:abstractNumId w:val="25"/>
  </w:num>
  <w:num w:numId="16" w16cid:durableId="1242832637">
    <w:abstractNumId w:val="19"/>
  </w:num>
  <w:num w:numId="17" w16cid:durableId="120612647">
    <w:abstractNumId w:val="9"/>
  </w:num>
  <w:num w:numId="18" w16cid:durableId="392700129">
    <w:abstractNumId w:val="8"/>
  </w:num>
  <w:num w:numId="19" w16cid:durableId="80492980">
    <w:abstractNumId w:val="5"/>
  </w:num>
  <w:num w:numId="20" w16cid:durableId="1743866966">
    <w:abstractNumId w:val="14"/>
  </w:num>
  <w:num w:numId="21" w16cid:durableId="1138496196">
    <w:abstractNumId w:val="23"/>
  </w:num>
  <w:num w:numId="22" w16cid:durableId="770471177">
    <w:abstractNumId w:val="15"/>
  </w:num>
  <w:num w:numId="23" w16cid:durableId="599411275">
    <w:abstractNumId w:val="24"/>
  </w:num>
  <w:num w:numId="24" w16cid:durableId="1495486193">
    <w:abstractNumId w:val="18"/>
  </w:num>
  <w:num w:numId="25" w16cid:durableId="925303289">
    <w:abstractNumId w:val="17"/>
  </w:num>
  <w:num w:numId="26" w16cid:durableId="1565094914">
    <w:abstractNumId w:val="21"/>
  </w:num>
  <w:num w:numId="27" w16cid:durableId="1326515455">
    <w:abstractNumId w:val="12"/>
  </w:num>
  <w:num w:numId="28" w16cid:durableId="1293711933">
    <w:abstractNumId w:val="10"/>
  </w:num>
  <w:num w:numId="29" w16cid:durableId="1258177380">
    <w:abstractNumId w:val="11"/>
  </w:num>
  <w:num w:numId="30" w16cid:durableId="111482607">
    <w:abstractNumId w:val="6"/>
  </w:num>
  <w:num w:numId="31" w16cid:durableId="245119036">
    <w:abstractNumId w:val="20"/>
  </w:num>
  <w:num w:numId="32" w16cid:durableId="64493326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56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Name" w:val="????"/>
    <w:docVar w:name="FirmName" w:val="??? ???? ???????"/>
    <w:docVar w:name="HdrInfo" w:val="??? 2018 ?."/>
    <w:docVar w:name="KISDocType" w:val="Report"/>
    <w:docVar w:name="KISFilledIn" w:val="Y"/>
    <w:docVar w:name="KISVer" w:val="5.0"/>
    <w:docVar w:name="Num3Paras" w:val="No"/>
    <w:docVar w:name="OffIndex" w:val=" 0"/>
    <w:docVar w:name="OffIni" w:val="KINTOFFrus.INI.xml"/>
    <w:docVar w:name="OffName" w:val="??????"/>
    <w:docVar w:name="Orientation" w:val="Portrait"/>
    <w:docVar w:name="ReportName" w:val="???????? ????????? ????????????? ???? ? ????? ??????? ? ?????????????? ??????????"/>
    <w:docVar w:name="RepSubTitle" w:val="?????? ????"/>
    <w:docVar w:name="ReptStyle" w:val=" 0"/>
  </w:docVars>
  <w:rsids>
    <w:rsidRoot w:val="004D7390"/>
    <w:rsid w:val="00000A74"/>
    <w:rsid w:val="00002E1E"/>
    <w:rsid w:val="00012BAF"/>
    <w:rsid w:val="00017EED"/>
    <w:rsid w:val="00020F9A"/>
    <w:rsid w:val="00021AE3"/>
    <w:rsid w:val="00023432"/>
    <w:rsid w:val="000261C0"/>
    <w:rsid w:val="000324CB"/>
    <w:rsid w:val="000334ED"/>
    <w:rsid w:val="00033DA8"/>
    <w:rsid w:val="000374BE"/>
    <w:rsid w:val="000478FA"/>
    <w:rsid w:val="00047AF0"/>
    <w:rsid w:val="0005184D"/>
    <w:rsid w:val="0005335F"/>
    <w:rsid w:val="00056544"/>
    <w:rsid w:val="00073FD6"/>
    <w:rsid w:val="0007519A"/>
    <w:rsid w:val="00080CBE"/>
    <w:rsid w:val="00080E0E"/>
    <w:rsid w:val="00085271"/>
    <w:rsid w:val="000854DE"/>
    <w:rsid w:val="000932E9"/>
    <w:rsid w:val="000964F2"/>
    <w:rsid w:val="000A15E6"/>
    <w:rsid w:val="000A1A35"/>
    <w:rsid w:val="000A6713"/>
    <w:rsid w:val="000A6D7F"/>
    <w:rsid w:val="000A7F3B"/>
    <w:rsid w:val="000C0C7B"/>
    <w:rsid w:val="000C53BF"/>
    <w:rsid w:val="000C6958"/>
    <w:rsid w:val="000D0383"/>
    <w:rsid w:val="000D1DAC"/>
    <w:rsid w:val="000E754B"/>
    <w:rsid w:val="000E7D78"/>
    <w:rsid w:val="000F23B8"/>
    <w:rsid w:val="000F25FC"/>
    <w:rsid w:val="00100967"/>
    <w:rsid w:val="00104E83"/>
    <w:rsid w:val="00113353"/>
    <w:rsid w:val="00114CC1"/>
    <w:rsid w:val="00115AC0"/>
    <w:rsid w:val="00116716"/>
    <w:rsid w:val="00116C93"/>
    <w:rsid w:val="001254F2"/>
    <w:rsid w:val="00125C0C"/>
    <w:rsid w:val="00131BED"/>
    <w:rsid w:val="00132BD5"/>
    <w:rsid w:val="00132C44"/>
    <w:rsid w:val="001339F4"/>
    <w:rsid w:val="00133D2E"/>
    <w:rsid w:val="0013641E"/>
    <w:rsid w:val="001400C0"/>
    <w:rsid w:val="00146637"/>
    <w:rsid w:val="00146988"/>
    <w:rsid w:val="00147945"/>
    <w:rsid w:val="00150109"/>
    <w:rsid w:val="00151C13"/>
    <w:rsid w:val="0016070C"/>
    <w:rsid w:val="00163729"/>
    <w:rsid w:val="00170826"/>
    <w:rsid w:val="00174D8C"/>
    <w:rsid w:val="00180846"/>
    <w:rsid w:val="00185304"/>
    <w:rsid w:val="0018686E"/>
    <w:rsid w:val="00187AB0"/>
    <w:rsid w:val="001904AF"/>
    <w:rsid w:val="00190A39"/>
    <w:rsid w:val="0019496F"/>
    <w:rsid w:val="001B289B"/>
    <w:rsid w:val="001B297B"/>
    <w:rsid w:val="001C2AF2"/>
    <w:rsid w:val="001C3991"/>
    <w:rsid w:val="001C49E5"/>
    <w:rsid w:val="001D455B"/>
    <w:rsid w:val="001D5009"/>
    <w:rsid w:val="001D62BA"/>
    <w:rsid w:val="001E02A1"/>
    <w:rsid w:val="001E0F76"/>
    <w:rsid w:val="001E2556"/>
    <w:rsid w:val="001E425A"/>
    <w:rsid w:val="001F3606"/>
    <w:rsid w:val="001F4329"/>
    <w:rsid w:val="001F4F82"/>
    <w:rsid w:val="002005C8"/>
    <w:rsid w:val="00207063"/>
    <w:rsid w:val="00207663"/>
    <w:rsid w:val="002157C0"/>
    <w:rsid w:val="00216FAB"/>
    <w:rsid w:val="0022175A"/>
    <w:rsid w:val="00227B0B"/>
    <w:rsid w:val="002333A8"/>
    <w:rsid w:val="0023487E"/>
    <w:rsid w:val="00234A29"/>
    <w:rsid w:val="00236782"/>
    <w:rsid w:val="00241B8A"/>
    <w:rsid w:val="00241F5D"/>
    <w:rsid w:val="0024324F"/>
    <w:rsid w:val="00245799"/>
    <w:rsid w:val="00251293"/>
    <w:rsid w:val="0026288C"/>
    <w:rsid w:val="00262DBA"/>
    <w:rsid w:val="00267897"/>
    <w:rsid w:val="00267BA8"/>
    <w:rsid w:val="002730FE"/>
    <w:rsid w:val="00273ABB"/>
    <w:rsid w:val="0028004D"/>
    <w:rsid w:val="002819D7"/>
    <w:rsid w:val="00283233"/>
    <w:rsid w:val="002863F5"/>
    <w:rsid w:val="002868F2"/>
    <w:rsid w:val="00286E62"/>
    <w:rsid w:val="00290B5A"/>
    <w:rsid w:val="00294735"/>
    <w:rsid w:val="00295097"/>
    <w:rsid w:val="002955E5"/>
    <w:rsid w:val="00296007"/>
    <w:rsid w:val="002A1C00"/>
    <w:rsid w:val="002A51EC"/>
    <w:rsid w:val="002A7E2F"/>
    <w:rsid w:val="002B0334"/>
    <w:rsid w:val="002B23A0"/>
    <w:rsid w:val="002B2886"/>
    <w:rsid w:val="002B6201"/>
    <w:rsid w:val="002B6D08"/>
    <w:rsid w:val="002B6E6F"/>
    <w:rsid w:val="002C2A41"/>
    <w:rsid w:val="002C39BB"/>
    <w:rsid w:val="002C4599"/>
    <w:rsid w:val="002C740C"/>
    <w:rsid w:val="002D63BD"/>
    <w:rsid w:val="002D7D65"/>
    <w:rsid w:val="002E0312"/>
    <w:rsid w:val="002E11EA"/>
    <w:rsid w:val="002E3B29"/>
    <w:rsid w:val="002E4BBC"/>
    <w:rsid w:val="002E606B"/>
    <w:rsid w:val="002E673C"/>
    <w:rsid w:val="002E78E5"/>
    <w:rsid w:val="002F1D03"/>
    <w:rsid w:val="002F22DD"/>
    <w:rsid w:val="002F4797"/>
    <w:rsid w:val="002F556E"/>
    <w:rsid w:val="003053D4"/>
    <w:rsid w:val="003102A8"/>
    <w:rsid w:val="003126F4"/>
    <w:rsid w:val="00312C1A"/>
    <w:rsid w:val="00315A06"/>
    <w:rsid w:val="00317D17"/>
    <w:rsid w:val="003222BA"/>
    <w:rsid w:val="00324A98"/>
    <w:rsid w:val="00326F00"/>
    <w:rsid w:val="003278CC"/>
    <w:rsid w:val="003308C4"/>
    <w:rsid w:val="00335874"/>
    <w:rsid w:val="00342AAD"/>
    <w:rsid w:val="00350BD7"/>
    <w:rsid w:val="00356A91"/>
    <w:rsid w:val="00361D3E"/>
    <w:rsid w:val="0036255F"/>
    <w:rsid w:val="00362E12"/>
    <w:rsid w:val="00363813"/>
    <w:rsid w:val="00366CD8"/>
    <w:rsid w:val="00370719"/>
    <w:rsid w:val="003709B8"/>
    <w:rsid w:val="00370A0F"/>
    <w:rsid w:val="00372D10"/>
    <w:rsid w:val="00374987"/>
    <w:rsid w:val="0037548B"/>
    <w:rsid w:val="003768C3"/>
    <w:rsid w:val="0038113D"/>
    <w:rsid w:val="00381F96"/>
    <w:rsid w:val="003837DD"/>
    <w:rsid w:val="0038714A"/>
    <w:rsid w:val="00392F90"/>
    <w:rsid w:val="00394CF5"/>
    <w:rsid w:val="003953EA"/>
    <w:rsid w:val="00397BBA"/>
    <w:rsid w:val="003A0443"/>
    <w:rsid w:val="003A08E1"/>
    <w:rsid w:val="003A2ED5"/>
    <w:rsid w:val="003A3A8B"/>
    <w:rsid w:val="003A476A"/>
    <w:rsid w:val="003A52AD"/>
    <w:rsid w:val="003A7893"/>
    <w:rsid w:val="003B2449"/>
    <w:rsid w:val="003B6206"/>
    <w:rsid w:val="003B6628"/>
    <w:rsid w:val="003B784D"/>
    <w:rsid w:val="003C4B2D"/>
    <w:rsid w:val="003C52F8"/>
    <w:rsid w:val="003D0B3D"/>
    <w:rsid w:val="003D1B01"/>
    <w:rsid w:val="003D40FB"/>
    <w:rsid w:val="003D4B8D"/>
    <w:rsid w:val="003D4D70"/>
    <w:rsid w:val="003D559A"/>
    <w:rsid w:val="003F02A1"/>
    <w:rsid w:val="003F4047"/>
    <w:rsid w:val="003F4743"/>
    <w:rsid w:val="004008E7"/>
    <w:rsid w:val="00401562"/>
    <w:rsid w:val="00401BE2"/>
    <w:rsid w:val="00402F61"/>
    <w:rsid w:val="00406BF3"/>
    <w:rsid w:val="00410740"/>
    <w:rsid w:val="004124A8"/>
    <w:rsid w:val="00412C8A"/>
    <w:rsid w:val="00412EE1"/>
    <w:rsid w:val="00415429"/>
    <w:rsid w:val="00417AA7"/>
    <w:rsid w:val="00417C77"/>
    <w:rsid w:val="004216C0"/>
    <w:rsid w:val="0042530E"/>
    <w:rsid w:val="0042744A"/>
    <w:rsid w:val="00430159"/>
    <w:rsid w:val="00430C45"/>
    <w:rsid w:val="004337D0"/>
    <w:rsid w:val="0043394D"/>
    <w:rsid w:val="004341DA"/>
    <w:rsid w:val="00435EA3"/>
    <w:rsid w:val="004372B3"/>
    <w:rsid w:val="00450351"/>
    <w:rsid w:val="00451937"/>
    <w:rsid w:val="00451D55"/>
    <w:rsid w:val="00452815"/>
    <w:rsid w:val="00452F79"/>
    <w:rsid w:val="00454F1B"/>
    <w:rsid w:val="0045732D"/>
    <w:rsid w:val="00457BC3"/>
    <w:rsid w:val="004604A0"/>
    <w:rsid w:val="00462728"/>
    <w:rsid w:val="004629F2"/>
    <w:rsid w:val="00471D35"/>
    <w:rsid w:val="00473A1C"/>
    <w:rsid w:val="00474C19"/>
    <w:rsid w:val="00477E38"/>
    <w:rsid w:val="00483B8E"/>
    <w:rsid w:val="00484504"/>
    <w:rsid w:val="00484D1B"/>
    <w:rsid w:val="0049289F"/>
    <w:rsid w:val="004936D9"/>
    <w:rsid w:val="00496883"/>
    <w:rsid w:val="0049735C"/>
    <w:rsid w:val="004A076E"/>
    <w:rsid w:val="004A2AC4"/>
    <w:rsid w:val="004A505D"/>
    <w:rsid w:val="004B0C09"/>
    <w:rsid w:val="004B14DF"/>
    <w:rsid w:val="004B2A08"/>
    <w:rsid w:val="004B5A87"/>
    <w:rsid w:val="004C07D3"/>
    <w:rsid w:val="004C0A7C"/>
    <w:rsid w:val="004D01A9"/>
    <w:rsid w:val="004D03F1"/>
    <w:rsid w:val="004D063C"/>
    <w:rsid w:val="004D3B63"/>
    <w:rsid w:val="004D6580"/>
    <w:rsid w:val="004D7390"/>
    <w:rsid w:val="004E282F"/>
    <w:rsid w:val="004E7F1C"/>
    <w:rsid w:val="004F0DD7"/>
    <w:rsid w:val="004F2646"/>
    <w:rsid w:val="004F3E33"/>
    <w:rsid w:val="004F5CB0"/>
    <w:rsid w:val="005062D9"/>
    <w:rsid w:val="00510A25"/>
    <w:rsid w:val="00514E85"/>
    <w:rsid w:val="00527543"/>
    <w:rsid w:val="005358E9"/>
    <w:rsid w:val="00542633"/>
    <w:rsid w:val="00543FE6"/>
    <w:rsid w:val="0055132B"/>
    <w:rsid w:val="005532C5"/>
    <w:rsid w:val="00557B50"/>
    <w:rsid w:val="0056024F"/>
    <w:rsid w:val="005640BC"/>
    <w:rsid w:val="005648D6"/>
    <w:rsid w:val="00564B1C"/>
    <w:rsid w:val="00564E4A"/>
    <w:rsid w:val="00565DB5"/>
    <w:rsid w:val="00567EA4"/>
    <w:rsid w:val="00580E46"/>
    <w:rsid w:val="00581058"/>
    <w:rsid w:val="0058131C"/>
    <w:rsid w:val="0058220D"/>
    <w:rsid w:val="00584D10"/>
    <w:rsid w:val="005904D2"/>
    <w:rsid w:val="005967AD"/>
    <w:rsid w:val="005B1243"/>
    <w:rsid w:val="005B6CB9"/>
    <w:rsid w:val="005C2E57"/>
    <w:rsid w:val="005D26A9"/>
    <w:rsid w:val="005D286B"/>
    <w:rsid w:val="005D5D32"/>
    <w:rsid w:val="005D6826"/>
    <w:rsid w:val="005E174E"/>
    <w:rsid w:val="005E389A"/>
    <w:rsid w:val="005E395F"/>
    <w:rsid w:val="005F1582"/>
    <w:rsid w:val="005F4426"/>
    <w:rsid w:val="006025AE"/>
    <w:rsid w:val="0061414C"/>
    <w:rsid w:val="00616454"/>
    <w:rsid w:val="00616A16"/>
    <w:rsid w:val="00616A58"/>
    <w:rsid w:val="00617CAE"/>
    <w:rsid w:val="00620E2F"/>
    <w:rsid w:val="006220E4"/>
    <w:rsid w:val="00622B6A"/>
    <w:rsid w:val="00624787"/>
    <w:rsid w:val="00636FC9"/>
    <w:rsid w:val="00640ADE"/>
    <w:rsid w:val="006421E6"/>
    <w:rsid w:val="006425B8"/>
    <w:rsid w:val="00643A39"/>
    <w:rsid w:val="00644F0E"/>
    <w:rsid w:val="006453FD"/>
    <w:rsid w:val="00650E03"/>
    <w:rsid w:val="00652BEA"/>
    <w:rsid w:val="00652DB5"/>
    <w:rsid w:val="006542EE"/>
    <w:rsid w:val="00655669"/>
    <w:rsid w:val="00655AB0"/>
    <w:rsid w:val="006564AC"/>
    <w:rsid w:val="006617FF"/>
    <w:rsid w:val="00661E32"/>
    <w:rsid w:val="00662203"/>
    <w:rsid w:val="00670A0E"/>
    <w:rsid w:val="00671235"/>
    <w:rsid w:val="0067258B"/>
    <w:rsid w:val="00672A8B"/>
    <w:rsid w:val="00673551"/>
    <w:rsid w:val="00673EB0"/>
    <w:rsid w:val="006765B2"/>
    <w:rsid w:val="00680826"/>
    <w:rsid w:val="00681717"/>
    <w:rsid w:val="00682F50"/>
    <w:rsid w:val="00686305"/>
    <w:rsid w:val="00696346"/>
    <w:rsid w:val="0069640A"/>
    <w:rsid w:val="00696FEE"/>
    <w:rsid w:val="006A0DFD"/>
    <w:rsid w:val="006A37E9"/>
    <w:rsid w:val="006B4F7C"/>
    <w:rsid w:val="006B5804"/>
    <w:rsid w:val="006B6267"/>
    <w:rsid w:val="006B645B"/>
    <w:rsid w:val="006B6C01"/>
    <w:rsid w:val="006C320F"/>
    <w:rsid w:val="006C77FB"/>
    <w:rsid w:val="006C7D7F"/>
    <w:rsid w:val="006D31E6"/>
    <w:rsid w:val="006D5A57"/>
    <w:rsid w:val="006E140E"/>
    <w:rsid w:val="006E15E3"/>
    <w:rsid w:val="006E1788"/>
    <w:rsid w:val="006F04D1"/>
    <w:rsid w:val="006F20E6"/>
    <w:rsid w:val="006F387E"/>
    <w:rsid w:val="006F4388"/>
    <w:rsid w:val="006F5E2C"/>
    <w:rsid w:val="00700916"/>
    <w:rsid w:val="00701EAA"/>
    <w:rsid w:val="0070463D"/>
    <w:rsid w:val="00706DAD"/>
    <w:rsid w:val="00710065"/>
    <w:rsid w:val="00711E31"/>
    <w:rsid w:val="007124F9"/>
    <w:rsid w:val="00714970"/>
    <w:rsid w:val="00721CA1"/>
    <w:rsid w:val="007252AB"/>
    <w:rsid w:val="007254EB"/>
    <w:rsid w:val="00731595"/>
    <w:rsid w:val="007328A1"/>
    <w:rsid w:val="00732D08"/>
    <w:rsid w:val="00737F44"/>
    <w:rsid w:val="0074369C"/>
    <w:rsid w:val="00745760"/>
    <w:rsid w:val="007553F7"/>
    <w:rsid w:val="00756B0A"/>
    <w:rsid w:val="00762A21"/>
    <w:rsid w:val="00763EAC"/>
    <w:rsid w:val="0076641F"/>
    <w:rsid w:val="00771E46"/>
    <w:rsid w:val="00776AD9"/>
    <w:rsid w:val="00780D82"/>
    <w:rsid w:val="00781B06"/>
    <w:rsid w:val="00783130"/>
    <w:rsid w:val="007845BD"/>
    <w:rsid w:val="007902A6"/>
    <w:rsid w:val="007902E9"/>
    <w:rsid w:val="00790857"/>
    <w:rsid w:val="00791F35"/>
    <w:rsid w:val="007A5A31"/>
    <w:rsid w:val="007A6B86"/>
    <w:rsid w:val="007B1703"/>
    <w:rsid w:val="007C0FF1"/>
    <w:rsid w:val="007D4B8E"/>
    <w:rsid w:val="007D5803"/>
    <w:rsid w:val="007E697F"/>
    <w:rsid w:val="007E6B1A"/>
    <w:rsid w:val="007E6E08"/>
    <w:rsid w:val="007F1E40"/>
    <w:rsid w:val="007F391C"/>
    <w:rsid w:val="007F3D76"/>
    <w:rsid w:val="007F41E8"/>
    <w:rsid w:val="007F4C04"/>
    <w:rsid w:val="00804CE4"/>
    <w:rsid w:val="00804E24"/>
    <w:rsid w:val="00811963"/>
    <w:rsid w:val="008154B3"/>
    <w:rsid w:val="008223EF"/>
    <w:rsid w:val="00827A23"/>
    <w:rsid w:val="00830026"/>
    <w:rsid w:val="00830758"/>
    <w:rsid w:val="008321E7"/>
    <w:rsid w:val="00834505"/>
    <w:rsid w:val="0084076B"/>
    <w:rsid w:val="008409A7"/>
    <w:rsid w:val="008452DB"/>
    <w:rsid w:val="00845D6F"/>
    <w:rsid w:val="0084746A"/>
    <w:rsid w:val="00851B83"/>
    <w:rsid w:val="00852A69"/>
    <w:rsid w:val="00865A17"/>
    <w:rsid w:val="0086772F"/>
    <w:rsid w:val="0086785F"/>
    <w:rsid w:val="00872EA3"/>
    <w:rsid w:val="0087372A"/>
    <w:rsid w:val="00873B90"/>
    <w:rsid w:val="008761B8"/>
    <w:rsid w:val="00884874"/>
    <w:rsid w:val="00886C6E"/>
    <w:rsid w:val="0089711A"/>
    <w:rsid w:val="0089722C"/>
    <w:rsid w:val="008A4208"/>
    <w:rsid w:val="008B27EE"/>
    <w:rsid w:val="008B4513"/>
    <w:rsid w:val="008B729B"/>
    <w:rsid w:val="008D4962"/>
    <w:rsid w:val="008D6C40"/>
    <w:rsid w:val="008E0BC1"/>
    <w:rsid w:val="008E0E0A"/>
    <w:rsid w:val="008E19D1"/>
    <w:rsid w:val="008E3CFD"/>
    <w:rsid w:val="008E4EAC"/>
    <w:rsid w:val="008E7197"/>
    <w:rsid w:val="008F2F82"/>
    <w:rsid w:val="008F7A60"/>
    <w:rsid w:val="00903C21"/>
    <w:rsid w:val="00912231"/>
    <w:rsid w:val="00912DF1"/>
    <w:rsid w:val="00922B3C"/>
    <w:rsid w:val="00924287"/>
    <w:rsid w:val="00926F4C"/>
    <w:rsid w:val="009300B4"/>
    <w:rsid w:val="00932BC6"/>
    <w:rsid w:val="009333E0"/>
    <w:rsid w:val="009341F8"/>
    <w:rsid w:val="0093528D"/>
    <w:rsid w:val="00936E75"/>
    <w:rsid w:val="00941CC3"/>
    <w:rsid w:val="00954B37"/>
    <w:rsid w:val="00954C51"/>
    <w:rsid w:val="009634C1"/>
    <w:rsid w:val="0096361D"/>
    <w:rsid w:val="00964464"/>
    <w:rsid w:val="00965C4F"/>
    <w:rsid w:val="009702FC"/>
    <w:rsid w:val="00975FBE"/>
    <w:rsid w:val="0097651F"/>
    <w:rsid w:val="00977EFF"/>
    <w:rsid w:val="00981BB0"/>
    <w:rsid w:val="00984403"/>
    <w:rsid w:val="00984862"/>
    <w:rsid w:val="00987137"/>
    <w:rsid w:val="00994ABB"/>
    <w:rsid w:val="0099524F"/>
    <w:rsid w:val="009964D2"/>
    <w:rsid w:val="009A1E51"/>
    <w:rsid w:val="009A2015"/>
    <w:rsid w:val="009A20F1"/>
    <w:rsid w:val="009A2D29"/>
    <w:rsid w:val="009A3121"/>
    <w:rsid w:val="009A3662"/>
    <w:rsid w:val="009A44C7"/>
    <w:rsid w:val="009A460C"/>
    <w:rsid w:val="009A5A95"/>
    <w:rsid w:val="009A73B5"/>
    <w:rsid w:val="009B105A"/>
    <w:rsid w:val="009B1A4C"/>
    <w:rsid w:val="009B345F"/>
    <w:rsid w:val="009B633E"/>
    <w:rsid w:val="009B6DBD"/>
    <w:rsid w:val="009B7B5E"/>
    <w:rsid w:val="009C3701"/>
    <w:rsid w:val="009C7C8C"/>
    <w:rsid w:val="009D0165"/>
    <w:rsid w:val="009D73DC"/>
    <w:rsid w:val="009D78C0"/>
    <w:rsid w:val="009E3D29"/>
    <w:rsid w:val="009E4AE9"/>
    <w:rsid w:val="009E7B87"/>
    <w:rsid w:val="009F37B2"/>
    <w:rsid w:val="009F77C4"/>
    <w:rsid w:val="00A01CD2"/>
    <w:rsid w:val="00A0537C"/>
    <w:rsid w:val="00A105F2"/>
    <w:rsid w:val="00A10DF7"/>
    <w:rsid w:val="00A14C66"/>
    <w:rsid w:val="00A174FE"/>
    <w:rsid w:val="00A202D4"/>
    <w:rsid w:val="00A242E6"/>
    <w:rsid w:val="00A2544F"/>
    <w:rsid w:val="00A25524"/>
    <w:rsid w:val="00A44AE9"/>
    <w:rsid w:val="00A44EEE"/>
    <w:rsid w:val="00A46DD3"/>
    <w:rsid w:val="00A46DFF"/>
    <w:rsid w:val="00A51E5B"/>
    <w:rsid w:val="00A536D8"/>
    <w:rsid w:val="00A53A4C"/>
    <w:rsid w:val="00A54438"/>
    <w:rsid w:val="00A55453"/>
    <w:rsid w:val="00A56568"/>
    <w:rsid w:val="00A5680B"/>
    <w:rsid w:val="00A62AAB"/>
    <w:rsid w:val="00A63704"/>
    <w:rsid w:val="00A7405C"/>
    <w:rsid w:val="00A74DAC"/>
    <w:rsid w:val="00A7780A"/>
    <w:rsid w:val="00A826F2"/>
    <w:rsid w:val="00A83B95"/>
    <w:rsid w:val="00A84148"/>
    <w:rsid w:val="00A84D52"/>
    <w:rsid w:val="00A86927"/>
    <w:rsid w:val="00A87048"/>
    <w:rsid w:val="00A87358"/>
    <w:rsid w:val="00A96819"/>
    <w:rsid w:val="00A96FE9"/>
    <w:rsid w:val="00AA4493"/>
    <w:rsid w:val="00AA54F0"/>
    <w:rsid w:val="00AA66DA"/>
    <w:rsid w:val="00AB2449"/>
    <w:rsid w:val="00AB2DE9"/>
    <w:rsid w:val="00AB3361"/>
    <w:rsid w:val="00AB50A0"/>
    <w:rsid w:val="00AB549F"/>
    <w:rsid w:val="00AB787B"/>
    <w:rsid w:val="00AC2FA0"/>
    <w:rsid w:val="00AD0621"/>
    <w:rsid w:val="00AD189C"/>
    <w:rsid w:val="00AD20A9"/>
    <w:rsid w:val="00AD6516"/>
    <w:rsid w:val="00AD7AAA"/>
    <w:rsid w:val="00AD7D26"/>
    <w:rsid w:val="00AE458A"/>
    <w:rsid w:val="00AE554A"/>
    <w:rsid w:val="00AF2BB2"/>
    <w:rsid w:val="00AF2F97"/>
    <w:rsid w:val="00AF751D"/>
    <w:rsid w:val="00B0015B"/>
    <w:rsid w:val="00B123A4"/>
    <w:rsid w:val="00B1583E"/>
    <w:rsid w:val="00B15E41"/>
    <w:rsid w:val="00B164EE"/>
    <w:rsid w:val="00B178D7"/>
    <w:rsid w:val="00B22BED"/>
    <w:rsid w:val="00B26BCA"/>
    <w:rsid w:val="00B31009"/>
    <w:rsid w:val="00B362F3"/>
    <w:rsid w:val="00B47095"/>
    <w:rsid w:val="00B47A82"/>
    <w:rsid w:val="00B53D0B"/>
    <w:rsid w:val="00B5457D"/>
    <w:rsid w:val="00B54ED2"/>
    <w:rsid w:val="00B55F03"/>
    <w:rsid w:val="00B56E8C"/>
    <w:rsid w:val="00B5763C"/>
    <w:rsid w:val="00B605AA"/>
    <w:rsid w:val="00B617C6"/>
    <w:rsid w:val="00B66141"/>
    <w:rsid w:val="00B670BC"/>
    <w:rsid w:val="00B70582"/>
    <w:rsid w:val="00B70E6E"/>
    <w:rsid w:val="00B71EBC"/>
    <w:rsid w:val="00B72390"/>
    <w:rsid w:val="00B72726"/>
    <w:rsid w:val="00B80C9F"/>
    <w:rsid w:val="00B837BF"/>
    <w:rsid w:val="00B94D06"/>
    <w:rsid w:val="00BA1E6A"/>
    <w:rsid w:val="00BA2A23"/>
    <w:rsid w:val="00BB0AAA"/>
    <w:rsid w:val="00BB2493"/>
    <w:rsid w:val="00BB3127"/>
    <w:rsid w:val="00BB31A2"/>
    <w:rsid w:val="00BB3ACC"/>
    <w:rsid w:val="00BB4E4F"/>
    <w:rsid w:val="00BB7052"/>
    <w:rsid w:val="00BC23DB"/>
    <w:rsid w:val="00BC2872"/>
    <w:rsid w:val="00BC4EB5"/>
    <w:rsid w:val="00BE103B"/>
    <w:rsid w:val="00BE266D"/>
    <w:rsid w:val="00BE2D4C"/>
    <w:rsid w:val="00BE3685"/>
    <w:rsid w:val="00BE6736"/>
    <w:rsid w:val="00BE7DA1"/>
    <w:rsid w:val="00BF1ADA"/>
    <w:rsid w:val="00BF31A6"/>
    <w:rsid w:val="00BF46A4"/>
    <w:rsid w:val="00BF5A21"/>
    <w:rsid w:val="00BF60FE"/>
    <w:rsid w:val="00C002B6"/>
    <w:rsid w:val="00C02070"/>
    <w:rsid w:val="00C03470"/>
    <w:rsid w:val="00C10296"/>
    <w:rsid w:val="00C10467"/>
    <w:rsid w:val="00C10D77"/>
    <w:rsid w:val="00C14F60"/>
    <w:rsid w:val="00C17D0B"/>
    <w:rsid w:val="00C206F8"/>
    <w:rsid w:val="00C20FE5"/>
    <w:rsid w:val="00C24BA9"/>
    <w:rsid w:val="00C26265"/>
    <w:rsid w:val="00C27355"/>
    <w:rsid w:val="00C279BA"/>
    <w:rsid w:val="00C40FE4"/>
    <w:rsid w:val="00C431B4"/>
    <w:rsid w:val="00C44B6E"/>
    <w:rsid w:val="00C5238B"/>
    <w:rsid w:val="00C53339"/>
    <w:rsid w:val="00C53DE6"/>
    <w:rsid w:val="00C53E37"/>
    <w:rsid w:val="00C644A7"/>
    <w:rsid w:val="00C66569"/>
    <w:rsid w:val="00C67A67"/>
    <w:rsid w:val="00C753C7"/>
    <w:rsid w:val="00C77A4C"/>
    <w:rsid w:val="00C8077B"/>
    <w:rsid w:val="00C862F0"/>
    <w:rsid w:val="00C86308"/>
    <w:rsid w:val="00C86F11"/>
    <w:rsid w:val="00C90F06"/>
    <w:rsid w:val="00CA2471"/>
    <w:rsid w:val="00CA4F73"/>
    <w:rsid w:val="00CA591D"/>
    <w:rsid w:val="00CA7238"/>
    <w:rsid w:val="00CB0005"/>
    <w:rsid w:val="00CB0008"/>
    <w:rsid w:val="00CB0256"/>
    <w:rsid w:val="00CB0D13"/>
    <w:rsid w:val="00CB107F"/>
    <w:rsid w:val="00CB5B48"/>
    <w:rsid w:val="00CB699E"/>
    <w:rsid w:val="00CC0898"/>
    <w:rsid w:val="00CD0D48"/>
    <w:rsid w:val="00CD689E"/>
    <w:rsid w:val="00CD7970"/>
    <w:rsid w:val="00CE029C"/>
    <w:rsid w:val="00CE2498"/>
    <w:rsid w:val="00CE2941"/>
    <w:rsid w:val="00CE2CF0"/>
    <w:rsid w:val="00CE3236"/>
    <w:rsid w:val="00CE3F9E"/>
    <w:rsid w:val="00CE56D9"/>
    <w:rsid w:val="00CF3458"/>
    <w:rsid w:val="00CF3D73"/>
    <w:rsid w:val="00CF4656"/>
    <w:rsid w:val="00CF53BD"/>
    <w:rsid w:val="00CF6EDD"/>
    <w:rsid w:val="00CF7CCE"/>
    <w:rsid w:val="00D038FF"/>
    <w:rsid w:val="00D042F7"/>
    <w:rsid w:val="00D05205"/>
    <w:rsid w:val="00D10970"/>
    <w:rsid w:val="00D2034D"/>
    <w:rsid w:val="00D27B25"/>
    <w:rsid w:val="00D32F0F"/>
    <w:rsid w:val="00D417DE"/>
    <w:rsid w:val="00D43EFD"/>
    <w:rsid w:val="00D454C9"/>
    <w:rsid w:val="00D46B70"/>
    <w:rsid w:val="00D539A4"/>
    <w:rsid w:val="00D57083"/>
    <w:rsid w:val="00D57B0F"/>
    <w:rsid w:val="00D63D2C"/>
    <w:rsid w:val="00D641FB"/>
    <w:rsid w:val="00D71F83"/>
    <w:rsid w:val="00D72707"/>
    <w:rsid w:val="00D73794"/>
    <w:rsid w:val="00D74534"/>
    <w:rsid w:val="00D853A6"/>
    <w:rsid w:val="00D85C07"/>
    <w:rsid w:val="00D86372"/>
    <w:rsid w:val="00D86F8C"/>
    <w:rsid w:val="00D8725B"/>
    <w:rsid w:val="00D873DC"/>
    <w:rsid w:val="00D97C0A"/>
    <w:rsid w:val="00DA03BD"/>
    <w:rsid w:val="00DA3630"/>
    <w:rsid w:val="00DA649B"/>
    <w:rsid w:val="00DA7E9B"/>
    <w:rsid w:val="00DC1112"/>
    <w:rsid w:val="00DC1F01"/>
    <w:rsid w:val="00DC60C9"/>
    <w:rsid w:val="00DC77BF"/>
    <w:rsid w:val="00DD03AC"/>
    <w:rsid w:val="00DD1B09"/>
    <w:rsid w:val="00DD4674"/>
    <w:rsid w:val="00DD65A0"/>
    <w:rsid w:val="00DE141A"/>
    <w:rsid w:val="00DE1481"/>
    <w:rsid w:val="00DE1EE9"/>
    <w:rsid w:val="00DE4CF4"/>
    <w:rsid w:val="00DF048C"/>
    <w:rsid w:val="00DF52C0"/>
    <w:rsid w:val="00DF53F4"/>
    <w:rsid w:val="00E0090B"/>
    <w:rsid w:val="00E02D90"/>
    <w:rsid w:val="00E03236"/>
    <w:rsid w:val="00E070C3"/>
    <w:rsid w:val="00E14E38"/>
    <w:rsid w:val="00E15340"/>
    <w:rsid w:val="00E16B4F"/>
    <w:rsid w:val="00E16EFE"/>
    <w:rsid w:val="00E255B5"/>
    <w:rsid w:val="00E26821"/>
    <w:rsid w:val="00E26EE8"/>
    <w:rsid w:val="00E3114D"/>
    <w:rsid w:val="00E3375B"/>
    <w:rsid w:val="00E34402"/>
    <w:rsid w:val="00E36F76"/>
    <w:rsid w:val="00E42EB5"/>
    <w:rsid w:val="00E45683"/>
    <w:rsid w:val="00E46994"/>
    <w:rsid w:val="00E472B6"/>
    <w:rsid w:val="00E51250"/>
    <w:rsid w:val="00E556BD"/>
    <w:rsid w:val="00E567CF"/>
    <w:rsid w:val="00E61CED"/>
    <w:rsid w:val="00E61DB2"/>
    <w:rsid w:val="00E70938"/>
    <w:rsid w:val="00E806B6"/>
    <w:rsid w:val="00E8327B"/>
    <w:rsid w:val="00E83A4A"/>
    <w:rsid w:val="00E862B6"/>
    <w:rsid w:val="00E871D7"/>
    <w:rsid w:val="00E911FD"/>
    <w:rsid w:val="00E92175"/>
    <w:rsid w:val="00EA0CCD"/>
    <w:rsid w:val="00EA27D6"/>
    <w:rsid w:val="00EA39C2"/>
    <w:rsid w:val="00EA3C5E"/>
    <w:rsid w:val="00EA4480"/>
    <w:rsid w:val="00EA606D"/>
    <w:rsid w:val="00EA7FCB"/>
    <w:rsid w:val="00EB14E6"/>
    <w:rsid w:val="00EB3AA0"/>
    <w:rsid w:val="00EB660F"/>
    <w:rsid w:val="00EC3DA9"/>
    <w:rsid w:val="00EC50A1"/>
    <w:rsid w:val="00EC5E18"/>
    <w:rsid w:val="00ED20DC"/>
    <w:rsid w:val="00ED2D32"/>
    <w:rsid w:val="00EE2035"/>
    <w:rsid w:val="00EE229B"/>
    <w:rsid w:val="00EE4351"/>
    <w:rsid w:val="00EE6378"/>
    <w:rsid w:val="00EE7D21"/>
    <w:rsid w:val="00EF149A"/>
    <w:rsid w:val="00EF1696"/>
    <w:rsid w:val="00EF263C"/>
    <w:rsid w:val="00EF6FB0"/>
    <w:rsid w:val="00F01417"/>
    <w:rsid w:val="00F06917"/>
    <w:rsid w:val="00F1634E"/>
    <w:rsid w:val="00F1704F"/>
    <w:rsid w:val="00F230FA"/>
    <w:rsid w:val="00F2572E"/>
    <w:rsid w:val="00F30197"/>
    <w:rsid w:val="00F32CB2"/>
    <w:rsid w:val="00F33CF5"/>
    <w:rsid w:val="00F41866"/>
    <w:rsid w:val="00F43569"/>
    <w:rsid w:val="00F43D5D"/>
    <w:rsid w:val="00F43FB5"/>
    <w:rsid w:val="00F4563B"/>
    <w:rsid w:val="00F46564"/>
    <w:rsid w:val="00F51677"/>
    <w:rsid w:val="00F52B75"/>
    <w:rsid w:val="00F54D82"/>
    <w:rsid w:val="00F5731B"/>
    <w:rsid w:val="00F5785C"/>
    <w:rsid w:val="00F57871"/>
    <w:rsid w:val="00F60750"/>
    <w:rsid w:val="00F61558"/>
    <w:rsid w:val="00F61FC1"/>
    <w:rsid w:val="00F6292E"/>
    <w:rsid w:val="00F70B51"/>
    <w:rsid w:val="00F73B18"/>
    <w:rsid w:val="00F75A1F"/>
    <w:rsid w:val="00F75D4F"/>
    <w:rsid w:val="00F76AAF"/>
    <w:rsid w:val="00F818BC"/>
    <w:rsid w:val="00F8545C"/>
    <w:rsid w:val="00F855BA"/>
    <w:rsid w:val="00F8639A"/>
    <w:rsid w:val="00F87D38"/>
    <w:rsid w:val="00F91E61"/>
    <w:rsid w:val="00FA1E54"/>
    <w:rsid w:val="00FA240C"/>
    <w:rsid w:val="00FA2C3A"/>
    <w:rsid w:val="00FA3219"/>
    <w:rsid w:val="00FB05AA"/>
    <w:rsid w:val="00FB06D0"/>
    <w:rsid w:val="00FB3D0E"/>
    <w:rsid w:val="00FC0B97"/>
    <w:rsid w:val="00FC1EFF"/>
    <w:rsid w:val="00FC2E07"/>
    <w:rsid w:val="00FD0821"/>
    <w:rsid w:val="00FE2FE7"/>
    <w:rsid w:val="00FE5ADB"/>
    <w:rsid w:val="00FE5B11"/>
    <w:rsid w:val="00FE7547"/>
    <w:rsid w:val="00FE764E"/>
    <w:rsid w:val="00FF2E42"/>
    <w:rsid w:val="00FF45A0"/>
    <w:rsid w:val="00FF4697"/>
    <w:rsid w:val="00FF5C34"/>
    <w:rsid w:val="00FF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2B480B"/>
  <w14:defaultImageDpi w14:val="0"/>
  <w15:docId w15:val="{0127C5EE-35B9-470D-B4F3-2D18153D7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ms Rmn" w:eastAsia="Times New Roman" w:hAnsi="Tms Rmn" w:cs="Tms Rm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46"/>
    <w:pPr>
      <w:spacing w:after="0" w:line="240" w:lineRule="auto"/>
    </w:pPr>
    <w:rPr>
      <w:rFonts w:ascii="Arial" w:hAnsi="Arial" w:cs="Times New Roman"/>
      <w:szCs w:val="20"/>
      <w:lang w:val="ru-RU"/>
    </w:rPr>
  </w:style>
  <w:style w:type="paragraph" w:styleId="Heading1">
    <w:name w:val="heading 1"/>
    <w:basedOn w:val="Heading2"/>
    <w:next w:val="BodyText"/>
    <w:link w:val="Heading1Char"/>
    <w:uiPriority w:val="99"/>
    <w:qFormat/>
    <w:rsid w:val="0076641F"/>
    <w:pPr>
      <w:pageBreakBefore/>
      <w:numPr>
        <w:ilvl w:val="0"/>
      </w:numPr>
      <w:spacing w:before="0" w:line="360" w:lineRule="exact"/>
      <w:outlineLvl w:val="0"/>
    </w:pPr>
    <w:rPr>
      <w:sz w:val="32"/>
    </w:rPr>
  </w:style>
  <w:style w:type="paragraph" w:styleId="Heading2">
    <w:name w:val="heading 2"/>
    <w:basedOn w:val="BodyText"/>
    <w:next w:val="BodyText"/>
    <w:link w:val="Heading2Char"/>
    <w:uiPriority w:val="99"/>
    <w:qFormat/>
    <w:rsid w:val="00EA606D"/>
    <w:pPr>
      <w:keepNext/>
      <w:numPr>
        <w:ilvl w:val="1"/>
        <w:numId w:val="13"/>
      </w:numPr>
      <w:spacing w:before="400" w:after="0" w:line="320" w:lineRule="exact"/>
      <w:jc w:val="left"/>
      <w:outlineLvl w:val="1"/>
    </w:pPr>
    <w:rPr>
      <w:b/>
      <w:color w:val="00338D"/>
      <w:sz w:val="28"/>
    </w:rPr>
  </w:style>
  <w:style w:type="paragraph" w:styleId="Heading3">
    <w:name w:val="heading 3"/>
    <w:basedOn w:val="Heading4"/>
    <w:next w:val="BodyText"/>
    <w:link w:val="Heading3Char"/>
    <w:uiPriority w:val="99"/>
    <w:qFormat/>
    <w:rsid w:val="0076641F"/>
    <w:pPr>
      <w:numPr>
        <w:ilvl w:val="2"/>
      </w:numPr>
      <w:outlineLvl w:val="2"/>
    </w:pPr>
    <w:rPr>
      <w:b/>
      <w:i w:val="0"/>
    </w:rPr>
  </w:style>
  <w:style w:type="paragraph" w:styleId="Heading4">
    <w:name w:val="heading 4"/>
    <w:basedOn w:val="Heading5"/>
    <w:next w:val="BodyText"/>
    <w:link w:val="Heading4Char"/>
    <w:uiPriority w:val="99"/>
    <w:qFormat/>
    <w:rsid w:val="0076641F"/>
    <w:pPr>
      <w:numPr>
        <w:ilvl w:val="3"/>
        <w:numId w:val="13"/>
      </w:numPr>
      <w:spacing w:line="280" w:lineRule="exact"/>
      <w:outlineLvl w:val="3"/>
    </w:pPr>
    <w:rPr>
      <w:b w:val="0"/>
      <w:sz w:val="24"/>
    </w:rPr>
  </w:style>
  <w:style w:type="paragraph" w:styleId="Heading5">
    <w:name w:val="heading 5"/>
    <w:basedOn w:val="BodyText"/>
    <w:next w:val="BodyText"/>
    <w:link w:val="Heading5Char"/>
    <w:uiPriority w:val="99"/>
    <w:qFormat/>
    <w:rsid w:val="00EA606D"/>
    <w:pPr>
      <w:keepNext/>
      <w:spacing w:before="400" w:after="0" w:line="260" w:lineRule="exact"/>
      <w:jc w:val="left"/>
      <w:outlineLvl w:val="4"/>
    </w:pPr>
    <w:rPr>
      <w:b/>
      <w:i/>
      <w:color w:val="00338D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641F"/>
    <w:pPr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76641F"/>
    <w:pPr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76641F"/>
    <w:pPr>
      <w:outlineLvl w:val="7"/>
    </w:pPr>
  </w:style>
  <w:style w:type="paragraph" w:styleId="Heading9">
    <w:name w:val="heading 9"/>
    <w:basedOn w:val="Normal"/>
    <w:next w:val="Normal"/>
    <w:link w:val="Heading9Char"/>
    <w:uiPriority w:val="99"/>
    <w:qFormat/>
    <w:rsid w:val="0076641F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1634E"/>
    <w:rPr>
      <w:rFonts w:ascii="Arial" w:hAnsi="Arial" w:cs="Times New Roman"/>
      <w:b/>
      <w:color w:val="00338D"/>
      <w:sz w:val="32"/>
      <w:szCs w:val="20"/>
      <w:lang w:val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1634E"/>
    <w:rPr>
      <w:rFonts w:ascii="Arial" w:hAnsi="Arial" w:cs="Times New Roman"/>
      <w:b/>
      <w:color w:val="00338D"/>
      <w:sz w:val="28"/>
      <w:szCs w:val="20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1634E"/>
    <w:rPr>
      <w:rFonts w:ascii="Arial" w:hAnsi="Arial" w:cs="Times New Roman"/>
      <w:b/>
      <w:color w:val="00338D"/>
      <w:sz w:val="24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1634E"/>
    <w:rPr>
      <w:rFonts w:ascii="Arial" w:hAnsi="Arial" w:cs="Times New Roman"/>
      <w:i/>
      <w:color w:val="00338D"/>
      <w:sz w:val="24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1634E"/>
    <w:rPr>
      <w:rFonts w:ascii="Calibri" w:hAnsi="Calibri" w:cs="Times New Roman"/>
      <w:b/>
      <w:bCs/>
      <w:i/>
      <w:iCs/>
      <w:sz w:val="26"/>
      <w:szCs w:val="26"/>
      <w:lang w:val="ru-RU" w:eastAsia="x-none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1634E"/>
    <w:rPr>
      <w:rFonts w:ascii="Calibri" w:hAnsi="Calibri" w:cs="Times New Roman"/>
      <w:b/>
      <w:bCs/>
      <w:lang w:val="ru-RU" w:eastAsia="x-none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1634E"/>
    <w:rPr>
      <w:rFonts w:ascii="Calibri" w:hAnsi="Calibri" w:cs="Times New Roman"/>
      <w:sz w:val="24"/>
      <w:szCs w:val="24"/>
      <w:lang w:val="ru-RU" w:eastAsia="x-none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1634E"/>
    <w:rPr>
      <w:rFonts w:ascii="Calibri" w:hAnsi="Calibri" w:cs="Times New Roman"/>
      <w:i/>
      <w:iCs/>
      <w:sz w:val="24"/>
      <w:szCs w:val="24"/>
      <w:lang w:val="ru-RU" w:eastAsia="x-none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1634E"/>
    <w:rPr>
      <w:rFonts w:ascii="Cambria" w:hAnsi="Cambria" w:cs="Times New Roman"/>
      <w:lang w:val="ru-RU" w:eastAsia="x-none"/>
    </w:rPr>
  </w:style>
  <w:style w:type="paragraph" w:styleId="BodyText">
    <w:name w:val="Body Text"/>
    <w:basedOn w:val="Normal"/>
    <w:link w:val="BodyTextChar"/>
    <w:uiPriority w:val="99"/>
    <w:rsid w:val="00412C8A"/>
    <w:pPr>
      <w:spacing w:before="120" w:after="12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12C8A"/>
    <w:rPr>
      <w:rFonts w:ascii="Arial" w:hAnsi="Arial" w:cs="Times New Roman"/>
      <w:sz w:val="22"/>
      <w:lang w:val="en-US" w:eastAsia="en-US"/>
    </w:rPr>
  </w:style>
  <w:style w:type="paragraph" w:styleId="TOC4">
    <w:name w:val="toc 4"/>
    <w:basedOn w:val="TOC3"/>
    <w:uiPriority w:val="99"/>
    <w:rsid w:val="00021AE3"/>
  </w:style>
  <w:style w:type="paragraph" w:styleId="TOC3">
    <w:name w:val="toc 3"/>
    <w:basedOn w:val="TOC2"/>
    <w:uiPriority w:val="99"/>
    <w:rsid w:val="00021AE3"/>
    <w:pPr>
      <w:tabs>
        <w:tab w:val="left" w:pos="1418"/>
      </w:tabs>
      <w:ind w:left="1418" w:hanging="1418"/>
    </w:pPr>
  </w:style>
  <w:style w:type="paragraph" w:styleId="TOC2">
    <w:name w:val="toc 2"/>
    <w:basedOn w:val="TOC1"/>
    <w:uiPriority w:val="99"/>
    <w:rsid w:val="00021AE3"/>
    <w:pPr>
      <w:spacing w:before="0"/>
    </w:pPr>
    <w:rPr>
      <w:sz w:val="24"/>
    </w:rPr>
  </w:style>
  <w:style w:type="paragraph" w:styleId="TOC1">
    <w:name w:val="toc 1"/>
    <w:basedOn w:val="Normal"/>
    <w:uiPriority w:val="99"/>
    <w:rsid w:val="00021AE3"/>
    <w:pPr>
      <w:tabs>
        <w:tab w:val="right" w:pos="8505"/>
      </w:tabs>
      <w:spacing w:before="260"/>
      <w:ind w:left="850" w:right="567" w:hanging="850"/>
    </w:pPr>
    <w:rPr>
      <w:sz w:val="28"/>
    </w:rPr>
  </w:style>
  <w:style w:type="paragraph" w:styleId="Footer">
    <w:name w:val="footer"/>
    <w:basedOn w:val="Normal"/>
    <w:link w:val="FooterChar"/>
    <w:uiPriority w:val="99"/>
    <w:rsid w:val="00021AE3"/>
    <w:pPr>
      <w:tabs>
        <w:tab w:val="right" w:pos="8222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634E"/>
    <w:rPr>
      <w:rFonts w:ascii="Arial" w:hAnsi="Arial" w:cs="Times New Roman"/>
      <w:sz w:val="20"/>
      <w:szCs w:val="20"/>
      <w:lang w:val="ru-RU" w:eastAsia="x-none"/>
    </w:rPr>
  </w:style>
  <w:style w:type="paragraph" w:styleId="Header">
    <w:name w:val="header"/>
    <w:basedOn w:val="Normal"/>
    <w:link w:val="HeaderChar"/>
    <w:uiPriority w:val="99"/>
    <w:rsid w:val="002E0312"/>
    <w:pPr>
      <w:spacing w:line="220" w:lineRule="atLeast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634E"/>
    <w:rPr>
      <w:rFonts w:ascii="Arial" w:hAnsi="Arial" w:cs="Times New Roman"/>
      <w:sz w:val="20"/>
      <w:szCs w:val="20"/>
      <w:lang w:val="ru-RU" w:eastAsia="x-none"/>
    </w:rPr>
  </w:style>
  <w:style w:type="paragraph" w:styleId="ListBullet">
    <w:name w:val="List Bullet"/>
    <w:basedOn w:val="BodyText"/>
    <w:uiPriority w:val="99"/>
    <w:rsid w:val="00ED2D32"/>
  </w:style>
  <w:style w:type="paragraph" w:styleId="ListBullet2">
    <w:name w:val="List Bullet 2"/>
    <w:basedOn w:val="ListBullet"/>
    <w:uiPriority w:val="99"/>
    <w:rsid w:val="00ED2D32"/>
    <w:pPr>
      <w:numPr>
        <w:numId w:val="12"/>
      </w:numPr>
    </w:pPr>
  </w:style>
  <w:style w:type="paragraph" w:customStyle="1" w:styleId="zreportname">
    <w:name w:val="zreport name"/>
    <w:basedOn w:val="Normal"/>
    <w:uiPriority w:val="99"/>
    <w:rsid w:val="002E0312"/>
    <w:pPr>
      <w:keepLines/>
      <w:framePr w:hSpace="180" w:wrap="around" w:vAnchor="page" w:hAnchor="text" w:y="4047"/>
      <w:spacing w:after="120"/>
    </w:pPr>
    <w:rPr>
      <w:b/>
      <w:color w:val="00338D"/>
      <w:sz w:val="28"/>
    </w:rPr>
  </w:style>
  <w:style w:type="paragraph" w:customStyle="1" w:styleId="zcontents">
    <w:name w:val="zcontents"/>
    <w:basedOn w:val="Normal"/>
    <w:uiPriority w:val="99"/>
    <w:rsid w:val="008761B8"/>
    <w:pPr>
      <w:spacing w:after="260"/>
    </w:pPr>
    <w:rPr>
      <w:b/>
      <w:color w:val="00338D"/>
      <w:sz w:val="32"/>
    </w:rPr>
  </w:style>
  <w:style w:type="paragraph" w:customStyle="1" w:styleId="zcompanyname">
    <w:name w:val="zcompany name"/>
    <w:basedOn w:val="Normal"/>
    <w:uiPriority w:val="99"/>
    <w:rsid w:val="00412C8A"/>
    <w:pPr>
      <w:framePr w:hSpace="180" w:wrap="around" w:vAnchor="page" w:hAnchor="text" w:y="2898"/>
      <w:spacing w:line="2180" w:lineRule="exact"/>
    </w:pPr>
    <w:rPr>
      <w:rFonts w:ascii="KPMG Extralight" w:hAnsi="KPMG Extralight"/>
      <w:noProof/>
      <w:color w:val="00338D"/>
      <w:sz w:val="220"/>
      <w:szCs w:val="220"/>
    </w:rPr>
  </w:style>
  <w:style w:type="paragraph" w:styleId="FootnoteText">
    <w:name w:val="footnote text"/>
    <w:basedOn w:val="Normal"/>
    <w:link w:val="FootnoteTextChar"/>
    <w:uiPriority w:val="99"/>
    <w:rsid w:val="00021AE3"/>
    <w:rPr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1634E"/>
    <w:rPr>
      <w:rFonts w:ascii="Arial" w:hAnsi="Arial" w:cs="Times New Roman"/>
      <w:sz w:val="20"/>
      <w:szCs w:val="20"/>
      <w:lang w:val="ru-RU" w:eastAsia="x-none"/>
    </w:rPr>
  </w:style>
  <w:style w:type="paragraph" w:customStyle="1" w:styleId="zreportsubtitle">
    <w:name w:val="zreport subtitle"/>
    <w:basedOn w:val="zreportname"/>
    <w:uiPriority w:val="99"/>
    <w:rsid w:val="00021AE3"/>
    <w:pPr>
      <w:framePr w:wrap="around"/>
    </w:pPr>
  </w:style>
  <w:style w:type="paragraph" w:styleId="BodyTextIndent">
    <w:name w:val="Body Text Indent"/>
    <w:basedOn w:val="BodyText"/>
    <w:link w:val="BodyTextIndentChar"/>
    <w:uiPriority w:val="99"/>
    <w:rsid w:val="00021AE3"/>
  </w:style>
  <w:style w:type="character" w:customStyle="1" w:styleId="BodyTextIndentChar">
    <w:name w:val="Body Text Indent Char"/>
    <w:basedOn w:val="BodyTextChar"/>
    <w:link w:val="BodyTextIndent"/>
    <w:uiPriority w:val="99"/>
    <w:locked/>
    <w:rsid w:val="00021AE3"/>
    <w:rPr>
      <w:rFonts w:ascii="Univers for KPMG Light" w:hAnsi="Univers for KPMG Light" w:cs="Times New Roman"/>
      <w:sz w:val="22"/>
      <w:lang w:val="en-US" w:eastAsia="en-US"/>
    </w:rPr>
  </w:style>
  <w:style w:type="paragraph" w:styleId="Index1">
    <w:name w:val="index 1"/>
    <w:basedOn w:val="Normal"/>
    <w:next w:val="Normal"/>
    <w:uiPriority w:val="99"/>
    <w:rsid w:val="00021AE3"/>
    <w:pPr>
      <w:keepNext/>
      <w:spacing w:before="260" w:line="280" w:lineRule="exact"/>
      <w:ind w:right="851"/>
    </w:pPr>
    <w:rPr>
      <w:b/>
      <w:sz w:val="24"/>
    </w:rPr>
  </w:style>
  <w:style w:type="paragraph" w:customStyle="1" w:styleId="Graphic">
    <w:name w:val="Graphic"/>
    <w:basedOn w:val="Signature"/>
    <w:next w:val="Caption"/>
    <w:uiPriority w:val="99"/>
    <w:rsid w:val="00021AE3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jc w:val="center"/>
    </w:pPr>
  </w:style>
  <w:style w:type="paragraph" w:styleId="Signature">
    <w:name w:val="Signature"/>
    <w:basedOn w:val="Normal"/>
    <w:link w:val="SignatureChar"/>
    <w:uiPriority w:val="99"/>
    <w:rsid w:val="00021AE3"/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sid w:val="00F1634E"/>
    <w:rPr>
      <w:rFonts w:ascii="Arial" w:hAnsi="Arial" w:cs="Times New Roman"/>
      <w:sz w:val="20"/>
      <w:szCs w:val="20"/>
      <w:lang w:val="ru-RU" w:eastAsia="x-none"/>
    </w:rPr>
  </w:style>
  <w:style w:type="character" w:styleId="PageNumber">
    <w:name w:val="page number"/>
    <w:basedOn w:val="DefaultParagraphFont"/>
    <w:uiPriority w:val="99"/>
    <w:rsid w:val="00021AE3"/>
    <w:rPr>
      <w:rFonts w:cs="Times New Roman"/>
      <w:sz w:val="22"/>
    </w:rPr>
  </w:style>
  <w:style w:type="paragraph" w:styleId="Index2">
    <w:name w:val="index 2"/>
    <w:basedOn w:val="Normal"/>
    <w:next w:val="Normal"/>
    <w:uiPriority w:val="99"/>
    <w:rsid w:val="00021AE3"/>
    <w:pPr>
      <w:ind w:left="340" w:right="851"/>
    </w:pPr>
  </w:style>
  <w:style w:type="paragraph" w:customStyle="1" w:styleId="zreportaddinfo">
    <w:name w:val="zreport addinfo"/>
    <w:basedOn w:val="Normal"/>
    <w:uiPriority w:val="99"/>
    <w:rsid w:val="00021AE3"/>
    <w:pPr>
      <w:framePr w:hSpace="180" w:wrap="around" w:vAnchor="text" w:hAnchor="page" w:x="1606" w:y="5627"/>
      <w:spacing w:after="240"/>
    </w:pPr>
    <w:rPr>
      <w:noProof/>
      <w:color w:val="00338D"/>
      <w:sz w:val="24"/>
    </w:rPr>
  </w:style>
  <w:style w:type="paragraph" w:customStyle="1" w:styleId="AppendixHeading">
    <w:name w:val="Appendix Heading"/>
    <w:basedOn w:val="Heading1"/>
    <w:next w:val="BodyText"/>
    <w:uiPriority w:val="99"/>
    <w:rsid w:val="004F2646"/>
    <w:pPr>
      <w:numPr>
        <w:numId w:val="14"/>
      </w:numPr>
      <w:tabs>
        <w:tab w:val="num" w:pos="680"/>
        <w:tab w:val="num" w:pos="720"/>
      </w:tabs>
      <w:ind w:left="680" w:hanging="340"/>
      <w:outlineLvl w:val="9"/>
    </w:pPr>
  </w:style>
  <w:style w:type="paragraph" w:styleId="ListBullet3">
    <w:name w:val="List Bullet 3"/>
    <w:basedOn w:val="ListBullet"/>
    <w:uiPriority w:val="99"/>
    <w:rsid w:val="00E472B6"/>
    <w:pPr>
      <w:numPr>
        <w:numId w:val="1"/>
      </w:numPr>
      <w:tabs>
        <w:tab w:val="clear" w:pos="360"/>
        <w:tab w:val="num" w:pos="340"/>
      </w:tabs>
      <w:ind w:left="340" w:hanging="340"/>
      <w:jc w:val="left"/>
    </w:pPr>
    <w:rPr>
      <w:sz w:val="18"/>
    </w:rPr>
  </w:style>
  <w:style w:type="paragraph" w:customStyle="1" w:styleId="AppendixHeading2">
    <w:name w:val="Appendix Heading 2"/>
    <w:basedOn w:val="Heading2"/>
    <w:next w:val="BodyText"/>
    <w:uiPriority w:val="99"/>
    <w:rsid w:val="004F2646"/>
    <w:pPr>
      <w:numPr>
        <w:numId w:val="14"/>
      </w:numPr>
      <w:tabs>
        <w:tab w:val="num" w:pos="680"/>
        <w:tab w:val="num" w:pos="720"/>
      </w:tabs>
      <w:ind w:left="680" w:hanging="340"/>
      <w:outlineLvl w:val="9"/>
    </w:pPr>
  </w:style>
  <w:style w:type="paragraph" w:customStyle="1" w:styleId="AppendixHeading3">
    <w:name w:val="Appendix Heading 3"/>
    <w:basedOn w:val="Heading3"/>
    <w:next w:val="BodyText"/>
    <w:uiPriority w:val="99"/>
    <w:rsid w:val="004F2646"/>
    <w:pPr>
      <w:numPr>
        <w:numId w:val="14"/>
      </w:numPr>
      <w:tabs>
        <w:tab w:val="num" w:pos="0"/>
        <w:tab w:val="num" w:pos="680"/>
        <w:tab w:val="num" w:pos="720"/>
      </w:tabs>
      <w:ind w:left="680" w:hanging="340"/>
      <w:outlineLvl w:val="9"/>
    </w:pPr>
  </w:style>
  <w:style w:type="paragraph" w:customStyle="1" w:styleId="AppendixHeading4">
    <w:name w:val="Appendix Heading 4"/>
    <w:basedOn w:val="Heading4"/>
    <w:next w:val="BodyText"/>
    <w:uiPriority w:val="99"/>
    <w:rsid w:val="004F2646"/>
    <w:pPr>
      <w:numPr>
        <w:numId w:val="14"/>
      </w:numPr>
      <w:tabs>
        <w:tab w:val="num" w:pos="0"/>
        <w:tab w:val="num" w:pos="680"/>
        <w:tab w:val="num" w:pos="720"/>
      </w:tabs>
      <w:ind w:left="680" w:hanging="340"/>
      <w:outlineLvl w:val="9"/>
    </w:pPr>
  </w:style>
  <w:style w:type="paragraph" w:customStyle="1" w:styleId="AppendixHeading5">
    <w:name w:val="Appendix Heading 5"/>
    <w:basedOn w:val="Heading5"/>
    <w:next w:val="BodyText"/>
    <w:uiPriority w:val="99"/>
    <w:rsid w:val="00021AE3"/>
    <w:pPr>
      <w:outlineLvl w:val="9"/>
    </w:pPr>
  </w:style>
  <w:style w:type="paragraph" w:styleId="BodyText3">
    <w:name w:val="Body Text 3"/>
    <w:basedOn w:val="Normal"/>
    <w:link w:val="BodyText3Char"/>
    <w:uiPriority w:val="99"/>
    <w:rsid w:val="00412C8A"/>
    <w:pPr>
      <w:ind w:left="142" w:hanging="142"/>
    </w:pPr>
    <w:rPr>
      <w:sz w:val="18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1634E"/>
    <w:rPr>
      <w:rFonts w:ascii="Arial" w:hAnsi="Arial" w:cs="Times New Roman"/>
      <w:sz w:val="16"/>
      <w:szCs w:val="16"/>
      <w:lang w:val="ru-RU" w:eastAsia="x-none"/>
    </w:rPr>
  </w:style>
  <w:style w:type="paragraph" w:styleId="Caption">
    <w:name w:val="caption"/>
    <w:basedOn w:val="Normal"/>
    <w:next w:val="BodyText"/>
    <w:uiPriority w:val="99"/>
    <w:qFormat/>
    <w:rsid w:val="00021AE3"/>
    <w:rPr>
      <w:bCs/>
      <w:i/>
      <w:sz w:val="14"/>
    </w:rPr>
  </w:style>
  <w:style w:type="paragraph" w:styleId="ListBullet4">
    <w:name w:val="List Bullet 4"/>
    <w:basedOn w:val="ListBullet2"/>
    <w:uiPriority w:val="99"/>
    <w:rsid w:val="00021AE3"/>
    <w:pPr>
      <w:numPr>
        <w:numId w:val="2"/>
      </w:numPr>
      <w:tabs>
        <w:tab w:val="num" w:pos="680"/>
      </w:tabs>
      <w:ind w:left="680" w:hanging="340"/>
      <w:jc w:val="left"/>
    </w:pPr>
    <w:rPr>
      <w:sz w:val="18"/>
    </w:rPr>
  </w:style>
  <w:style w:type="paragraph" w:customStyle="1" w:styleId="zDocRevwH2">
    <w:name w:val="zDocRevwH2"/>
    <w:basedOn w:val="Normal"/>
    <w:uiPriority w:val="99"/>
    <w:rsid w:val="008761B8"/>
    <w:pPr>
      <w:spacing w:before="130" w:after="130"/>
    </w:pPr>
    <w:rPr>
      <w:b/>
      <w:color w:val="00338D"/>
      <w:sz w:val="28"/>
    </w:rPr>
  </w:style>
  <w:style w:type="paragraph" w:customStyle="1" w:styleId="zDocRevwH1">
    <w:name w:val="zDocRevwH1"/>
    <w:basedOn w:val="Normal"/>
    <w:uiPriority w:val="99"/>
    <w:rsid w:val="008761B8"/>
    <w:pPr>
      <w:spacing w:before="720" w:after="130"/>
    </w:pPr>
    <w:rPr>
      <w:b/>
      <w:color w:val="00338D"/>
      <w:sz w:val="32"/>
    </w:rPr>
  </w:style>
  <w:style w:type="character" w:styleId="PlaceholderText">
    <w:name w:val="Placeholder Text"/>
    <w:basedOn w:val="DefaultParagraphFont"/>
    <w:uiPriority w:val="99"/>
    <w:semiHidden/>
    <w:rsid w:val="00872EA3"/>
    <w:rPr>
      <w:rFonts w:cs="Times New Roman"/>
      <w:color w:val="808080"/>
    </w:rPr>
  </w:style>
  <w:style w:type="table" w:customStyle="1" w:styleId="KPMGFinancialTable">
    <w:name w:val="KPMG Financial Table"/>
    <w:uiPriority w:val="99"/>
    <w:rsid w:val="00DF53F4"/>
    <w:pPr>
      <w:spacing w:before="40" w:after="40" w:line="240" w:lineRule="auto"/>
      <w:jc w:val="right"/>
    </w:pPr>
    <w:rPr>
      <w:rFonts w:ascii="Arial" w:eastAsia="MS PGothic" w:hAnsi="Arial" w:cs="Cordia New"/>
      <w:sz w:val="18"/>
      <w:szCs w:val="20"/>
      <w:lang w:eastAsia="zh-CN"/>
    </w:rPr>
    <w:tblPr>
      <w:tblInd w:w="0" w:type="dxa"/>
      <w:tblBorders>
        <w:bottom w:val="single" w:sz="4" w:space="0" w:color="0033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ource">
    <w:name w:val="Source"/>
    <w:basedOn w:val="BodyText"/>
    <w:uiPriority w:val="99"/>
    <w:rsid w:val="00DF53F4"/>
    <w:pPr>
      <w:tabs>
        <w:tab w:val="left" w:pos="1134"/>
      </w:tabs>
      <w:spacing w:before="40" w:after="280"/>
      <w:ind w:left="851" w:hanging="851"/>
      <w:contextualSpacing/>
      <w:jc w:val="left"/>
    </w:pPr>
    <w:rPr>
      <w:sz w:val="12"/>
      <w:szCs w:val="12"/>
      <w:lang w:eastAsia="en-AU"/>
    </w:rPr>
  </w:style>
  <w:style w:type="paragraph" w:customStyle="1" w:styleId="Default">
    <w:name w:val="Default"/>
    <w:uiPriority w:val="99"/>
    <w:rsid w:val="00E032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8452D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F73B1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73B18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73B18"/>
    <w:rPr>
      <w:rFonts w:ascii="Arial" w:hAnsi="Arial" w:cs="Times New Roman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73B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73B18"/>
    <w:rPr>
      <w:rFonts w:ascii="Arial" w:hAnsi="Arial" w:cs="Times New Roman"/>
      <w:b/>
      <w:bCs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73B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3B18"/>
    <w:rPr>
      <w:rFonts w:ascii="Segoe UI" w:hAnsi="Segoe UI" w:cs="Segoe UI"/>
      <w:sz w:val="18"/>
      <w:szCs w:val="18"/>
      <w:lang w:val="ru-RU" w:eastAsia="en-US"/>
    </w:rPr>
  </w:style>
  <w:style w:type="table" w:customStyle="1" w:styleId="-311">
    <w:name w:val="Список-таблица 3 — акцент 11"/>
    <w:uiPriority w:val="99"/>
    <w:rsid w:val="00F73B18"/>
    <w:pPr>
      <w:spacing w:after="0" w:line="240" w:lineRule="auto"/>
    </w:pPr>
    <w:rPr>
      <w:rFonts w:ascii="Arial" w:hAnsi="Arial" w:cs="Cordia New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51">
    <w:name w:val="Таблица-сетка 4 — акцент 51"/>
    <w:uiPriority w:val="99"/>
    <w:rsid w:val="00AD7AAA"/>
    <w:pPr>
      <w:spacing w:after="0" w:line="240" w:lineRule="auto"/>
    </w:pPr>
    <w:rPr>
      <w:rFonts w:ascii="Arial" w:hAnsi="Arial" w:cs="Cordia New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1">
    <w:name w:val="Таблица-сетка 4 — акцент 11"/>
    <w:uiPriority w:val="99"/>
    <w:rsid w:val="002F1D03"/>
    <w:pPr>
      <w:spacing w:after="0" w:line="240" w:lineRule="auto"/>
    </w:pPr>
    <w:rPr>
      <w:rFonts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D71F8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99"/>
    <w:qFormat/>
    <w:rsid w:val="0097651F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97651F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97651F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93528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2">
    <w:name w:val="Список-таблица 3 — акцент 12"/>
    <w:uiPriority w:val="99"/>
    <w:rsid w:val="00AB549F"/>
    <w:pPr>
      <w:spacing w:after="0" w:line="240" w:lineRule="auto"/>
    </w:pPr>
    <w:rPr>
      <w:rFonts w:ascii="Arial" w:hAnsi="Arial" w:cs="Cordia New"/>
      <w:sz w:val="20"/>
      <w:szCs w:val="20"/>
      <w:lang w:val="en-GB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E46994"/>
    <w:pPr>
      <w:spacing w:after="0" w:line="240" w:lineRule="auto"/>
    </w:pPr>
    <w:rPr>
      <w:rFonts w:ascii="Arial" w:hAnsi="Arial" w:cs="Times New Roman"/>
      <w:szCs w:val="20"/>
      <w:lang w:val="ru-RU"/>
    </w:rPr>
  </w:style>
  <w:style w:type="character" w:customStyle="1" w:styleId="shorttext">
    <w:name w:val="short_text"/>
    <w:basedOn w:val="DefaultParagraphFont"/>
    <w:uiPriority w:val="99"/>
    <w:rsid w:val="00E871D7"/>
    <w:rPr>
      <w:rFonts w:cs="Times New Roman"/>
    </w:rPr>
  </w:style>
  <w:style w:type="character" w:customStyle="1" w:styleId="transwords">
    <w:name w:val="trans_words"/>
    <w:basedOn w:val="DefaultParagraphFont"/>
    <w:uiPriority w:val="99"/>
    <w:rsid w:val="00E871D7"/>
    <w:rPr>
      <w:rFonts w:cs="Times New Roman"/>
    </w:rPr>
  </w:style>
  <w:style w:type="character" w:customStyle="1" w:styleId="st">
    <w:name w:val="st"/>
    <w:basedOn w:val="DefaultParagraphFont"/>
    <w:uiPriority w:val="99"/>
    <w:rsid w:val="0028004D"/>
    <w:rPr>
      <w:rFonts w:cs="Times New Roman"/>
    </w:rPr>
  </w:style>
  <w:style w:type="paragraph" w:styleId="TOCHeading">
    <w:name w:val="TOC Heading"/>
    <w:basedOn w:val="Heading1"/>
    <w:next w:val="Normal"/>
    <w:uiPriority w:val="99"/>
    <w:qFormat/>
    <w:rsid w:val="00BB7052"/>
    <w:pPr>
      <w:keepLines/>
      <w:pageBreakBefore w:val="0"/>
      <w:numPr>
        <w:numId w:val="0"/>
      </w:numPr>
      <w:spacing w:before="240" w:line="259" w:lineRule="auto"/>
      <w:outlineLvl w:val="9"/>
    </w:pPr>
    <w:rPr>
      <w:rFonts w:ascii="Cambria" w:hAnsi="Cambria"/>
      <w:b w:val="0"/>
      <w:color w:val="365F91"/>
      <w:szCs w:val="32"/>
      <w:lang w:val="en-US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9A73B5"/>
    <w:pPr>
      <w:spacing w:after="160" w:line="240" w:lineRule="exact"/>
    </w:pPr>
    <w:rPr>
      <w:rFonts w:cs="Arial"/>
      <w:sz w:val="20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9A73B5"/>
    <w:rPr>
      <w:rFonts w:ascii="Arial Armenian" w:hAnsi="Arial Armenian" w:cs="Arial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9A73B5"/>
    <w:pPr>
      <w:jc w:val="center"/>
    </w:pPr>
    <w:rPr>
      <w:rFonts w:ascii="Arial Armenian" w:hAnsi="Arial Armenian" w:cs="Arial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73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73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\Documents\Russian\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report</Template>
  <TotalTime>135</TotalTime>
  <Pages>1</Pages>
  <Words>9985</Words>
  <Characters>56917</Characters>
  <Application>Microsoft Office Word</Application>
  <DocSecurity>0</DocSecurity>
  <Lines>474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ԷԿՈՍ</vt:lpstr>
    </vt:vector>
  </TitlesOfParts>
  <Company>KPMG</Company>
  <LinksUpToDate>false</LinksUpToDate>
  <CharactersWithSpaces>66769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ԷԿՈՍ</dc:title>
  <dc:subject/>
  <dc:creator>KristinaP</dc:creator>
  <cp:keywords>attachment</cp:keywords>
  <dc:description/>
  <cp:lastModifiedBy>Mher S. Shahinyan</cp:lastModifiedBy>
  <cp:revision>51</cp:revision>
  <cp:lastPrinted>2022-12-15T10:26:00Z</cp:lastPrinted>
  <dcterms:created xsi:type="dcterms:W3CDTF">2022-10-24T06:45:00Z</dcterms:created>
  <dcterms:modified xsi:type="dcterms:W3CDTF">2023-01-04T14:05:00Z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ISDateFmt">
    <vt:lpwstr>d MMMM yyyy</vt:lpwstr>
  </property>
  <property fmtid="{D5CDD505-2E9C-101B-9397-08002B2CF9AE}" pid="3" name="KISFirmDispName">
    <vt:lpwstr>ЗАО КПМГ Армения</vt:lpwstr>
  </property>
  <property fmtid="{D5CDD505-2E9C-101B-9397-08002B2CF9AE}" pid="4" name="KISFirmPrtName">
    <vt:lpwstr>ЗАО КПМГ Армения</vt:lpwstr>
  </property>
  <property fmtid="{D5CDD505-2E9C-101B-9397-08002B2CF9AE}" pid="5" name="KISFirmInfoA">
    <vt:lpwstr>по законодательству Швейцарии.</vt:lpwstr>
  </property>
  <property fmtid="{D5CDD505-2E9C-101B-9397-08002B2CF9AE}" pid="6" name="KISFirmInfoB">
    <vt:lpwstr/>
  </property>
  <property fmtid="{D5CDD505-2E9C-101B-9397-08002B2CF9AE}" pid="7" name="KISFirmInfoC">
    <vt:lpwstr/>
  </property>
  <property fmtid="{D5CDD505-2E9C-101B-9397-08002B2CF9AE}" pid="8" name="KISFirmDesc">
    <vt:lpwstr>ЗАО КПМГ Армения, компания, зарегистрированная в соответствии с законодательством Республики Армения, член сети независимых фирм КПМГ, входящих в ассоциацию KPMG International Cooperative (“KPMG International”), зарегистрированную</vt:lpwstr>
  </property>
  <property fmtid="{D5CDD505-2E9C-101B-9397-08002B2CF9AE}" pid="9" name="KISSvcDispName">
    <vt:lpwstr/>
  </property>
  <property fmtid="{D5CDD505-2E9C-101B-9397-08002B2CF9AE}" pid="10" name="KISSvcPrtName">
    <vt:lpwstr/>
  </property>
  <property fmtid="{D5CDD505-2E9C-101B-9397-08002B2CF9AE}" pid="11" name="KISSvcInfoA">
    <vt:lpwstr/>
  </property>
  <property fmtid="{D5CDD505-2E9C-101B-9397-08002B2CF9AE}" pid="12" name="KISSvcInfoB">
    <vt:lpwstr/>
  </property>
  <property fmtid="{D5CDD505-2E9C-101B-9397-08002B2CF9AE}" pid="13" name="KISSvcInfoC">
    <vt:lpwstr/>
  </property>
  <property fmtid="{D5CDD505-2E9C-101B-9397-08002B2CF9AE}" pid="14" name="KISOffName">
    <vt:lpwstr>Ереван</vt:lpwstr>
  </property>
  <property fmtid="{D5CDD505-2E9C-101B-9397-08002B2CF9AE}" pid="15" name="KISOffCity">
    <vt:lpwstr/>
  </property>
  <property fmtid="{D5CDD505-2E9C-101B-9397-08002B2CF9AE}" pid="16" name="KISOffInfoA">
    <vt:lpwstr/>
  </property>
  <property fmtid="{D5CDD505-2E9C-101B-9397-08002B2CF9AE}" pid="17" name="KISOff1Addr">
    <vt:lpwstr>8-ой этаж, ул. В. Саркисяна 26/1,_Ереван 0010, Республика Армения</vt:lpwstr>
  </property>
  <property fmtid="{D5CDD505-2E9C-101B-9397-08002B2CF9AE}" pid="18" name="KISOff2Addr">
    <vt:lpwstr/>
  </property>
  <property fmtid="{D5CDD505-2E9C-101B-9397-08002B2CF9AE}" pid="19" name="KISOff3Addr">
    <vt:lpwstr>Телефон_+37410 56 6762_Факс__+37410 56 6762_Internet   _www.kpmg.am</vt:lpwstr>
  </property>
  <property fmtid="{D5CDD505-2E9C-101B-9397-08002B2CF9AE}" pid="20" name="KISClient">
    <vt:lpwstr>ЭКОС</vt:lpwstr>
  </property>
  <property fmtid="{D5CDD505-2E9C-101B-9397-08002B2CF9AE}" pid="21" name="KISSubject">
    <vt:lpwstr>Создание свободной экономической зоны в сфере высоких и информационных технологий</vt:lpwstr>
  </property>
  <property fmtid="{D5CDD505-2E9C-101B-9397-08002B2CF9AE}" pid="22" name="KISRepSubTitle">
    <vt:lpwstr>Бизнес план</vt:lpwstr>
  </property>
  <property fmtid="{D5CDD505-2E9C-101B-9397-08002B2CF9AE}" pid="23" name="KISHdrInfo">
    <vt:lpwstr>май 2018 г.</vt:lpwstr>
  </property>
  <property fmtid="{D5CDD505-2E9C-101B-9397-08002B2CF9AE}" pid="24" name="KISTmpltVer">
    <vt:lpwstr>5.0</vt:lpwstr>
  </property>
  <property fmtid="{D5CDD505-2E9C-101B-9397-08002B2CF9AE}" pid="25" name="KISFirmCopyright">
    <vt:lpwstr>© 2018 ЗАО КПМГ Армения, компания, зарегистрированная в соответствии с законодательством Республики Армения, член сети независимых фирм КПМГ, входящих в ассоциацию KPMG International Cooperative (“KPMG International”), зарегистрированную по законода</vt:lpwstr>
  </property>
  <property fmtid="{D5CDD505-2E9C-101B-9397-08002B2CF9AE}" pid="26" name="KISFirmCopyright2">
    <vt:lpwstr>тельству Швейцарии. Все права защищены.</vt:lpwstr>
  </property>
  <property fmtid="{D5CDD505-2E9C-101B-9397-08002B2CF9AE}" pid="27" name="KISHdrInfoA">
    <vt:lpwstr/>
  </property>
  <property fmtid="{D5CDD505-2E9C-101B-9397-08002B2CF9AE}" pid="28" name="KISConfidential">
    <vt:lpwstr>Открытый доступ</vt:lpwstr>
  </property>
  <property fmtid="{D5CDD505-2E9C-101B-9397-08002B2CF9AE}" pid="29" name="KISDocClassMsg">
    <vt:lpwstr>Статус документа: </vt:lpwstr>
  </property>
  <property fmtid="{D5CDD505-2E9C-101B-9397-08002B2CF9AE}" pid="30" name="KISFirmDesc2">
    <vt:lpwstr/>
  </property>
</Properties>
</file>