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4CC" w:rsidRPr="00175385" w:rsidRDefault="007E44CC" w:rsidP="007E44CC">
      <w:pPr>
        <w:jc w:val="center"/>
      </w:pPr>
      <w:r w:rsidRPr="00175385">
        <w:rPr>
          <w:noProof/>
          <w:lang w:eastAsia="en-US"/>
        </w:rPr>
        <w:drawing>
          <wp:inline distT="0" distB="0" distL="0" distR="0" wp14:anchorId="5E925940" wp14:editId="2F76D4E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4CC" w:rsidRPr="00175385" w:rsidRDefault="007E44CC" w:rsidP="007E44CC">
      <w:pPr>
        <w:jc w:val="center"/>
      </w:pPr>
    </w:p>
    <w:p w:rsidR="007E44CC" w:rsidRPr="00175385" w:rsidRDefault="007E44CC" w:rsidP="007E44C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E44CC" w:rsidRPr="00175385" w:rsidRDefault="007E44CC" w:rsidP="007E44CC">
      <w:pPr>
        <w:pStyle w:val="mechtex"/>
        <w:rPr>
          <w:rFonts w:ascii="GHEA Mariam" w:hAnsi="GHEA Mariam"/>
          <w:b/>
        </w:rPr>
      </w:pPr>
    </w:p>
    <w:p w:rsidR="007E44CC" w:rsidRPr="00175385" w:rsidRDefault="007E44CC" w:rsidP="007E44CC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8132EF" w:rsidRPr="00ED721E" w:rsidRDefault="008132EF">
      <w:pPr>
        <w:jc w:val="center"/>
        <w:rPr>
          <w:rFonts w:ascii="GHEA Mariam" w:hAnsi="GHEA Mariam"/>
          <w:sz w:val="22"/>
          <w:szCs w:val="22"/>
        </w:rPr>
      </w:pPr>
    </w:p>
    <w:p w:rsidR="008132EF" w:rsidRPr="00ED721E" w:rsidRDefault="008132EF">
      <w:pPr>
        <w:jc w:val="center"/>
        <w:rPr>
          <w:rFonts w:ascii="GHEA Mariam" w:hAnsi="GHEA Mariam"/>
          <w:sz w:val="22"/>
          <w:szCs w:val="22"/>
        </w:rPr>
      </w:pPr>
    </w:p>
    <w:p w:rsidR="008132EF" w:rsidRPr="00ED721E" w:rsidRDefault="008132EF">
      <w:pPr>
        <w:jc w:val="center"/>
        <w:rPr>
          <w:rFonts w:ascii="GHEA Mariam" w:hAnsi="GHEA Mariam"/>
          <w:sz w:val="22"/>
          <w:szCs w:val="22"/>
        </w:rPr>
      </w:pPr>
    </w:p>
    <w:p w:rsidR="008132EF" w:rsidRPr="00F521BD" w:rsidRDefault="008132EF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144E7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23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8132EF" w:rsidRPr="00ED721E" w:rsidRDefault="008132EF">
      <w:pPr>
        <w:jc w:val="center"/>
        <w:rPr>
          <w:rFonts w:ascii="GHEA Mariam" w:hAnsi="GHEA Mariam"/>
          <w:sz w:val="22"/>
          <w:szCs w:val="22"/>
        </w:rPr>
      </w:pPr>
    </w:p>
    <w:p w:rsidR="008132EF" w:rsidRDefault="008132EF">
      <w:pPr>
        <w:jc w:val="center"/>
        <w:rPr>
          <w:rFonts w:ascii="GHEA Mariam" w:hAnsi="GHEA Mariam"/>
          <w:sz w:val="22"/>
          <w:szCs w:val="22"/>
        </w:rPr>
      </w:pPr>
    </w:p>
    <w:p w:rsidR="008132EF" w:rsidRPr="00D95E42" w:rsidRDefault="008132EF">
      <w:pPr>
        <w:pStyle w:val="mechtex"/>
        <w:rPr>
          <w:rFonts w:ascii="Arial" w:hAnsi="Arial" w:cs="Arial"/>
          <w:lang w:val="hy-AM"/>
        </w:rPr>
      </w:pPr>
    </w:p>
    <w:p w:rsidR="008132EF" w:rsidRDefault="008132EF" w:rsidP="008132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8132EF" w:rsidRDefault="008132EF" w:rsidP="008132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>ԾՐԱԳՐԻ ՇՐՋԱՆԱԿՆԵՐՈՒՄ ՆԵՐՄՈՒԾՎՈՂ ՏԵԽՆՈԼՈ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8132EF" w:rsidRDefault="008132EF" w:rsidP="008132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 xml:space="preserve">ԳԻԱԿԱՆ ՍԱՐՔԱՎՈՐՈՒՄՆԵՐԻ, ԴՐԱՆՑ ԲԱՂԿԱՑՈՒՑԻՉ </w:t>
      </w:r>
    </w:p>
    <w:p w:rsidR="008132EF" w:rsidRDefault="008132EF" w:rsidP="008132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 xml:space="preserve">ՈՒ ՀԱՄԱԼՐՈՂ ՄԱՍԵՐԻ, ՀՈՒՄՔԻ ԵՎ (ԿԱՄ) ՆՅՈՒԹԵՐԻ </w:t>
      </w:r>
    </w:p>
    <w:p w:rsidR="008132EF" w:rsidRPr="008132EF" w:rsidRDefault="008132EF" w:rsidP="008132EF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8132E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ՆԿԱՏՄԱՄԲ ՍԱԿԱԳՆԱՅԻՆ, ՄԱՍՆԱՎՈՐԱՊԵՍ, ՆԵՐՄՈՒԾ-</w:t>
      </w:r>
    </w:p>
    <w:p w:rsidR="008132EF" w:rsidRDefault="008132EF" w:rsidP="008132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 xml:space="preserve">ՄԱՆ ՄԱՔՍԱՏՈՒՐՔԻՑ ԱԶԱՏԵԼՈՒ ԱՐՏՈՆՈՒԹՅՈՒՆԻՑ </w:t>
      </w:r>
    </w:p>
    <w:p w:rsidR="008132EF" w:rsidRDefault="008132EF" w:rsidP="008132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 xml:space="preserve">ՕԳՏՎԵԼՈՒ ՀԱՄԱՐ «ԼԻԿՎՈՐ» ՓԱԿ ԲԱԺՆԵՏԻՐԱԿԱՆ </w:t>
      </w:r>
    </w:p>
    <w:p w:rsidR="008132EF" w:rsidRDefault="008132EF" w:rsidP="008132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 xml:space="preserve">ԸՆԿԵՐՈՒԹՅԱՆ ԿՈՂՄԻՑ ներկայացված հայտը </w:t>
      </w:r>
    </w:p>
    <w:p w:rsidR="008132EF" w:rsidRDefault="008132EF" w:rsidP="008132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 xml:space="preserve">բավարարելու ԵՎ ԱՐՏՈՆՈՒԹՅՈՒՆԸ ԿԻՐԱՌԵԼՈՒ </w:t>
      </w:r>
    </w:p>
    <w:p w:rsidR="008132EF" w:rsidRDefault="008132EF" w:rsidP="008132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>մ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>ա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>ս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>ի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E19A3">
        <w:rPr>
          <w:rFonts w:ascii="GHEA Mariam" w:hAnsi="GHEA Mariam"/>
          <w:bCs/>
          <w:caps/>
          <w:sz w:val="24"/>
          <w:szCs w:val="24"/>
          <w:lang w:val="hy-AM"/>
        </w:rPr>
        <w:t>ն</w:t>
      </w:r>
    </w:p>
    <w:p w:rsidR="008132EF" w:rsidRPr="00DE19A3" w:rsidRDefault="008132EF" w:rsidP="008132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132EF">
        <w:rPr>
          <w:rFonts w:ascii="GHEA Mariam" w:hAnsi="GHEA Mariam" w:cs="Arial Armenian"/>
          <w:bCs/>
          <w:caps/>
          <w:color w:val="000000"/>
          <w:spacing w:val="-4"/>
          <w:sz w:val="22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aps/>
          <w:color w:val="000000"/>
          <w:spacing w:val="-4"/>
          <w:sz w:val="22"/>
          <w:szCs w:val="22"/>
          <w:lang w:val="pt-BR" w:eastAsia="en-US"/>
        </w:rPr>
        <w:t>--------------------------</w:t>
      </w:r>
    </w:p>
    <w:p w:rsidR="008132EF" w:rsidRPr="00DE19A3" w:rsidRDefault="008132EF" w:rsidP="008132E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8132EF" w:rsidRPr="00DE19A3" w:rsidRDefault="008132EF" w:rsidP="008132E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E19A3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8132EF">
        <w:rPr>
          <w:rFonts w:ascii="GHEA Mariam" w:hAnsi="GHEA Mariam"/>
          <w:sz w:val="24"/>
          <w:szCs w:val="24"/>
          <w:lang w:val="hy-AM"/>
        </w:rPr>
        <w:t xml:space="preserve">N </w:t>
      </w:r>
      <w:r w:rsidRPr="00DE19A3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8132EF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8132E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132EF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8132E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132EF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8132E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8132E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8132E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132EF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8132E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132E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8132E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132EF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8132E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132EF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8132E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8132EF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8132E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8132EF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8132EF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8132EF" w:rsidRPr="008132EF" w:rsidRDefault="008132EF" w:rsidP="008132EF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8132EF">
        <w:rPr>
          <w:rFonts w:ascii="GHEA Mariam" w:hAnsi="GHEA Mariam"/>
          <w:sz w:val="24"/>
          <w:szCs w:val="24"/>
          <w:lang w:val="hy-AM"/>
        </w:rPr>
        <w:t xml:space="preserve">Բավարարել «ԼԻԿՎՈՐ»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</w:t>
      </w:r>
      <w:r w:rsidRPr="007E44CC">
        <w:rPr>
          <w:rFonts w:ascii="GHEA Mariam" w:hAnsi="GHEA Mariam"/>
          <w:spacing w:val="-4"/>
          <w:sz w:val="24"/>
          <w:szCs w:val="24"/>
          <w:lang w:val="hy-AM"/>
        </w:rPr>
        <w:t>բաղ</w:t>
      </w:r>
      <w:r w:rsidR="007E44CC" w:rsidRPr="007E44CC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7E44CC">
        <w:rPr>
          <w:rFonts w:ascii="GHEA Mariam" w:hAnsi="GHEA Mariam"/>
          <w:spacing w:val="-4"/>
          <w:sz w:val="24"/>
          <w:szCs w:val="24"/>
          <w:lang w:val="hy-AM"/>
        </w:rPr>
        <w:t>կա</w:t>
      </w:r>
      <w:r w:rsidR="007E44CC" w:rsidRPr="007E44CC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="007E44CC" w:rsidRPr="007E44CC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7E44CC">
        <w:rPr>
          <w:rFonts w:ascii="GHEA Mariam" w:hAnsi="GHEA Mariam"/>
          <w:spacing w:val="-4"/>
          <w:sz w:val="24"/>
          <w:szCs w:val="24"/>
          <w:lang w:val="hy-AM"/>
        </w:rPr>
        <w:t>ցուցիչ ու համալրող մասերի, հումքի և (կամ) նյութերի նկատմամբ սակագնային</w:t>
      </w:r>
      <w:r w:rsidRPr="008132EF">
        <w:rPr>
          <w:rFonts w:ascii="GHEA Mariam" w:hAnsi="GHEA Mariam"/>
          <w:sz w:val="24"/>
          <w:szCs w:val="24"/>
          <w:lang w:val="hy-AM"/>
        </w:rPr>
        <w:t xml:space="preserve">, </w:t>
      </w:r>
      <w:r w:rsidRPr="007E44CC">
        <w:rPr>
          <w:rFonts w:ascii="GHEA Mariam" w:hAnsi="GHEA Mariam"/>
          <w:spacing w:val="-6"/>
          <w:sz w:val="24"/>
          <w:szCs w:val="24"/>
          <w:lang w:val="hy-AM"/>
        </w:rPr>
        <w:t>մասնավորապես, ներմուծման մաքսատուրքից ազատելու արտոնությունից օգտ</w:t>
      </w:r>
      <w:r w:rsidR="007E44CC" w:rsidRPr="007E44C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7E44CC">
        <w:rPr>
          <w:rFonts w:ascii="GHEA Mariam" w:hAnsi="GHEA Mariam"/>
          <w:spacing w:val="-6"/>
          <w:sz w:val="24"/>
          <w:szCs w:val="24"/>
          <w:lang w:val="hy-AM"/>
        </w:rPr>
        <w:t>վե</w:t>
      </w:r>
      <w:r w:rsidR="007E44CC" w:rsidRPr="007E44C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7E44CC">
        <w:rPr>
          <w:rFonts w:ascii="GHEA Mariam" w:hAnsi="GHEA Mariam"/>
          <w:spacing w:val="-6"/>
          <w:sz w:val="24"/>
          <w:szCs w:val="24"/>
          <w:lang w:val="hy-AM"/>
        </w:rPr>
        <w:t>լո</w:t>
      </w:r>
      <w:r w:rsidRPr="008132EF">
        <w:rPr>
          <w:rFonts w:ascii="GHEA Mariam" w:hAnsi="GHEA Mariam"/>
          <w:sz w:val="24"/>
          <w:szCs w:val="24"/>
          <w:lang w:val="hy-AM"/>
        </w:rPr>
        <w:t xml:space="preserve">ւ համար և սահմանված կարգով կիրառել համապատասխան արտոնությունը` </w:t>
      </w:r>
      <w:r w:rsidRPr="008132EF">
        <w:rPr>
          <w:rFonts w:ascii="GHEA Mariam" w:hAnsi="GHEA Mariam"/>
          <w:sz w:val="24"/>
          <w:szCs w:val="24"/>
          <w:lang w:val="hy-AM"/>
        </w:rPr>
        <w:lastRenderedPageBreak/>
        <w:t xml:space="preserve">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8132EF" w:rsidRPr="008132EF" w:rsidRDefault="008132EF" w:rsidP="008132EF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Pr="008132EF">
        <w:rPr>
          <w:rFonts w:ascii="GHEA Mariam" w:hAnsi="GHEA Mariam"/>
          <w:sz w:val="24"/>
          <w:szCs w:val="24"/>
          <w:lang w:val="hy-AM"/>
        </w:rPr>
        <w:t xml:space="preserve">Սահմանել, որ՝ </w:t>
      </w:r>
    </w:p>
    <w:p w:rsidR="008132EF" w:rsidRPr="008132EF" w:rsidRDefault="008132EF" w:rsidP="008132EF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1) ս</w:t>
      </w:r>
      <w:r w:rsidRPr="008132EF">
        <w:rPr>
          <w:rFonts w:ascii="GHEA Mariam" w:hAnsi="GHEA Mariam"/>
          <w:sz w:val="24"/>
          <w:szCs w:val="24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8132EF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8132EF" w:rsidRPr="008132EF" w:rsidRDefault="008132EF" w:rsidP="008132EF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2) </w:t>
      </w:r>
      <w:r w:rsidRPr="008132EF">
        <w:rPr>
          <w:rFonts w:ascii="GHEA Mariam" w:hAnsi="GHEA Mariam"/>
          <w:sz w:val="24"/>
          <w:szCs w:val="24"/>
          <w:lang w:val="hy-AM"/>
        </w:rPr>
        <w:t xml:space="preserve">«ԼԻԿՎՈՐ» փակ բաժնետիրական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8132EF">
        <w:rPr>
          <w:rFonts w:ascii="GHEA Mariam" w:hAnsi="GHEA Mariam"/>
          <w:sz w:val="24"/>
          <w:szCs w:val="24"/>
          <w:lang w:val="hy-AM"/>
        </w:rPr>
        <w:t xml:space="preserve">է 2022 թվականի </w:t>
      </w:r>
      <w:r w:rsidRPr="008132EF">
        <w:rPr>
          <w:rFonts w:ascii="GHEA Mariam" w:hAnsi="GHEA Mariam" w:cs="GHEA Grapalat"/>
          <w:sz w:val="24"/>
          <w:szCs w:val="24"/>
          <w:lang w:val="hy-AM"/>
        </w:rPr>
        <w:t>նոյեմբերի</w:t>
      </w:r>
      <w:r w:rsidRPr="008132EF">
        <w:rPr>
          <w:rFonts w:ascii="GHEA Mariam" w:hAnsi="GHEA Mariam"/>
          <w:sz w:val="24"/>
          <w:szCs w:val="24"/>
          <w:lang w:val="hy-AM"/>
        </w:rPr>
        <w:t xml:space="preserve"> 24-ից մինչև </w:t>
      </w:r>
      <w:bookmarkEnd w:id="0"/>
      <w:r w:rsidRPr="008132EF">
        <w:rPr>
          <w:rFonts w:ascii="GHEA Mariam" w:hAnsi="GHEA Mariam"/>
          <w:sz w:val="24"/>
          <w:szCs w:val="24"/>
          <w:lang w:val="hy-AM"/>
        </w:rPr>
        <w:t>2027 թվականի նոյեմբերի 23-ը ներառյալ</w:t>
      </w:r>
      <w:r w:rsidRPr="008132EF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8132EF" w:rsidRDefault="008132EF" w:rsidP="008132EF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3) ծ</w:t>
      </w:r>
      <w:r w:rsidRPr="008132EF">
        <w:rPr>
          <w:rFonts w:ascii="GHEA Mariam" w:hAnsi="GHEA Mariam"/>
          <w:sz w:val="24"/>
          <w:szCs w:val="24"/>
          <w:lang w:val="hy-AM"/>
        </w:rPr>
        <w:t>րագրի իրականացման ժամկետ է սահմանվում սույն որոշումն ուժի մեջ մտնելուց հետո 5 տարի։</w:t>
      </w:r>
    </w:p>
    <w:p w:rsidR="008132EF" w:rsidRDefault="008132EF" w:rsidP="008132EF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132EF" w:rsidRDefault="008132EF" w:rsidP="008132EF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132EF" w:rsidRPr="00F521BD" w:rsidRDefault="008132EF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8132EF" w:rsidRPr="00F521BD" w:rsidRDefault="008132EF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8132EF" w:rsidRPr="00F521BD" w:rsidRDefault="008132EF">
      <w:pPr>
        <w:rPr>
          <w:sz w:val="24"/>
          <w:szCs w:val="24"/>
          <w:lang w:val="af-ZA"/>
        </w:rPr>
      </w:pPr>
    </w:p>
    <w:p w:rsidR="008132EF" w:rsidRPr="007E44CC" w:rsidRDefault="007E44CC" w:rsidP="008132EF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8132EF" w:rsidRPr="007E44CC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Theme="minorHAnsi" w:hAnsiTheme="minorHAnsi"/>
          <w:sz w:val="24"/>
          <w:szCs w:val="24"/>
          <w:lang w:val="hy-AM"/>
        </w:rPr>
        <w:t xml:space="preserve">         </w:t>
      </w:r>
      <w:r w:rsidR="008132EF">
        <w:rPr>
          <w:sz w:val="24"/>
          <w:szCs w:val="24"/>
          <w:lang w:val="af-ZA"/>
        </w:rPr>
        <w:t xml:space="preserve"> </w:t>
      </w:r>
      <w:r w:rsidR="008132EF" w:rsidRPr="007E44C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132EF" w:rsidRPr="005A559E" w:rsidRDefault="008132EF" w:rsidP="00B44C55">
      <w:pPr>
        <w:pStyle w:val="mechtex"/>
        <w:ind w:left="93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8132EF" w:rsidRPr="005A559E" w:rsidRDefault="008132EF" w:rsidP="00B44C55">
      <w:pPr>
        <w:pStyle w:val="mechtex"/>
        <w:ind w:left="864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ՀՀ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8132EF" w:rsidRDefault="008132EF" w:rsidP="008132EF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44E7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5A559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132EF" w:rsidRDefault="008132EF" w:rsidP="008132EF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132EF" w:rsidRDefault="008132EF" w:rsidP="008132EF">
      <w:pPr>
        <w:shd w:val="clear" w:color="auto" w:fill="FFFFFF"/>
        <w:ind w:firstLine="448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DE19A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DE19A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DE19A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DE19A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8132EF" w:rsidRPr="00DE19A3" w:rsidRDefault="008132EF" w:rsidP="008132EF">
      <w:pPr>
        <w:shd w:val="clear" w:color="auto" w:fill="FFFFFF"/>
        <w:ind w:firstLine="448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8132EF" w:rsidRDefault="008132EF" w:rsidP="008132EF">
      <w:pPr>
        <w:shd w:val="clear" w:color="auto" w:fill="FFFFFF"/>
        <w:ind w:firstLine="448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DE19A3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497125" w:rsidRDefault="00497125" w:rsidP="008132EF">
      <w:pPr>
        <w:shd w:val="clear" w:color="auto" w:fill="FFFFFF"/>
        <w:ind w:firstLine="448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497125" w:rsidRDefault="00497125" w:rsidP="008132EF">
      <w:pPr>
        <w:shd w:val="clear" w:color="auto" w:fill="FFFFFF"/>
        <w:ind w:firstLine="448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418"/>
        <w:gridCol w:w="2268"/>
        <w:gridCol w:w="1021"/>
        <w:gridCol w:w="1134"/>
        <w:gridCol w:w="2097"/>
        <w:gridCol w:w="2127"/>
        <w:gridCol w:w="1701"/>
        <w:gridCol w:w="1150"/>
      </w:tblGrid>
      <w:tr w:rsidR="00497125" w:rsidRPr="00DE19A3" w:rsidTr="00497125">
        <w:trPr>
          <w:trHeight w:val="1033"/>
          <w:jc w:val="center"/>
        </w:trPr>
        <w:tc>
          <w:tcPr>
            <w:tcW w:w="675" w:type="dxa"/>
            <w:vAlign w:val="center"/>
            <w:hideMark/>
          </w:tcPr>
          <w:p w:rsidR="00497125" w:rsidRPr="00497125" w:rsidRDefault="00497125" w:rsidP="00B44C55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497125">
              <w:rPr>
                <w:rFonts w:ascii="GHEA Mariam" w:hAnsi="GHEA Mariam"/>
                <w:b/>
                <w:bCs/>
                <w:iCs/>
                <w:spacing w:val="-8"/>
                <w:u w:val="single"/>
                <w:lang w:val="hy-AM" w:eastAsia="en-GB"/>
              </w:rPr>
              <w:br w:type="page"/>
            </w:r>
            <w:r w:rsidRPr="00497125">
              <w:rPr>
                <w:rFonts w:ascii="GHEA Mariam" w:hAnsi="GHEA Mariam"/>
                <w:color w:val="000000"/>
                <w:spacing w:val="-8"/>
                <w:lang w:val="hy-AM"/>
              </w:rPr>
              <w:t>NN</w:t>
            </w:r>
          </w:p>
          <w:p w:rsidR="00497125" w:rsidRPr="00497125" w:rsidRDefault="00497125" w:rsidP="00B44C55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497125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ը/կ</w:t>
            </w:r>
          </w:p>
        </w:tc>
        <w:tc>
          <w:tcPr>
            <w:tcW w:w="1701" w:type="dxa"/>
            <w:vAlign w:val="center"/>
            <w:hideMark/>
          </w:tcPr>
          <w:p w:rsidR="00497125" w:rsidRPr="00497125" w:rsidRDefault="00497125" w:rsidP="00B44C55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ԱՏԳ</w:t>
            </w:r>
            <w:r w:rsidRPr="00497125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ԱԱ</w:t>
            </w:r>
            <w:r w:rsidRPr="00497125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-</w:t>
            </w: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ի</w:t>
            </w:r>
            <w:r w:rsidRPr="00497125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ծածկագիրը</w:t>
            </w:r>
          </w:p>
        </w:tc>
        <w:tc>
          <w:tcPr>
            <w:tcW w:w="1418" w:type="dxa"/>
            <w:vAlign w:val="center"/>
            <w:hideMark/>
          </w:tcPr>
          <w:p w:rsidR="00497125" w:rsidRPr="00497125" w:rsidRDefault="00497125" w:rsidP="00B44C55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Անվանումը</w:t>
            </w:r>
          </w:p>
        </w:tc>
        <w:tc>
          <w:tcPr>
            <w:tcW w:w="2268" w:type="dxa"/>
            <w:vAlign w:val="center"/>
            <w:hideMark/>
          </w:tcPr>
          <w:p w:rsidR="00497125" w:rsidRPr="00497125" w:rsidRDefault="00497125" w:rsidP="00B44C55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Տեխնիկական</w:t>
            </w:r>
            <w:r w:rsidRPr="00497125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բնութագիրը</w:t>
            </w:r>
          </w:p>
        </w:tc>
        <w:tc>
          <w:tcPr>
            <w:tcW w:w="1021" w:type="dxa"/>
            <w:vAlign w:val="center"/>
            <w:hideMark/>
          </w:tcPr>
          <w:p w:rsidR="00497125" w:rsidRPr="00497125" w:rsidRDefault="00497125" w:rsidP="00B44C55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Չափի</w:t>
            </w:r>
            <w:r w:rsidRPr="00497125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497125" w:rsidRPr="00497125" w:rsidRDefault="00497125" w:rsidP="00B44C55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Քանակը</w:t>
            </w:r>
          </w:p>
        </w:tc>
        <w:tc>
          <w:tcPr>
            <w:tcW w:w="2097" w:type="dxa"/>
            <w:vAlign w:val="center"/>
            <w:hideMark/>
          </w:tcPr>
          <w:p w:rsidR="00497125" w:rsidRPr="00497125" w:rsidRDefault="00497125" w:rsidP="00B44C55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Ծագման</w:t>
            </w:r>
            <w:r w:rsidRPr="00497125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երկիրը</w:t>
            </w:r>
          </w:p>
        </w:tc>
        <w:tc>
          <w:tcPr>
            <w:tcW w:w="2127" w:type="dxa"/>
            <w:vAlign w:val="center"/>
            <w:hideMark/>
          </w:tcPr>
          <w:p w:rsidR="00497125" w:rsidRPr="00497125" w:rsidRDefault="00497125" w:rsidP="00B44C55">
            <w:pPr>
              <w:jc w:val="center"/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</w:pP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Արտահանման երկիրը</w:t>
            </w:r>
          </w:p>
        </w:tc>
        <w:tc>
          <w:tcPr>
            <w:tcW w:w="1701" w:type="dxa"/>
            <w:vAlign w:val="center"/>
            <w:hideMark/>
          </w:tcPr>
          <w:p w:rsidR="00497125" w:rsidRPr="00497125" w:rsidRDefault="00497125" w:rsidP="00B44C55">
            <w:pPr>
              <w:jc w:val="center"/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</w:pP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Արժեքը</w:t>
            </w:r>
            <w:r w:rsidRPr="00497125">
              <w:rPr>
                <w:rFonts w:ascii="Calibri" w:hAnsi="Calibri" w:cs="Calibri"/>
                <w:color w:val="000000"/>
                <w:spacing w:val="-8"/>
                <w:lang w:val="hy-AM" w:eastAsia="en-US"/>
              </w:rPr>
              <w:t> </w:t>
            </w:r>
            <w:r w:rsidRPr="00497125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br/>
              <w:t>(դրամ)</w:t>
            </w:r>
          </w:p>
        </w:tc>
        <w:tc>
          <w:tcPr>
            <w:tcW w:w="1150" w:type="dxa"/>
            <w:vAlign w:val="center"/>
            <w:hideMark/>
          </w:tcPr>
          <w:p w:rsidR="00497125" w:rsidRPr="00497125" w:rsidRDefault="00497125" w:rsidP="00B44C55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497125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Այլ տեղեկու-թյուններ</w:t>
            </w:r>
          </w:p>
        </w:tc>
      </w:tr>
      <w:tr w:rsidR="00497125" w:rsidRPr="00DE19A3" w:rsidTr="00497125">
        <w:trPr>
          <w:trHeight w:val="483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DE19A3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  <w:bookmarkStart w:id="1" w:name="_Hlk95309836"/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1518009100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Kolliphor EL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221,940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1702305000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Dextrose monohydrate / Lycadex PF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9E71B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10,800,000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2501009900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Pharmasal Sodium 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90000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18,000,000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2827200000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Calcium Chloride / Calcium Chloride Dihydrate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2,290,000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2827310000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Magnesium 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9E71B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350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1,042,500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2827510000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Potassium Bromide Bioxtra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185,060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2827600000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Potassium lodide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255,000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2832100000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Sodium metabisulfite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531,500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2832100000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Sodium Sulfite Anhydrous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0.5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95,000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2833300000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Ammonium Iron (III) Sulfate Dodeca-hydrate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424,920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2834210000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Potassium Nitrate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523,912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2840199000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Sodium Borate Decahydrate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46,575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2841700000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Ammonium molybdate tetrahydrate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165,245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2904100000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Benzenesulfonic Acid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0.5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650,000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2904200000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4-Nitrotoluene oekanal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0.04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203,665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2906210000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Benzyl alcohol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585,000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2907290000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2.7-Dihydroxynaphthalene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126,968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2909199000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Dibutyl ether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lastRenderedPageBreak/>
              <w:t>256,000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2914390000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E71B3">
              <w:rPr>
                <w:rFonts w:ascii="GHEA Mariam" w:hAnsi="GHEA Mariam"/>
                <w:color w:val="000000"/>
                <w:spacing w:val="-8"/>
                <w:lang w:val="hy-AM"/>
              </w:rPr>
              <w:t>Acetophenone,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standard for gc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335,206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2915120000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Ammonium Formiate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382,640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2915290000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Ammonium Acetate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184,000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2915290000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Sodium acetate trihydrate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9E71B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5,350,000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2921110000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E71B3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Cyclopentolate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HCl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9E71B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10,950,000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2916199500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Sorbic Acid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254,000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2918110000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DL-Lactic Acid Sodium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50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lastRenderedPageBreak/>
              <w:t>2,034,000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2918130000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Potassium Sodium Tartrate Tetrahydrate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126,980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2918130000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Sodium Tartrate Dibasic Dihydrate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63,490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2918150000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Sodium Citrate Tribasic Dihydrate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295,000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2918160000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Sodium gluconate pharma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11,077,500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2918193000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Deoxycholic acid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9E71B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30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13,500,000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2918290000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Propyl 4-Hydroxybenzoate bioxtra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0.5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158,185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2918290000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Methyl 4-Hydroxybenzoate bioxtra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0.5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lastRenderedPageBreak/>
              <w:t>169,770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2918300000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Oxaloacetic acid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466,823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2919900000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Glycerol phosphate disodium salt 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794,000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2920901000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Sodium Docedyl Sulfate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469,000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2921195000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Diethylamine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58,090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2921420009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Sulfanilic acid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2921440000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9E71B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spacing w:val="-4"/>
                <w:lang w:val="hy-AM" w:eastAsia="en-US"/>
              </w:rPr>
            </w:pPr>
            <w:r w:rsidRPr="009E71B3">
              <w:rPr>
                <w:rFonts w:ascii="GHEA Mariam" w:hAnsi="GHEA Mariam"/>
                <w:color w:val="000000"/>
                <w:spacing w:val="-4"/>
                <w:lang w:val="hy-AM"/>
              </w:rPr>
              <w:t>Diphenilamine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164,500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2921599000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Taurine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3,000,000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2922197000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9E71B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9E71B3">
              <w:rPr>
                <w:rFonts w:ascii="GHEA Mariam" w:hAnsi="GHEA Mariam"/>
                <w:color w:val="000000"/>
                <w:spacing w:val="-8"/>
                <w:lang w:val="hy-AM"/>
              </w:rPr>
              <w:t>Tromethamine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820,000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Tetracaine </w:t>
            </w:r>
            <w:r w:rsidRPr="009E71B3">
              <w:rPr>
                <w:rFonts w:ascii="GHEA Mariam" w:hAnsi="GHEA Mariam"/>
                <w:color w:val="000000"/>
                <w:spacing w:val="-8"/>
                <w:lang w:val="hy-AM"/>
              </w:rPr>
              <w:t>Hydrochloride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31,500,000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Diclofenac sodium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9,600,000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E71B3">
              <w:rPr>
                <w:rFonts w:ascii="GHEA Mariam" w:hAnsi="GHEA Mariam"/>
                <w:color w:val="000000"/>
                <w:spacing w:val="-6"/>
                <w:lang w:val="hy-AM"/>
              </w:rPr>
              <w:t>Phenylephrine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HCl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38,000,000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Disodium phosphate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1,366,500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2923200000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L-A-Phosphatidylethanolamine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0.05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340,000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2923200000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Lipoid S 100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8,010,000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2814200000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Tetramethylammonium hydroxyde pentahydrate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0.2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360,000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2924291000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Lidocaine HCl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11,008,000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L-Arginine monohydrate / L-Arginine Monohydrochloride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9E71B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68,000,000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2929100009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(S)-(-)-Alpha-Methylbenzyl Isocyanate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1,351,147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2930901600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N-Acetyl-L-Cystine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2932110000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Tetrahydrofuran chromasolv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380,000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2933210000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Zoledronic Acid, Zoledronic Acid Related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1,325,000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Ciprofloxacin HCl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15,360,000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Moxifloxacin HCl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144,000,000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Brimonidine Tartrate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141,444,000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2933539000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Brimonidine Tartrate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141,444,000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Ketorolac </w:t>
            </w:r>
            <w:r w:rsidRPr="009E71B3">
              <w:rPr>
                <w:rFonts w:ascii="GHEA Mariam" w:hAnsi="GHEA Mariam"/>
                <w:color w:val="000000"/>
                <w:spacing w:val="-6"/>
                <w:lang w:val="hy-AM"/>
              </w:rPr>
              <w:t>Tromethamine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9E71B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9,500,000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2933995000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Ketorolac tris salt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9,500,000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Timolol Maleate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104,000,000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Dorzolamide </w:t>
            </w:r>
            <w:r w:rsidRPr="009E71B3">
              <w:rPr>
                <w:rFonts w:ascii="GHEA Mariam" w:hAnsi="GHEA Mariam"/>
                <w:color w:val="000000"/>
                <w:spacing w:val="-4"/>
                <w:lang w:val="hy-AM"/>
              </w:rPr>
              <w:t>hydrochloride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101,000,000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2935909009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Sulfanilamide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0.3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lastRenderedPageBreak/>
              <w:t>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E71B3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Sulfacetamide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sodium / Sulphacetamide sodium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8,802,000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2936220009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Thiamine impurity 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9E71B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985,250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2936220009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Thiamine HCl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2,500,000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2936250000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Pyridoxine HCl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9E71B3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2,125,000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2936260000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Cyanocobalamin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2,100,000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2936230000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Riboflavin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2936250000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Pyridoxine impurity 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1,420,000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2942000000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Travoprost, (+)-Fluprostenol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1,766,060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EDTA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2832300000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Sodium Thiosulfate Pentahydrate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235,000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2933291000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Naphazoline HCl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725,000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Zoledronic acid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24,300,000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Diclofenac for systems suitability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2,490,000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Diclofenac sodium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599,000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2933539000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Moxifloxacin </w:t>
            </w:r>
            <w:r w:rsidRPr="009E71B3">
              <w:rPr>
                <w:rFonts w:ascii="GHEA Mariam" w:hAnsi="GHEA Mariam"/>
                <w:color w:val="000000"/>
                <w:spacing w:val="-4"/>
                <w:lang w:val="hy-AM"/>
              </w:rPr>
              <w:t>hydrochloride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Standard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685,000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2933539000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Ciprofloxacin </w:t>
            </w:r>
            <w:r w:rsidRPr="009E71B3">
              <w:rPr>
                <w:rFonts w:ascii="GHEA Mariam" w:hAnsi="GHEA Mariam"/>
                <w:color w:val="000000"/>
                <w:spacing w:val="-4"/>
                <w:lang w:val="hy-AM"/>
              </w:rPr>
              <w:t>hydrochloride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monohydrate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Ստանդարտ 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(դ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2,267,500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2934309000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Timolol Standard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9E71B3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365,000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Tetracaine Standard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Ստանդարտ </w:t>
            </w:r>
            <w:r w:rsidR="009E71B3">
              <w:rPr>
                <w:rFonts w:ascii="GHEA Mariam" w:hAnsi="GHEA Mariam"/>
                <w:color w:val="000000"/>
                <w:lang w:val="hy-AM"/>
              </w:rPr>
              <w:t>(դ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317,000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9E71B3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Sulfacetamide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Sodium CRS/standard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9E71B3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425,000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2936250000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Pyridoxine </w:t>
            </w:r>
            <w:r w:rsidRPr="00B44C55">
              <w:rPr>
                <w:rFonts w:ascii="GHEA Mariam" w:hAnsi="GHEA Mariam"/>
                <w:color w:val="000000"/>
                <w:spacing w:val="-2"/>
                <w:lang w:val="hy-AM"/>
              </w:rPr>
              <w:t>hydrochloride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320,000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2933539000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2"/>
                <w:lang w:val="hy-AM"/>
              </w:rPr>
              <w:t xml:space="preserve">Metrօnidazole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impurity 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750,000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2933539000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Ketorolac trometamol standard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20,100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2936220009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Thiamine </w:t>
            </w:r>
            <w:r w:rsidRPr="00B44C55">
              <w:rPr>
                <w:rFonts w:ascii="GHEA Mariam" w:hAnsi="GHEA Mariam"/>
                <w:color w:val="000000"/>
                <w:spacing w:val="-2"/>
                <w:lang w:val="hy-AM"/>
              </w:rPr>
              <w:t>hydrochloride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484,000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Dorzolamide impurity 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1,200,000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Dorzolamide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1,200,000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Articaine hydrocloride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265,000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2936260000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Cyanocobalamin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317,000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2923900009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2"/>
                <w:lang w:val="hy-AM"/>
              </w:rPr>
              <w:t>Benzalkonium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317,000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2906210000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Benzyl alcohol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0.025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317,500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2924291000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Lidocaine </w:t>
            </w: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hydrochloride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320,000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Travoprost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20,567,000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2918290000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Travoprost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20,567,000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Cisatracurium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besylate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7.5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150,000,000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2906190000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Loteprednol etabonate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Cyclosporine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77,000,000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2922390000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Cyclosporine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77,000,000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Cyclosporine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77,000,000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Brinzolamide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2832100000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Sodium disulfite / Sodium metabisulfite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531,500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2840199000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di-Sodium tetraborate decahydrate (Sodium tetraborate)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186,300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2918150000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Sodium Citrate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295,000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2918140000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Citric Acid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50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lastRenderedPageBreak/>
              <w:t>2,250,000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Titriplex® III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1,100,044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2832100000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Sodium sulfite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lang w:val="hy-AM"/>
              </w:rPr>
              <w:t>905,125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2923200000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LIPOID S PC 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1,664,970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9018905001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Blood Transfusion Systems PVC Bags with Stopper (համակար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գեր՝ արյան, արյան փոխարինիչ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ների և ինֆուզիոն լուծույթների վերցման ու </w:t>
            </w: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փոխներարկ</w:t>
            </w:r>
            <w:r w:rsidR="00B44C55"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-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ման համար, 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րյան </w:t>
            </w: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փոխներարկ</w:t>
            </w:r>
            <w:r w:rsidR="00B44C55"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ման թափանցիկ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փաթեթներ (կոնտեյներ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ներ) իրենց խցաններով)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Առաջնային փաթեթավորում (դեղորայքի 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20000000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1,360,200,000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3923501000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Cap sterile (կափույրներ և պտու</w:t>
            </w:r>
            <w:r w:rsidR="00B44C55">
              <w:rPr>
                <w:rFonts w:ascii="GHEA Mariam" w:hAnsi="GHEA Mariam"/>
                <w:color w:val="000000"/>
                <w:lang w:val="hy-AM"/>
              </w:rPr>
              <w:softHyphen/>
            </w:r>
            <w:r w:rsidRPr="00DE19A3">
              <w:rPr>
                <w:rFonts w:ascii="GHEA Mariam" w:hAnsi="GHEA Mariam"/>
                <w:color w:val="000000"/>
                <w:lang w:val="hy-AM"/>
              </w:rPr>
              <w:t>տա</w:t>
            </w:r>
            <w:r w:rsidR="00B44C55">
              <w:rPr>
                <w:rFonts w:ascii="GHEA Mariam" w:hAnsi="GHEA Mariam"/>
                <w:color w:val="000000"/>
                <w:lang w:val="hy-AM"/>
              </w:rPr>
              <w:softHyphen/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կավոր խցաններ՝ նախատես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ված 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 xml:space="preserve">շշերի համար, </w:t>
            </w:r>
            <w:r w:rsidR="00B44C55"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պ</w:t>
            </w: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ոլիմերային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սրվակների կափարիչ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ներ և </w:t>
            </w:r>
            <w:r w:rsidRPr="00B44C55">
              <w:rPr>
                <w:rFonts w:ascii="GHEA Mariam" w:hAnsi="GHEA Mariam"/>
                <w:color w:val="000000"/>
                <w:spacing w:val="-6"/>
                <w:lang w:val="hy-AM"/>
              </w:rPr>
              <w:t>կաթոցիկներ)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Առաջնային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 xml:space="preserve"> փաթեթավորում (դեղորայքի 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14000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75,000,000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3923509000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Flip off caps (պլաստիկ </w:t>
            </w:r>
            <w:r w:rsidRPr="00B44C55">
              <w:rPr>
                <w:rFonts w:ascii="GHEA Mariam" w:hAnsi="GHEA Mariam"/>
                <w:color w:val="000000"/>
                <w:spacing w:val="-8"/>
                <w:lang w:val="hy-AM"/>
              </w:rPr>
              <w:t>կափարիչ</w:t>
            </w:r>
            <w:r w:rsidR="00B44C55">
              <w:rPr>
                <w:rFonts w:ascii="GHEA Mariam" w:hAnsi="GHEA Mariam"/>
                <w:color w:val="000000"/>
                <w:spacing w:val="-8"/>
                <w:lang w:val="hy-AM"/>
              </w:rPr>
              <w:t>-</w:t>
            </w:r>
            <w:r w:rsidRPr="00B44C55">
              <w:rPr>
                <w:rFonts w:ascii="GHEA Mariam" w:hAnsi="GHEA Mariam"/>
                <w:color w:val="000000"/>
                <w:spacing w:val="-8"/>
                <w:lang w:val="hy-AM"/>
              </w:rPr>
              <w:t>ներ)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Առաջնային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 xml:space="preserve"> փաթեթավորում (դեղորայքի 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21,500,000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3923501000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Nozzle sterile (կափույրներ և պտու</w:t>
            </w:r>
            <w:r w:rsidR="00B44C55">
              <w:rPr>
                <w:rFonts w:ascii="GHEA Mariam" w:hAnsi="GHEA Mariam"/>
                <w:color w:val="000000"/>
                <w:lang w:val="hy-AM"/>
              </w:rPr>
              <w:softHyphen/>
            </w:r>
            <w:r w:rsidRPr="00DE19A3">
              <w:rPr>
                <w:rFonts w:ascii="GHEA Mariam" w:hAnsi="GHEA Mariam"/>
                <w:color w:val="000000"/>
                <w:lang w:val="hy-AM"/>
              </w:rPr>
              <w:t>տակավոր խցաններ՝ նախատես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 xml:space="preserve">-ված շշերի համար, </w:t>
            </w:r>
            <w:r w:rsidR="00B44C55"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պ</w:t>
            </w: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ոլիմերային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սրվակների կափարիչ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ներ և </w:t>
            </w:r>
            <w:r w:rsidRPr="00B44C55">
              <w:rPr>
                <w:rFonts w:ascii="GHEA Mariam" w:hAnsi="GHEA Mariam"/>
                <w:color w:val="000000"/>
                <w:spacing w:val="-6"/>
                <w:lang w:val="hy-AM"/>
              </w:rPr>
              <w:t>կաթոցիկներ)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Առաջնային 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փաթեթավորում (դեղորայքի 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3923301090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Vial PE sterile (</w:t>
            </w:r>
            <w:r w:rsidRPr="00B44C55">
              <w:rPr>
                <w:rFonts w:ascii="GHEA Mariam" w:hAnsi="GHEA Mariam"/>
                <w:color w:val="000000"/>
                <w:spacing w:val="-8"/>
                <w:lang w:val="hy-AM"/>
              </w:rPr>
              <w:t>պ</w:t>
            </w:r>
            <w:r w:rsidR="00497125" w:rsidRPr="00B44C55">
              <w:rPr>
                <w:rFonts w:ascii="GHEA Mariam" w:hAnsi="GHEA Mariam"/>
                <w:color w:val="000000"/>
                <w:spacing w:val="-8"/>
                <w:lang w:val="hy-AM"/>
              </w:rPr>
              <w:t>ոլիմերային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 xml:space="preserve"> սրվակներ աչքերի կաթիլների համար)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Առաջնային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 xml:space="preserve"> փաթեթավորում (դեղորայքի 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30000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178,000,000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4016999708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Butyl rubber stopper (ռ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 xml:space="preserve">ետինե խցաններ՝ ոչ </w:t>
            </w:r>
            <w:r w:rsidR="00497125"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ինսուլինային 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դեղորայքի շշերի համար)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Առաջնային 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փաթեթավորում (դեղորայքի 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35,000,000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8309909000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Aluminium caps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լյումինե կափարիչ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ներ՝ դեղորայքի շշերի համար)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Առաջնային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 xml:space="preserve"> փաթեթավորում (դեղորայքի 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7010907900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Amber tubular glass vials (0.055 լիտրից ոչ ավելի, </w:t>
            </w:r>
            <w:r w:rsidR="00B44C55">
              <w:rPr>
                <w:rFonts w:ascii="GHEA Mariam" w:hAnsi="GHEA Mariam"/>
                <w:color w:val="000000"/>
                <w:lang w:val="hy-AM"/>
              </w:rPr>
              <w:lastRenderedPageBreak/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պակյա շշեր դեղերի համար՝ գունավոր ապակուց)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Առաջնային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 xml:space="preserve"> փաթեթավորում (դեղորայքի 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8000000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102,000,000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2930901600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6"/>
                <w:lang w:val="hy-AM"/>
              </w:rPr>
              <w:t>Acetylcysteine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impurity D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495,000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2930909508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6"/>
                <w:lang w:val="hy-AM"/>
              </w:rPr>
              <w:t>Acetylcysteine i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mpurity D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495,000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3906909007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Acrypol 974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1,800,000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3906909000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Acrypol 974-P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3906909000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Acrypol TR-2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1,080,000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2925290000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Arginine HCl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Հումք (</w:t>
            </w:r>
            <w:r w:rsidR="00B44C55">
              <w:rPr>
                <w:rFonts w:ascii="GHEA Mariam" w:hAnsi="GHEA Mariam"/>
                <w:lang w:val="hy-AM"/>
              </w:rPr>
              <w:t>ա</w:t>
            </w:r>
            <w:r w:rsidRPr="00DE19A3">
              <w:rPr>
                <w:rFonts w:ascii="GHEA Mariam" w:hAnsi="GHEA Mariam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68,444,000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2930909508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Articaine impurity A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265,000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2930909508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Articaine impurity E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561,000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3402410000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Benzalkonium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8,250,000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2923900009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Benzalkonium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chloride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411,000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3402310000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</w:t>
            </w: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enzalkonium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chloride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411,000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3402390000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Benzalkonium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chloride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411,000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2906210000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Benzyl alcohol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122,000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3505101000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BETADEX </w:t>
            </w:r>
            <w:r w:rsidRPr="00B44C55">
              <w:rPr>
                <w:rFonts w:ascii="GHEA Mariam" w:hAnsi="GHEA Mariam"/>
                <w:color w:val="000000"/>
                <w:spacing w:val="-8"/>
                <w:lang w:val="hy-AM"/>
              </w:rPr>
              <w:t>SULFOBUTYL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ETHER SODIUM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6,580,000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2810009000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Boric acid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5,550,000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2909500000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Butylhydroxytoluene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258,000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3912310000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Carboxymethylcellulose sodium salt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8,600,000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1515309000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CASTOR OIL REFINED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1,080,000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1515309000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CASTOR OIL VIRGIN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1,080,000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2941900000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Ciclosporin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1,160,000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2933592000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Ciprofloxacin h</w:t>
            </w: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ydrochloride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15,360,000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Ciprofloxacin impurity A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1,808,000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Ciprofloxacin impurity A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1,808,000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Cisatracurium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for peak identification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1,485,000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</w:t>
            </w: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isatracurium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for peak identification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1,485,000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Cisatracurium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1,485,000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4"/>
                <w:lang w:val="hy-AM"/>
              </w:rPr>
              <w:t>Cisatracurium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1,485,000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2918140000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Citric acid monohydrate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1,850,000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2922194000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8"/>
                <w:lang w:val="hy-AM"/>
              </w:rPr>
              <w:t>Cyclopentolate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485,617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2922197000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8"/>
                <w:lang w:val="hy-AM"/>
              </w:rPr>
              <w:t>Cyclopentolate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485,617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2922197000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Cyclopentolate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HCl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10,850,000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2922194000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8"/>
                <w:lang w:val="hy-AM"/>
              </w:rPr>
              <w:t>Cyclopentolate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B44C55">
              <w:rPr>
                <w:rFonts w:ascii="GHEA Mariam" w:hAnsi="GHEA Mariam"/>
                <w:color w:val="000000"/>
                <w:spacing w:val="-8"/>
                <w:lang w:val="hy-AM"/>
              </w:rPr>
              <w:t>hydrochloride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2922197000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44C55">
              <w:rPr>
                <w:rFonts w:ascii="GHEA Mariam" w:hAnsi="GHEA Mariam"/>
                <w:color w:val="000000"/>
                <w:spacing w:val="-8"/>
                <w:lang w:val="hy-AM"/>
              </w:rPr>
              <w:t>Cyclopentolate hydrochloride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B44C5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500,000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3913900000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DEXTRAN FROM LEUCONOSTOC SSP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3,547,000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Diclofenac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2A1BF1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2,490,000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Diclofenac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2,490,000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Diclofenac sodium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599,000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Diclofenac sodium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599,000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2835220000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di-Sodium hydrogen phosphate dihydrate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125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1,875,000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Dorzolamide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Dorzolamide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Dorzolamide </w:t>
            </w:r>
            <w:r w:rsidRPr="006354DF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hydrochloride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տ (դ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1,200,000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Dorzolamide </w:t>
            </w:r>
            <w:r w:rsidRPr="006354DF">
              <w:rPr>
                <w:rFonts w:ascii="GHEA Mariam" w:hAnsi="GHEA Mariam"/>
                <w:color w:val="000000"/>
                <w:spacing w:val="-4"/>
                <w:lang w:val="hy-AM"/>
              </w:rPr>
              <w:t>hydrochloride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1,200,000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Dorzolamide impurity A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Dorzolamide impurity A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2207100000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Ethanol 96%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2207100000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Ethanol absolute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200,000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2207100000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Ethanol gradient grade for liquid chromatography LiChrosolv®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FLUCONAZOLE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1,400,000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2933691000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Fluconazole for peak identification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2933694000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Fluconazole for peak identification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Fluconazole impurity B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2933995000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Fluconazole impurity B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Fluconazole impurity C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400,000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2933995000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Fluconazole impurity C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3912398500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HYDROXYETHYL-CELLULOSE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450,000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Ketorolac trometamol for peak identification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511,000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Ketorolac trometamol for peak identification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511,000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3905999010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Kollidon 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310,000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2925290000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L-Arginine Monohydrochloride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68,444,000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2923900009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Laudanosine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325,000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Levofloxacin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1,895,000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Levofloxacin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1,895,000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Levofloxacin hemihydrate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14,950,000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Levofloxacin hemihydrate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425,000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Levofloxacin hemihydrate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425,000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Levofloxacin impurity F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311,000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2921490009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Lidocaine </w:t>
            </w:r>
            <w:r w:rsidRPr="006354DF">
              <w:rPr>
                <w:rFonts w:ascii="GHEA Mariam" w:hAnsi="GHEA Mariam"/>
                <w:color w:val="000000"/>
                <w:spacing w:val="-4"/>
                <w:lang w:val="hy-AM"/>
              </w:rPr>
              <w:t>hydrochloride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11,800,000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2924291000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Lidocaine </w:t>
            </w:r>
            <w:r w:rsidRPr="006354DF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hydrochloride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311,000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LINEZOLID FORM II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10,700,000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2923200000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LIPOID S LPC 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1,525,000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2922498590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L-ISOLEUCINE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2918193000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L-malic acid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3,850,000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2937220000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LOTEPREDNOL ETABONATE </w:t>
            </w:r>
            <w:r w:rsidRPr="006354DF">
              <w:rPr>
                <w:rFonts w:ascii="GHEA Mariam" w:hAnsi="GHEA Mariam"/>
                <w:color w:val="000000"/>
                <w:spacing w:val="-4"/>
                <w:lang w:val="hy-AM"/>
              </w:rPr>
              <w:t>MICRONIZED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14,800,000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2917191000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MALEIC ACID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3,850,000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2940000000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Mannitol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485,000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2922000000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Methyl Benzenesulfonate certified refrence standard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521,000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2918290000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Methyl parahydroxybenzoate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521,000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Moxifloxacin for peak identification A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2933995000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Moxifloxacin for peak identification A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Moxifloxacin for peak identification B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2933995000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Moxifloxacin for peak identification B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590,000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Moxifloxacin for peak identification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2933995000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Moxifloxacin for peak identification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590,000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Moxifloxacin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Ստանդարտ 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(դ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Moxifloxacin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Moxifloxacin </w:t>
            </w:r>
            <w:r w:rsidRPr="006354DF">
              <w:rPr>
                <w:rFonts w:ascii="GHEA Mariam" w:hAnsi="GHEA Mariam"/>
                <w:color w:val="000000"/>
                <w:spacing w:val="-4"/>
                <w:lang w:val="hy-AM"/>
              </w:rPr>
              <w:t>hydrochloride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Moxifloxacin </w:t>
            </w:r>
            <w:r w:rsidRPr="006354DF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hydrochloride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590,000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2924291000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Naphazoline impurity A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211,000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2924292000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PARACETAMOL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13,000,000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2924292000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Paracetamol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տ (դ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352,000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2924292000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Paracetamol impurity J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352,000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2924292000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Paracetamol impurity K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արտ (դ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352,000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2905430000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Pearlitol PF / Mannitol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3907291000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Polyethylene glycol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3,600,000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2909301000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Posaconazole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75,000,000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2909301000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POSACONAZOLE -</w:t>
            </w:r>
            <w:r w:rsidRPr="006354DF">
              <w:rPr>
                <w:rFonts w:ascii="GHEA Mariam" w:hAnsi="GHEA Mariam"/>
                <w:color w:val="000000"/>
                <w:spacing w:val="-12"/>
                <w:lang w:val="hy-AM"/>
              </w:rPr>
              <w:t xml:space="preserve">BENZYLATED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POSACONAZOLE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1,532,850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2909301000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POSACONAZOLE -HYDROXY TRIAZOLE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1,532,850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2909301000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POSACONAZOLE -RRRR ISOMER / </w:t>
            </w:r>
            <w:r w:rsidRPr="006354DF">
              <w:rPr>
                <w:rFonts w:ascii="GHEA Mariam" w:hAnsi="GHEA Mariam"/>
                <w:color w:val="000000"/>
                <w:spacing w:val="-8"/>
                <w:lang w:val="hy-AM"/>
              </w:rPr>
              <w:t>DIASTEREOM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1,532,850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2909301000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POSACONAZOLE -SSRR ISOMER / </w:t>
            </w:r>
            <w:r w:rsidRPr="006354DF">
              <w:rPr>
                <w:rFonts w:ascii="GHEA Mariam" w:hAnsi="GHEA Mariam"/>
                <w:color w:val="000000"/>
                <w:spacing w:val="-12"/>
                <w:lang w:val="hy-AM"/>
              </w:rPr>
              <w:t>ENANTIOMER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1,532,850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2909301000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POSACONAZOLE -SSSS ISOMER / DIASTEREOME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1,532,850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2909301000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POSACONAZOLE-DESHYDROXY POSACONAZOLE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0.00005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1,532,850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3104209000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Potassium 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11,400,000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2835240000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Sodium dihydrogen phosphate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125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1,875,000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2501009900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SALTECH Plus tablets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2835220000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Sodium dihydrogen phosphate dihydrate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125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1,875,000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3913900000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Sodium Hyaluronate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5,400,000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2836300000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Sodium Hydrogen Carbonate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Sulfobutylbetadex sodium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 xml:space="preserve"> (դ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2921194000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Taurine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3,000,000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Tetracaine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1,950,000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Tetracaine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1,950,000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Tetracaine </w:t>
            </w:r>
            <w:r w:rsidRPr="006354DF">
              <w:rPr>
                <w:rFonts w:ascii="GHEA Mariam" w:hAnsi="GHEA Mariam"/>
                <w:color w:val="000000"/>
                <w:spacing w:val="-6"/>
                <w:lang w:val="hy-AM"/>
              </w:rPr>
              <w:t>Hydrochloride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31,500,000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Tetracaine </w:t>
            </w:r>
            <w:r w:rsidRPr="006354DF">
              <w:rPr>
                <w:rFonts w:ascii="GHEA Mariam" w:hAnsi="GHEA Mariam"/>
                <w:color w:val="000000"/>
                <w:spacing w:val="-6"/>
                <w:lang w:val="hy-AM"/>
              </w:rPr>
              <w:t>hydrochloride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621,000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Tetracaine </w:t>
            </w:r>
            <w:r w:rsidRPr="006354DF">
              <w:rPr>
                <w:rFonts w:ascii="GHEA Mariam" w:hAnsi="GHEA Mariam"/>
                <w:color w:val="000000"/>
                <w:spacing w:val="-4"/>
                <w:lang w:val="hy-AM"/>
              </w:rPr>
              <w:t>hydrochloride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621,000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2936220001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Thiamine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1,950,000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2936220009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Thiamine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1,950,000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2936220001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Thiamine </w:t>
            </w:r>
            <w:r w:rsidRPr="006354DF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hydrochloride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1,150,000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2936220009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Thiamine </w:t>
            </w:r>
            <w:r w:rsidRPr="006354DF">
              <w:rPr>
                <w:rFonts w:ascii="GHEA Mariam" w:hAnsi="GHEA Mariam"/>
                <w:color w:val="000000"/>
                <w:spacing w:val="-4"/>
                <w:lang w:val="hy-AM"/>
              </w:rPr>
              <w:t xml:space="preserve">hydrochloride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1,150,000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Timolol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1,250,000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Timolol for system suitability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1,250,000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Timolol impurity F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876,000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Timolol impurity F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876,000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Timolol Maleate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Հումք (ա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104,000,002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Timolol maleate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1,647,600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Timolol maleate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1,647,600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Tranexamic acid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Tranexamic acid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Tranexamic acid impurity C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Tranexamic acid impurity C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Tranexamic acid impurity D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1,100,000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2922498500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Tranexamic acid impurity D CRS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6354DF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2918999000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TRAVOPROST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Հումք (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ա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կտիվ դեղաբանական բաղադրամաս)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0.2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20,567,000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2922194000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Tris(hydroxymethyl)aminomethane (Trometamol) / </w:t>
            </w:r>
            <w:r w:rsidRPr="006354DF">
              <w:rPr>
                <w:rFonts w:ascii="GHEA Mariam" w:hAnsi="GHEA Mariam"/>
                <w:color w:val="000000"/>
                <w:spacing w:val="-6"/>
                <w:lang w:val="hy-AM"/>
              </w:rPr>
              <w:t>Tromethamine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1,008,000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2918150000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tri-Sodium citrate dihydrate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255,000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3402420000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Tween® 80 (Polysorbate)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1,087,500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2901129900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TYLOXAPOL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lang w:val="hy-AM"/>
              </w:rPr>
              <w:t>Օժանդակ հումք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2,102,100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3923301010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Novelia Bottle </w:t>
            </w:r>
            <w:r w:rsidR="006354DF">
              <w:rPr>
                <w:rFonts w:ascii="GHEA Mariam" w:hAnsi="GHEA Mariam"/>
                <w:color w:val="000000"/>
                <w:spacing w:val="-8"/>
                <w:lang w:val="hy-AM"/>
              </w:rPr>
              <w:t>(պ</w:t>
            </w:r>
            <w:r w:rsidRPr="006354DF">
              <w:rPr>
                <w:rFonts w:ascii="GHEA Mariam" w:hAnsi="GHEA Mariam"/>
                <w:color w:val="000000"/>
                <w:spacing w:val="-8"/>
                <w:lang w:val="hy-AM"/>
              </w:rPr>
              <w:t>ոլիմերային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սրվակներ աչքերի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կաթիլների համար)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Առաջնային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 xml:space="preserve"> փաթեթավորում (դեղորայքի 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</w:t>
            </w:r>
            <w:r w:rsidR="00350A5B">
              <w:rPr>
                <w:rFonts w:ascii="GHEA Mariam" w:hAnsi="GHEA Mariam"/>
                <w:color w:val="000000"/>
                <w:lang w:val="hy-AM"/>
              </w:rPr>
              <w:t>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3923509000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6354DF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NOVELIA PF200 V2.4 WHITE (կափույրներ և պտու</w:t>
            </w:r>
            <w:r w:rsidR="006354DF">
              <w:rPr>
                <w:rFonts w:ascii="GHEA Mariam" w:hAnsi="GHEA Mariam"/>
                <w:color w:val="000000"/>
                <w:lang w:val="hy-AM"/>
              </w:rPr>
              <w:softHyphen/>
            </w:r>
            <w:r w:rsidRPr="00DE19A3">
              <w:rPr>
                <w:rFonts w:ascii="GHEA Mariam" w:hAnsi="GHEA Mariam"/>
                <w:color w:val="000000"/>
                <w:lang w:val="hy-AM"/>
              </w:rPr>
              <w:t>տա</w:t>
            </w:r>
            <w:r w:rsidR="006354DF">
              <w:rPr>
                <w:rFonts w:ascii="GHEA Mariam" w:hAnsi="GHEA Mariam"/>
                <w:color w:val="000000"/>
                <w:lang w:val="hy-AM"/>
              </w:rPr>
              <w:softHyphen/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կավոր խցաններ՝ նախատես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ված շշերի համար, </w:t>
            </w:r>
            <w:r w:rsidR="006354DF" w:rsidRPr="006354DF">
              <w:rPr>
                <w:rFonts w:ascii="GHEA Mariam" w:hAnsi="GHEA Mariam"/>
                <w:color w:val="000000"/>
                <w:spacing w:val="-6"/>
                <w:lang w:val="hy-AM"/>
              </w:rPr>
              <w:t>պ</w:t>
            </w:r>
            <w:r w:rsidRPr="006354DF">
              <w:rPr>
                <w:rFonts w:ascii="GHEA Mariam" w:hAnsi="GHEA Mariam"/>
                <w:color w:val="000000"/>
                <w:spacing w:val="-6"/>
                <w:lang w:val="hy-AM"/>
              </w:rPr>
              <w:t>ոլիմերային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սրվակների կափարիչ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ներ և </w:t>
            </w:r>
            <w:r w:rsidRPr="006354DF">
              <w:rPr>
                <w:rFonts w:ascii="GHEA Mariam" w:hAnsi="GHEA Mariam"/>
                <w:color w:val="000000"/>
                <w:spacing w:val="-6"/>
                <w:lang w:val="hy-AM"/>
              </w:rPr>
              <w:t>կաթոցիկներ)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Առաջնային փաթեթավորում 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>(դեղորայքի 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3923509000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NOVELIA PF10 V2.4 WHITE (կափույրներ և պտու</w:t>
            </w:r>
            <w:r w:rsidR="006354DF">
              <w:rPr>
                <w:rFonts w:ascii="GHEA Mariam" w:hAnsi="GHEA Mariam"/>
                <w:color w:val="000000"/>
                <w:lang w:val="hy-AM"/>
              </w:rPr>
              <w:softHyphen/>
            </w:r>
            <w:r w:rsidRPr="00DE19A3">
              <w:rPr>
                <w:rFonts w:ascii="GHEA Mariam" w:hAnsi="GHEA Mariam"/>
                <w:color w:val="000000"/>
                <w:lang w:val="hy-AM"/>
              </w:rPr>
              <w:t>տա</w:t>
            </w:r>
            <w:r w:rsidR="006354DF">
              <w:rPr>
                <w:rFonts w:ascii="GHEA Mariam" w:hAnsi="GHEA Mariam"/>
                <w:color w:val="000000"/>
                <w:lang w:val="hy-AM"/>
              </w:rPr>
              <w:softHyphen/>
            </w:r>
            <w:r w:rsidRPr="00DE19A3">
              <w:rPr>
                <w:rFonts w:ascii="GHEA Mariam" w:hAnsi="GHEA Mariam"/>
                <w:color w:val="000000"/>
                <w:lang w:val="hy-AM"/>
              </w:rPr>
              <w:t>կա</w:t>
            </w:r>
            <w:r w:rsidR="006354DF">
              <w:rPr>
                <w:rFonts w:ascii="GHEA Mariam" w:hAnsi="GHEA Mariam"/>
                <w:color w:val="000000"/>
                <w:lang w:val="hy-AM"/>
              </w:rPr>
              <w:softHyphen/>
            </w:r>
            <w:r w:rsidRPr="00DE19A3">
              <w:rPr>
                <w:rFonts w:ascii="GHEA Mariam" w:hAnsi="GHEA Mariam"/>
                <w:color w:val="000000"/>
                <w:lang w:val="hy-AM"/>
              </w:rPr>
              <w:t>վոր խցաններ՝ նախատես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ված շշ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 xml:space="preserve">երի համար, </w:t>
            </w:r>
            <w:r w:rsidR="006354DF" w:rsidRPr="006354DF">
              <w:rPr>
                <w:rFonts w:ascii="GHEA Mariam" w:hAnsi="GHEA Mariam"/>
                <w:color w:val="000000"/>
                <w:spacing w:val="-6"/>
                <w:lang w:val="hy-AM"/>
              </w:rPr>
              <w:t>պ</w:t>
            </w:r>
            <w:r w:rsidRPr="006354DF">
              <w:rPr>
                <w:rFonts w:ascii="GHEA Mariam" w:hAnsi="GHEA Mariam"/>
                <w:color w:val="000000"/>
                <w:spacing w:val="-6"/>
                <w:lang w:val="hy-AM"/>
              </w:rPr>
              <w:t xml:space="preserve">ոլիմերային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սրվակների կափարիչ</w:t>
            </w:r>
            <w:r w:rsidR="006354DF">
              <w:rPr>
                <w:rFonts w:ascii="GHEA Mariam" w:hAnsi="GHEA Mariam"/>
                <w:color w:val="000000"/>
                <w:lang w:val="hy-AM"/>
              </w:rPr>
              <w:t>-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ներ և </w:t>
            </w:r>
            <w:r w:rsidRPr="006354DF">
              <w:rPr>
                <w:rFonts w:ascii="GHEA Mariam" w:hAnsi="GHEA Mariam"/>
                <w:color w:val="000000"/>
                <w:spacing w:val="-6"/>
                <w:lang w:val="hy-AM"/>
              </w:rPr>
              <w:t>կաթոցիկներ)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Առաջնային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 xml:space="preserve"> փաթեթավորում (դեղորայքի 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3923509000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STOPPER, PLASTIC COMPONENTS (of BLOOD TRANSFUSION SYSTEMS PVC BAGS)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Առաջնային</w:t>
            </w:r>
            <w:r w:rsidR="00B44C55">
              <w:rPr>
                <w:rFonts w:ascii="GHEA Mariam" w:hAnsi="GHEA Mariam"/>
                <w:color w:val="000000"/>
                <w:lang w:val="hy-AM"/>
              </w:rPr>
              <w:t xml:space="preserve"> փաթեթավորում (դեղորայքի արտադր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4000000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80,000,000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Brinzolamide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685,500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Brinzolamide Related Compound 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3,150,000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2935909009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Brinzolamide Related Compound B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3,150,000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2933493000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Ciprofloxacin Ethylenediamine Analog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5,250,100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2933499000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Ciprofloxacin Ethylenediamine Analog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5,250,100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2933592000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Ciprofloxacin </w:t>
            </w:r>
            <w:r w:rsidRPr="00350A5B">
              <w:rPr>
                <w:rFonts w:ascii="GHEA Mariam" w:hAnsi="GHEA Mariam"/>
                <w:color w:val="000000"/>
                <w:spacing w:val="-4"/>
                <w:lang w:val="hy-AM"/>
              </w:rPr>
              <w:t>Hydrochloride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Ստանդարտ (</w:t>
            </w:r>
            <w:r w:rsidR="00350A5B">
              <w:rPr>
                <w:rFonts w:ascii="GHEA Mariam" w:hAnsi="GHEA Mariam"/>
                <w:color w:val="000000"/>
                <w:lang w:val="hy-AM"/>
              </w:rPr>
              <w:t>դ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5,250,100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3822190001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350A5B">
              <w:rPr>
                <w:rFonts w:ascii="GHEA Mariam" w:hAnsi="GHEA Mariam"/>
                <w:color w:val="000000"/>
                <w:spacing w:val="-4"/>
                <w:lang w:val="hy-AM"/>
              </w:rPr>
              <w:t>Cisatracurium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Besylate System Suitability Mixture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4,150,100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3822190009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350A5B">
              <w:rPr>
                <w:rFonts w:ascii="GHEA Mariam" w:hAnsi="GHEA Mariam"/>
                <w:color w:val="000000"/>
                <w:spacing w:val="-4"/>
                <w:lang w:val="hy-AM"/>
              </w:rPr>
              <w:t>Cisatracurium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Besylate System Suitability Mixture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4,150,100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3822900000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11202D">
              <w:rPr>
                <w:rFonts w:ascii="GHEA Mariam" w:hAnsi="GHEA Mariam"/>
                <w:color w:val="000000"/>
                <w:spacing w:val="-4"/>
                <w:lang w:val="hy-AM"/>
              </w:rPr>
              <w:t>Cisatracurium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Besylate System Suitability Mixture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4,150,100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2936260000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Cyanocobalamin (Crystalline)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485,000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Linezolid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159,000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Linezolid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159,000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Linezolid Related Compound C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2,340,000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Linezolid Related Compound C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2,340,000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Linezolid Related Compound 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2,340,000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Linezolid Related Compound 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Մեքսիկա, Ճապոնիա, Շվեյցարիա, Կորեա, Թայվան, Ուկրաինա, Մեծ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2,340,000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Linezolid R-Isomer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2,340,000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2934996009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Linezolid R-Isomer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Ստանդարտ (դ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եղորայքի ստուգման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0.0001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2,340,000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3905300095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POLYVINYL ALCOHOL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755,000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cantSplit/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2918193020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DEOXYCHOLIC ACID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50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29,854,500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2937900000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(-)-</w:t>
            </w:r>
            <w:r w:rsidRPr="00350A5B">
              <w:rPr>
                <w:rFonts w:ascii="GHEA Mariam" w:hAnsi="GHEA Mariam"/>
                <w:color w:val="000000"/>
                <w:spacing w:val="-12"/>
                <w:lang w:val="hy-AM"/>
              </w:rPr>
              <w:t>EPINEPHRINE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(+) </w:t>
            </w:r>
            <w:r w:rsidRPr="00350A5B">
              <w:rPr>
                <w:rFonts w:ascii="GHEA Mariam" w:hAnsi="GHEA Mariam"/>
                <w:color w:val="000000"/>
                <w:spacing w:val="-8"/>
                <w:lang w:val="hy-AM"/>
              </w:rPr>
              <w:t>BITARTRATE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350A5B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Օ</w:t>
            </w:r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0.3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Եվրոպական միության անդամ երկրներ, Չինաստան, Հնդկաստան, ԱՄՆ, Բրազիլիա, 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lastRenderedPageBreak/>
              <w:t>5,100,000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3912398540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HYDROXYPROPYLMETHYLCELLULOSE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11202D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</w:rPr>
              <w:t>O</w:t>
            </w:r>
            <w:bookmarkStart w:id="2" w:name="_GoBack"/>
            <w:bookmarkEnd w:id="2"/>
            <w:r w:rsidR="00497125" w:rsidRPr="00DE19A3">
              <w:rPr>
                <w:rFonts w:ascii="GHEA Mariam" w:hAnsi="GHEA Mariam"/>
                <w:color w:val="000000"/>
                <w:lang w:val="hy-AM"/>
              </w:rPr>
              <w:t>ժանդակ հումք/ ռեակտիվ (քիմիական փորձի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15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Հնդկաստան, ԱՄՆ, Բրազիլիա, Մեքսիկա, Ճապոնիա, Շվեյցարիա, Կորեա, Թայվան, Ուկրաինա, Մեծ Բրիտանիա, Կանադա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13,215,000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96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497125">
            <w:pPr>
              <w:pStyle w:val="ListParagraph"/>
              <w:numPr>
                <w:ilvl w:val="0"/>
                <w:numId w:val="9"/>
              </w:numPr>
              <w:ind w:left="0" w:firstLine="0"/>
              <w:jc w:val="center"/>
              <w:rPr>
                <w:rFonts w:ascii="GHEA Mariam" w:eastAsia="Calibri" w:hAnsi="GHEA Mariam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97125" w:rsidRPr="00DE19A3" w:rsidRDefault="00497125" w:rsidP="0049712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3923301090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Novelia Bottle </w:t>
            </w:r>
            <w:r w:rsidR="00350A5B">
              <w:rPr>
                <w:rFonts w:ascii="GHEA Mariam" w:hAnsi="GHEA Mariam"/>
                <w:color w:val="000000"/>
                <w:spacing w:val="-8"/>
                <w:lang w:val="hy-AM"/>
              </w:rPr>
              <w:t>(պ</w:t>
            </w:r>
            <w:r w:rsidRPr="007E44CC">
              <w:rPr>
                <w:rFonts w:ascii="GHEA Mariam" w:hAnsi="GHEA Mariam"/>
                <w:color w:val="000000"/>
                <w:spacing w:val="-8"/>
                <w:lang w:val="hy-AM"/>
              </w:rPr>
              <w:t>ոլիմերային</w:t>
            </w:r>
            <w:r w:rsidRPr="00DE19A3">
              <w:rPr>
                <w:rFonts w:ascii="GHEA Mariam" w:hAnsi="GHEA Mariam"/>
                <w:color w:val="000000"/>
                <w:lang w:val="hy-AM"/>
              </w:rPr>
              <w:t xml:space="preserve"> սրվակներ աչքերի կաթիլների համար)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Առաջնային փաթեթավորում (դեղորայքի արտադրման համար)</w:t>
            </w:r>
          </w:p>
        </w:tc>
        <w:tc>
          <w:tcPr>
            <w:tcW w:w="1021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2000</w:t>
            </w:r>
          </w:p>
        </w:tc>
        <w:tc>
          <w:tcPr>
            <w:tcW w:w="2097" w:type="dxa"/>
            <w:shd w:val="clear" w:color="auto" w:fill="auto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Եվրոպական միության անդամ երկրներ, Չինաստան, Ճապոնիա, 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hAnsi="GHEA Mariam"/>
                <w:lang w:val="hy-AM"/>
              </w:rPr>
            </w:pPr>
            <w:r w:rsidRPr="00DE19A3">
              <w:rPr>
                <w:rFonts w:ascii="GHEA Mariam" w:hAnsi="GHEA Mariam"/>
                <w:color w:val="000000"/>
                <w:lang w:val="hy-AM"/>
              </w:rPr>
              <w:t>40,000,000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497125" w:rsidRPr="00DE19A3" w:rsidTr="00497125">
        <w:trPr>
          <w:trHeight w:val="422"/>
          <w:jc w:val="center"/>
        </w:trPr>
        <w:tc>
          <w:tcPr>
            <w:tcW w:w="675" w:type="dxa"/>
            <w:noWrap/>
            <w:vAlign w:val="center"/>
          </w:tcPr>
          <w:p w:rsidR="00497125" w:rsidRPr="00DE19A3" w:rsidRDefault="00497125" w:rsidP="00B44C55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3" w:name="_Hlk71640597"/>
            <w:bookmarkEnd w:id="1"/>
          </w:p>
        </w:tc>
        <w:tc>
          <w:tcPr>
            <w:tcW w:w="1701" w:type="dxa"/>
            <w:noWrap/>
            <w:vAlign w:val="center"/>
          </w:tcPr>
          <w:p w:rsidR="00497125" w:rsidRPr="007E44CC" w:rsidRDefault="00497125" w:rsidP="00B44C55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7E44CC"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418" w:type="dxa"/>
            <w:vAlign w:val="center"/>
          </w:tcPr>
          <w:p w:rsidR="00497125" w:rsidRPr="007E44CC" w:rsidRDefault="00497125" w:rsidP="00B44C55">
            <w:pPr>
              <w:jc w:val="center"/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:rsidR="00497125" w:rsidRPr="007E44CC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021" w:type="dxa"/>
            <w:noWrap/>
            <w:vAlign w:val="center"/>
          </w:tcPr>
          <w:p w:rsidR="00497125" w:rsidRPr="007E44CC" w:rsidRDefault="00497125" w:rsidP="00B44C55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497125" w:rsidRPr="007E44CC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2097" w:type="dxa"/>
            <w:noWrap/>
            <w:vAlign w:val="center"/>
          </w:tcPr>
          <w:p w:rsidR="00497125" w:rsidRPr="007E44CC" w:rsidRDefault="00497125" w:rsidP="00B44C55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2127" w:type="dxa"/>
            <w:vAlign w:val="center"/>
          </w:tcPr>
          <w:p w:rsidR="00497125" w:rsidRPr="007E44CC" w:rsidRDefault="00497125" w:rsidP="00B44C5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97125" w:rsidRPr="007E44CC" w:rsidRDefault="00497125" w:rsidP="00B44C55">
            <w:pPr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  <w:r w:rsidRPr="007E44CC">
              <w:rPr>
                <w:rFonts w:ascii="GHEA Mariam" w:hAnsi="GHEA Mariam"/>
                <w:bCs/>
                <w:color w:val="000000"/>
                <w:lang w:val="hy-AM"/>
              </w:rPr>
              <w:t>4,259,742,201</w:t>
            </w:r>
          </w:p>
        </w:tc>
        <w:tc>
          <w:tcPr>
            <w:tcW w:w="1150" w:type="dxa"/>
            <w:noWrap/>
            <w:vAlign w:val="center"/>
          </w:tcPr>
          <w:p w:rsidR="00497125" w:rsidRPr="00DE19A3" w:rsidRDefault="00497125" w:rsidP="00B44C5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bookmarkEnd w:id="3"/>
    </w:tbl>
    <w:p w:rsidR="00497125" w:rsidRPr="00350A5B" w:rsidRDefault="00497125" w:rsidP="008132EF">
      <w:pPr>
        <w:shd w:val="clear" w:color="auto" w:fill="FFFFFF"/>
        <w:ind w:firstLine="448"/>
        <w:jc w:val="center"/>
        <w:rPr>
          <w:rFonts w:ascii="GHEA Mariam" w:hAnsi="GHEA Mariam"/>
          <w:bCs/>
          <w:color w:val="000000"/>
          <w:sz w:val="8"/>
          <w:szCs w:val="22"/>
          <w:lang w:val="hy-AM" w:eastAsia="en-US"/>
        </w:rPr>
      </w:pPr>
    </w:p>
    <w:p w:rsidR="00497125" w:rsidRPr="00D47236" w:rsidRDefault="0049712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497125" w:rsidRPr="00D47236" w:rsidRDefault="00497125" w:rsidP="00B44C5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8132EF" w:rsidRDefault="007E44CC" w:rsidP="00350A5B">
      <w:pPr>
        <w:shd w:val="clear" w:color="auto" w:fill="FFFFFF"/>
        <w:ind w:firstLine="448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497125" w:rsidRPr="00D47236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="00497125"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="00497125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497125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497125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497125"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="00497125"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="00497125"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497125"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8132EF" w:rsidSect="008132E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055" w:rsidRDefault="00253055">
      <w:r>
        <w:separator/>
      </w:r>
    </w:p>
  </w:endnote>
  <w:endnote w:type="continuationSeparator" w:id="0">
    <w:p w:rsidR="00253055" w:rsidRDefault="00253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C55" w:rsidRDefault="00B44C5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voroshumKK004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C55" w:rsidRDefault="00B44C5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voroshumKK004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C55" w:rsidRPr="00D8081F" w:rsidRDefault="00253055" w:rsidP="00D8081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44C55">
      <w:rPr>
        <w:noProof/>
      </w:rPr>
      <w:t>voroshumKK004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055" w:rsidRDefault="00253055">
      <w:r>
        <w:separator/>
      </w:r>
    </w:p>
  </w:footnote>
  <w:footnote w:type="continuationSeparator" w:id="0">
    <w:p w:rsidR="00253055" w:rsidRDefault="00253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C55" w:rsidRDefault="00B44C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44C55" w:rsidRDefault="00B44C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C55" w:rsidRDefault="00B44C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202D">
      <w:rPr>
        <w:rStyle w:val="PageNumber"/>
        <w:noProof/>
      </w:rPr>
      <w:t>118</w:t>
    </w:r>
    <w:r>
      <w:rPr>
        <w:rStyle w:val="PageNumber"/>
      </w:rPr>
      <w:fldChar w:fldCharType="end"/>
    </w:r>
  </w:p>
  <w:p w:rsidR="00B44C55" w:rsidRDefault="00B44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4E2944A2"/>
    <w:multiLevelType w:val="hybridMultilevel"/>
    <w:tmpl w:val="99886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681F38BA"/>
    <w:multiLevelType w:val="hybridMultilevel"/>
    <w:tmpl w:val="13E222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2E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11A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02D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055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BF1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A5B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12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74E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54DF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92E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4CC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2EF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1B3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C55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2F3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1F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ED2810"/>
  <w15:chartTrackingRefBased/>
  <w15:docId w15:val="{6C2BD0DA-EF45-4EDC-A09B-76F04EC1A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497125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132E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132E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7125"/>
    <w:rPr>
      <w:b/>
      <w:bCs/>
      <w:sz w:val="27"/>
      <w:szCs w:val="27"/>
      <w:lang w:val="ru-RU"/>
    </w:rPr>
  </w:style>
  <w:style w:type="character" w:customStyle="1" w:styleId="FooterChar">
    <w:name w:val="Footer Char"/>
    <w:basedOn w:val="DefaultParagraphFont"/>
    <w:link w:val="Footer"/>
    <w:rsid w:val="00497125"/>
    <w:rPr>
      <w:rFonts w:ascii="Arial Armenian" w:hAnsi="Arial Armenian"/>
      <w:lang w:eastAsia="ru-RU"/>
    </w:rPr>
  </w:style>
  <w:style w:type="character" w:customStyle="1" w:styleId="2">
    <w:name w:val="д2 Знак"/>
    <w:link w:val="20"/>
    <w:locked/>
    <w:rsid w:val="00497125"/>
    <w:rPr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497125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ascii="Times New Roman" w:hAnsi="Times New Roman"/>
      <w:sz w:val="26"/>
      <w:szCs w:val="26"/>
      <w:lang w:val="hy-AM" w:eastAsia="hy-AM"/>
    </w:rPr>
  </w:style>
  <w:style w:type="character" w:styleId="Hyperlink">
    <w:name w:val="Hyperlink"/>
    <w:basedOn w:val="DefaultParagraphFont"/>
    <w:uiPriority w:val="99"/>
    <w:unhideWhenUsed/>
    <w:rsid w:val="0049712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D808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8081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121</Pages>
  <Words>16141</Words>
  <Characters>92008</Characters>
  <Application>Microsoft Office Word</Application>
  <DocSecurity>0</DocSecurity>
  <Lines>766</Lines>
  <Paragraphs>215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https:/mul2.gov.am/tasks/720629/oneclick/voroshum-EK133.docx?token=178b93b65e2b9a53fb75bb83d6f91f34</cp:keywords>
  <dc:description/>
  <cp:lastModifiedBy>Kristina Papyan</cp:lastModifiedBy>
  <cp:revision>8</cp:revision>
  <cp:lastPrinted>2023-01-03T12:52:00Z</cp:lastPrinted>
  <dcterms:created xsi:type="dcterms:W3CDTF">2023-01-03T12:51:00Z</dcterms:created>
  <dcterms:modified xsi:type="dcterms:W3CDTF">2023-01-04T11:52:00Z</dcterms:modified>
</cp:coreProperties>
</file>