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D7F42" w:rsidRPr="00AC4E52" w:rsidRDefault="00EB2A9D" w:rsidP="003D7F42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center"/>
        <w:rPr>
          <w:rFonts w:ascii="GHEA Grapalat" w:hAnsi="GHEA Grapalat"/>
          <w:b/>
          <w:bCs/>
          <w:color w:val="000000"/>
          <w:lang w:val="hy-AM"/>
        </w:rPr>
      </w:pPr>
      <w:r w:rsidRPr="00AC4E52">
        <w:rPr>
          <w:rFonts w:ascii="GHEA Grapalat" w:hAnsi="GHEA Grapalat"/>
          <w:b/>
          <w:bCs/>
          <w:color w:val="000000"/>
          <w:lang w:val="hy-AM"/>
        </w:rPr>
        <w:t xml:space="preserve">ԱՄՓՈՓԱԹԵՐԹ </w:t>
      </w:r>
    </w:p>
    <w:p w:rsidR="00BC1C75" w:rsidRPr="00AC4E52" w:rsidRDefault="003D7F42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  <w:r w:rsidRPr="00AC4E5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BC1C75" w:rsidRPr="00AC4E5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BC1C75" w:rsidRPr="00AC4E52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ՀԱՅԱՍՏԱՆԻ ՀԱՆՐԱՊԵՏՈՒԹՅՈՒՆ ՑԵՄԵՆՏԻ ՆԵՐՄՈՒԾՄԱՆ ԺԱՄԱՆԱԿԱՎՈՐ ՍԱՀՄԱՆԱՓԱԿՈՒՄ ԿԻՐԱՌԵԼՈՒ, ՆԵՐՄՈՒԾՄԱՆ ԼԻՑԵՆԶԱՎՈՐՄԱՆ ԸՆԹԱՑԱԿԱՐԳԸ ԵՎ ԼԻՑԵՆԶԻԱՅԻ ՁԵՎԸ ՍԱՀՄԱՆԵԼՈՒ ՄԱՍԻՆ</w:t>
      </w:r>
      <w:r w:rsidR="00BC1C75" w:rsidRPr="00AC4E52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»  ՀԱՅԱՍՏԱՆԻ ՀԱՆՐԱՊԵՏՈՒԹՅԱՆ ԿԱՌԱՎԱՐՈՒԹՅԱՆ ՈՐՈՇՄԱՆ ՆԱԽԱԳԾԻ</w:t>
      </w:r>
    </w:p>
    <w:p w:rsidR="00D54D8C" w:rsidRPr="00AC4E52" w:rsidRDefault="00D54D8C" w:rsidP="00BC1C75">
      <w:pPr>
        <w:spacing w:after="0" w:line="240" w:lineRule="auto"/>
        <w:jc w:val="center"/>
        <w:rPr>
          <w:rFonts w:ascii="GHEA Grapalat" w:hAnsi="GHEA Grapalat"/>
          <w:b/>
          <w:bCs/>
          <w:color w:val="000000"/>
          <w:sz w:val="24"/>
          <w:szCs w:val="24"/>
          <w:lang w:val="hy-AM"/>
        </w:rPr>
      </w:pPr>
    </w:p>
    <w:tbl>
      <w:tblPr>
        <w:tblW w:w="14184" w:type="dxa"/>
        <w:tblCellSpacing w:w="0" w:type="dxa"/>
        <w:tblInd w:w="313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712"/>
        <w:gridCol w:w="3544"/>
        <w:gridCol w:w="2928"/>
      </w:tblGrid>
      <w:tr w:rsidR="00D54D8C" w:rsidRPr="00AC4E52" w:rsidTr="008F7287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4D8C" w:rsidRPr="00AC4E52" w:rsidRDefault="00D54D8C" w:rsidP="00D54D8C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տարածքային կառավարման և ենթակառուցվածքների նախարարություն</w:t>
            </w: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4D8C" w:rsidRPr="00AC4E52" w:rsidRDefault="00D54D8C" w:rsidP="00D54D8C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09.12.2022թ.</w:t>
            </w:r>
          </w:p>
        </w:tc>
      </w:tr>
      <w:tr w:rsidR="00D54D8C" w:rsidRPr="00AC4E52" w:rsidTr="008F7287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D54D8C" w:rsidRPr="00AC4E52" w:rsidRDefault="00D54D8C" w:rsidP="008F728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D54D8C" w:rsidRPr="00AC4E52" w:rsidRDefault="00D54D8C" w:rsidP="00D54D8C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ԳՍ/26.2/33382-2022</w:t>
            </w:r>
          </w:p>
        </w:tc>
      </w:tr>
      <w:tr w:rsidR="00D54D8C" w:rsidRPr="00A5184E" w:rsidTr="008F7287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4204" w:rsidRPr="00AC4E52" w:rsidRDefault="003F4204" w:rsidP="003F4204">
            <w:pPr>
              <w:spacing w:line="360" w:lineRule="auto"/>
              <w:ind w:firstLine="540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AC4E52">
              <w:rPr>
                <w:rFonts w:ascii="GHEA Grapalat" w:hAnsi="GHEA Grapalat" w:cs="Tahoma"/>
                <w:color w:val="000000" w:themeColor="text1"/>
                <w:shd w:val="clear" w:color="auto" w:fill="FFFFFF"/>
                <w:lang w:val="hy-AM"/>
              </w:rPr>
              <w:t xml:space="preserve">ՀՀ ՏԿԵ նախարարությունը ինչպես նախորդ քննարկմանը, այնպես էլ ներկայումս </w:t>
            </w:r>
            <w:r w:rsidRPr="00AC4E52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Pr="00AC4E52">
              <w:rPr>
                <w:rFonts w:ascii="GHEA Grapalat" w:hAnsi="GHEA Grapalat"/>
                <w:color w:val="000000" w:themeColor="text1"/>
                <w:lang w:val="hy-AM"/>
              </w:rPr>
              <w:t>շարունակում է կարևորել</w:t>
            </w:r>
            <w:r w:rsidRPr="00AC4E52">
              <w:rPr>
                <w:rFonts w:ascii="GHEA Grapalat" w:hAnsi="GHEA Grapalat"/>
                <w:color w:val="FF0000"/>
                <w:lang w:val="hy-AM"/>
              </w:rPr>
              <w:t xml:space="preserve"> </w:t>
            </w:r>
            <w:r w:rsidRPr="00AC4E52">
              <w:rPr>
                <w:rFonts w:ascii="GHEA Grapalat" w:hAnsi="GHEA Grapalat"/>
                <w:color w:val="000000" w:themeColor="text1"/>
                <w:lang w:val="hy-AM"/>
              </w:rPr>
              <w:t xml:space="preserve">էական նշանակություն ունեցող հետևյալ հարցերին Նախագծի հիմնավորմամբ անդրադառնալու հանգամանքը, այսպիսով՝ անհրաժեշտ է  բացահայտել, թե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կիրառված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սահմանափակումների ողջ ժամանակահատվածում իրականացված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գո</w:t>
            </w:r>
            <w:r w:rsidRPr="00AC4E52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ծունեության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շ</w:t>
            </w:r>
            <w:r w:rsidRPr="00AC4E52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ջանակնե</w:t>
            </w:r>
            <w:r w:rsidRPr="00AC4E52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ում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ի՞նչ թվով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հիմնական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աշխատատեղեր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են ստեղծվել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, արդյո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՞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ք տեղական արտադրանքի քանակը համաչափ է սպառման քանակին, որքանո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՞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վ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 xml:space="preserve"> է տեղական ցեմենտի 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>արտադրանքի որակը մրցունակ  ներմուծվող ցեմենտի որակին, արդյո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՞ք շուկայում առկա է ցեմենտի գնի փոփոխություն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և 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հաշվի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առնելով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ունեցած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փո</w:t>
            </w:r>
            <w:r w:rsidRPr="00AC4E52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ձը՝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ի՞նչ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ցուցանիշնե</w:t>
            </w:r>
            <w:r w:rsidRPr="00AC4E52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կա</w:t>
            </w:r>
            <w:r w:rsidRPr="00AC4E52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ելի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է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սպասել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ե</w:t>
            </w:r>
            <w:r w:rsidRPr="00AC4E52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կա</w:t>
            </w:r>
            <w:r w:rsidRPr="00AC4E52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աձգման</w:t>
            </w:r>
            <w:r w:rsidRPr="00AC4E52">
              <w:rPr>
                <w:rFonts w:ascii="GHEA Grapalat" w:hAnsi="GHEA Grapalat"/>
                <w:color w:val="000000" w:themeColor="text1"/>
                <w:shd w:val="clear" w:color="auto" w:fill="FFFFFF"/>
                <w:lang w:val="hy-AM"/>
              </w:rPr>
              <w:t xml:space="preserve"> 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ա</w:t>
            </w:r>
            <w:r w:rsidRPr="00AC4E52">
              <w:rPr>
                <w:rFonts w:ascii="GHEA Grapalat" w:hAnsi="GHEA Grapalat" w:cs="Verdana"/>
                <w:color w:val="000000" w:themeColor="text1"/>
                <w:shd w:val="clear" w:color="auto" w:fill="FFFFFF"/>
                <w:lang w:val="hy-AM"/>
              </w:rPr>
              <w:t>րդ</w:t>
            </w:r>
            <w:r w:rsidRPr="00AC4E52">
              <w:rPr>
                <w:rFonts w:ascii="GHEA Grapalat" w:hAnsi="GHEA Grapalat" w:cs="Sylfaen"/>
                <w:color w:val="000000" w:themeColor="text1"/>
                <w:shd w:val="clear" w:color="auto" w:fill="FFFFFF"/>
                <w:lang w:val="hy-AM"/>
              </w:rPr>
              <w:t>յունքում</w:t>
            </w:r>
            <w:r w:rsidRPr="00AC4E52">
              <w:rPr>
                <w:rFonts w:ascii="GHEA Grapalat" w:hAnsi="GHEA Grapalat" w:cs="Tahoma"/>
                <w:color w:val="000000" w:themeColor="text1"/>
                <w:shd w:val="clear" w:color="auto" w:fill="FFFFFF"/>
                <w:lang w:val="hy-AM"/>
              </w:rPr>
              <w:t>։</w:t>
            </w:r>
          </w:p>
          <w:p w:rsidR="003F4204" w:rsidRPr="00AC4E52" w:rsidRDefault="003F4204" w:rsidP="003F4204">
            <w:pPr>
              <w:spacing w:line="360" w:lineRule="auto"/>
              <w:ind w:firstLine="270"/>
              <w:jc w:val="both"/>
              <w:rPr>
                <w:rFonts w:ascii="GHEA Grapalat" w:hAnsi="GHEA Grapalat"/>
                <w:lang w:val="hy-AM"/>
              </w:rPr>
            </w:pPr>
            <w:r w:rsidRPr="00AC4E52">
              <w:rPr>
                <w:rFonts w:ascii="GHEA Grapalat" w:hAnsi="GHEA Grapalat"/>
                <w:lang w:val="hy-AM"/>
              </w:rPr>
              <w:t xml:space="preserve">Հարկ է ևս մեկ անգամ նշել, որ կիրառված սահմանափակումների արդյունքում շուկայում բարձրացել է  ցեմենտի հումք հանդիսացող կլինկերի արժեքը, որի հետևանքով բարձրացել է նաև ցեմենտի արժեքը, որը </w:t>
            </w:r>
            <w:r w:rsidRPr="00AC4E52">
              <w:rPr>
                <w:rFonts w:ascii="GHEA Grapalat" w:hAnsi="GHEA Grapalat"/>
                <w:lang w:val="hy-AM"/>
              </w:rPr>
              <w:lastRenderedPageBreak/>
              <w:t>արդարացի դժգոհություն է առաջացնում ցեմենտի արտադրությամբ զբաղվող տնտեսվարողների, ինչպես նաև սպառողների շրջանում:</w:t>
            </w:r>
          </w:p>
          <w:p w:rsidR="00D54D8C" w:rsidRPr="00AC4E52" w:rsidRDefault="00D54D8C" w:rsidP="008F7287">
            <w:pPr>
              <w:tabs>
                <w:tab w:val="left" w:pos="210"/>
              </w:tabs>
              <w:suppressAutoHyphens/>
              <w:spacing w:line="360" w:lineRule="auto"/>
              <w:ind w:left="210" w:right="105" w:firstLine="357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EA7EB0" w:rsidRPr="00AC4E52" w:rsidRDefault="00D54D8C" w:rsidP="00EA7EB0">
            <w:pPr>
              <w:spacing w:after="0" w:line="360" w:lineRule="auto"/>
              <w:ind w:left="135" w:right="90" w:firstLine="225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</w:t>
            </w: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</w:t>
            </w:r>
          </w:p>
          <w:p w:rsidR="00EA7EB0" w:rsidRPr="00AC4E52" w:rsidRDefault="00EA7EB0" w:rsidP="00EA7EB0">
            <w:pPr>
              <w:spacing w:after="0" w:line="360" w:lineRule="auto"/>
              <w:ind w:left="135" w:right="90" w:firstLine="225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/>
                <w:sz w:val="24"/>
                <w:szCs w:val="24"/>
                <w:lang w:val="hy-AM"/>
              </w:rPr>
              <w:t>Վերջին ժամանակաշրջանում բավականին աճել են Իրանից ցեմենտի ձեռք բերման և տեղափոխման տրանսպորտային ծախսերը, որի արդյունքում աճել է նաև վաճառքի գները, ինչպես նաև աճել է ցեմենտի ներքին պահանջարկը, պայմանավորված շինարարության ակտիվացմամբ, որի հետևանքով ներքին շուկայում առաջացել է ցեմենտի դեֆիցիտ։</w:t>
            </w:r>
          </w:p>
          <w:p w:rsidR="00EA7EB0" w:rsidRPr="00AC4E52" w:rsidRDefault="00A5184E" w:rsidP="00EA7EB0">
            <w:pPr>
              <w:spacing w:after="0" w:line="360" w:lineRule="auto"/>
              <w:ind w:left="135" w:right="90" w:firstLine="3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ՀՀ էկոնոմիկայի նախարարությունն ուսումնասիրել է ցեմենտի</w:t>
            </w:r>
            <w:r w:rsidRPr="00A5184E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ներքին շուկան</w:t>
            </w:r>
            <w:r w:rsidRPr="00AC4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 w:rsidRPr="00A5184E">
              <w:rPr>
                <w:rFonts w:ascii="GHEA Grapalat" w:hAnsi="GHEA Grapalat"/>
                <w:sz w:val="24"/>
                <w:szCs w:val="24"/>
                <w:lang w:val="hy-AM"/>
              </w:rPr>
              <w:t>h</w:t>
            </w:r>
            <w:r w:rsidR="00EA7EB0" w:rsidRPr="00AC4E52">
              <w:rPr>
                <w:rFonts w:ascii="GHEA Grapalat" w:hAnsi="GHEA Grapalat"/>
                <w:sz w:val="24"/>
                <w:szCs w:val="24"/>
                <w:lang w:val="hy-AM"/>
              </w:rPr>
              <w:t xml:space="preserve">աշվի առնելով վերջին ժամանակաշրջանում </w:t>
            </w:r>
            <w:r w:rsidRPr="00AC4E52">
              <w:rPr>
                <w:rFonts w:ascii="GHEA Grapalat" w:hAnsi="GHEA Grapalat"/>
                <w:sz w:val="24"/>
                <w:szCs w:val="24"/>
                <w:lang w:val="hy-AM"/>
              </w:rPr>
              <w:t>շուկայում տեղի ունեցած փոփոխությունները</w:t>
            </w:r>
            <w:r w:rsidRPr="00A5184E">
              <w:rPr>
                <w:rFonts w:ascii="GHEA Grapalat" w:hAnsi="GHEA Grapalat"/>
                <w:sz w:val="24"/>
                <w:szCs w:val="24"/>
                <w:lang w:val="hy-AM"/>
              </w:rPr>
              <w:t xml:space="preserve"> (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մասնավորապես՝ Իրանից ներմուծվող ցեմենտի ծախսերի ավելացման հետևանքով տեղական շուկայում ներմուծվող ցեմենտի գների աճը,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ինչպես նաև տեղական ցեմենտ արտադրող ընկերությունների կողմից, չնայած արտադրանքի ծավելների ավելացմանը, </w:t>
            </w:r>
            <w:r w:rsidR="008150A3">
              <w:rPr>
                <w:rFonts w:ascii="GHEA Grapalat" w:hAnsi="GHEA Grapalat"/>
                <w:sz w:val="24"/>
                <w:szCs w:val="24"/>
                <w:lang w:val="hy-AM"/>
              </w:rPr>
              <w:t>ոչ բավարար քանակի ցեմենտի առաջարկը, ինչը չէր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բավարար</w:t>
            </w:r>
            <w:r w:rsidR="008150A3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ներքին շուկայում առաջացած պահանջարկը</w:t>
            </w:r>
            <w:r w:rsidRPr="00A5184E">
              <w:rPr>
                <w:rFonts w:ascii="GHEA Grapalat" w:hAnsi="GHEA Grapalat"/>
                <w:sz w:val="24"/>
                <w:szCs w:val="24"/>
                <w:lang w:val="hy-AM"/>
              </w:rPr>
              <w:t>)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EA7EB0" w:rsidRPr="00AC4E52">
              <w:rPr>
                <w:rFonts w:ascii="GHEA Grapalat" w:hAnsi="GHEA Grapalat"/>
                <w:sz w:val="24"/>
                <w:szCs w:val="24"/>
                <w:lang w:val="hy-AM"/>
              </w:rPr>
              <w:t xml:space="preserve">և նպատակ ունենալով </w:t>
            </w:r>
            <w:r w:rsidR="008150A3">
              <w:rPr>
                <w:rFonts w:ascii="GHEA Grapalat" w:hAnsi="GHEA Grapalat"/>
                <w:sz w:val="24"/>
                <w:szCs w:val="24"/>
                <w:lang w:val="hy-AM"/>
              </w:rPr>
              <w:t>ստեղծելու</w:t>
            </w:r>
            <w:r w:rsidR="00EA7EB0" w:rsidRPr="00AC4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ներմուծվող և տեղում արտադրվող ցեմենտի համար հավասար մրցակցային դաշտ</w:t>
            </w:r>
            <w:r w:rsidR="008150A3">
              <w:rPr>
                <w:rFonts w:ascii="GHEA Grapalat" w:hAnsi="GHEA Grapalat"/>
                <w:sz w:val="24"/>
                <w:szCs w:val="24"/>
                <w:lang w:val="hy-AM"/>
              </w:rPr>
              <w:t>՝ կատարվել են</w:t>
            </w:r>
            <w:r w:rsidR="00EA7EB0" w:rsidRPr="00AC4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 </w:t>
            </w:r>
            <w:r w:rsidR="008150A3">
              <w:rPr>
                <w:rFonts w:ascii="GHEA Grapalat" w:hAnsi="GHEA Grapalat"/>
                <w:sz w:val="24"/>
                <w:szCs w:val="24"/>
                <w:lang w:val="hy-AM"/>
              </w:rPr>
              <w:t xml:space="preserve">պետական տուրքի փոփոխություններ </w:t>
            </w:r>
            <w:r w:rsidR="008150A3" w:rsidRPr="008150A3">
              <w:rPr>
                <w:rFonts w:ascii="GHEA Grapalat" w:hAnsi="GHEA Grapalat"/>
                <w:sz w:val="24"/>
                <w:szCs w:val="24"/>
                <w:lang w:val="hy-AM"/>
              </w:rPr>
              <w:t>(</w:t>
            </w:r>
            <w:r w:rsidR="00EA7EB0" w:rsidRPr="00AC4E52">
              <w:rPr>
                <w:rFonts w:ascii="GHEA Grapalat" w:hAnsi="GHEA Grapalat"/>
                <w:sz w:val="24"/>
                <w:szCs w:val="24"/>
                <w:lang w:val="hy-AM"/>
              </w:rPr>
              <w:t>«Պետական տուրքի մասին» օրենքում փոփոխություններ կատարելու մասին» օրենքով</w:t>
            </w:r>
            <w:r w:rsidR="008150A3" w:rsidRPr="008150A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EA7EB0" w:rsidRPr="00AC4E52">
              <w:rPr>
                <w:rFonts w:ascii="GHEA Grapalat" w:hAnsi="GHEA Grapalat"/>
                <w:sz w:val="24"/>
                <w:szCs w:val="24"/>
                <w:lang w:val="hy-AM"/>
              </w:rPr>
              <w:t>N ՀՕ-359-Ն, 10.10.2022թ.)</w:t>
            </w:r>
            <w:r w:rsidR="008150A3" w:rsidRPr="008150A3">
              <w:rPr>
                <w:rFonts w:ascii="GHEA Grapalat" w:hAnsi="GHEA Grapalat"/>
                <w:sz w:val="24"/>
                <w:szCs w:val="24"/>
                <w:lang w:val="hy-AM"/>
              </w:rPr>
              <w:t xml:space="preserve">, </w:t>
            </w:r>
            <w:r w:rsidR="008150A3">
              <w:rPr>
                <w:rFonts w:ascii="GHEA Grapalat" w:hAnsi="GHEA Grapalat"/>
                <w:sz w:val="24"/>
                <w:szCs w:val="24"/>
                <w:lang w:val="hy-AM"/>
              </w:rPr>
              <w:t>որի արդյունքում</w:t>
            </w:r>
            <w:r w:rsidR="00EA7EB0" w:rsidRPr="00AC4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նվազեցվել է երրորդ երկրներից ցեմենտի յուրաքանչյուր մինչև հարյուր տոննայի ներմուծման լիցենզիա տրամադրելու համար պետական տուրքը՝ բազային տուրքի 200-ապատիկի չափով (նախկին 14000-ապատիկի </w:t>
            </w:r>
            <w:r w:rsidR="008150A3">
              <w:rPr>
                <w:rFonts w:ascii="GHEA Grapalat" w:hAnsi="GHEA Grapalat"/>
                <w:sz w:val="24"/>
                <w:szCs w:val="24"/>
                <w:lang w:val="hy-AM"/>
              </w:rPr>
              <w:t>փոխարեն</w:t>
            </w:r>
            <w:r w:rsidR="00EA7EB0" w:rsidRPr="00AC4E52">
              <w:rPr>
                <w:rFonts w:ascii="GHEA Grapalat" w:hAnsi="GHEA Grapalat"/>
                <w:sz w:val="24"/>
                <w:szCs w:val="24"/>
                <w:lang w:val="hy-AM"/>
              </w:rPr>
              <w:t>), իսկ կլինկերի ներմուծման համար լիցենզիա ստանալու և պետական տուրք վճարելու պահանջը չեղարկվել է։</w:t>
            </w:r>
          </w:p>
          <w:p w:rsidR="00D54D8C" w:rsidRPr="00AC4E52" w:rsidRDefault="00EA7EB0" w:rsidP="008150A3">
            <w:pPr>
              <w:spacing w:after="0" w:line="360" w:lineRule="auto"/>
              <w:ind w:left="135" w:right="90" w:firstLine="36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էկոնոմիկայի նախարարության ուշադրության կենտրոնում </w:t>
            </w:r>
            <w:r w:rsidR="008150A3">
              <w:rPr>
                <w:rFonts w:ascii="GHEA Grapalat" w:hAnsi="GHEA Grapalat"/>
                <w:sz w:val="24"/>
                <w:szCs w:val="24"/>
                <w:lang w:val="hy-AM"/>
              </w:rPr>
              <w:t>են</w:t>
            </w:r>
            <w:r w:rsidRPr="00AC4E52">
              <w:rPr>
                <w:rFonts w:ascii="GHEA Grapalat" w:hAnsi="GHEA Grapalat"/>
                <w:sz w:val="24"/>
                <w:szCs w:val="24"/>
                <w:lang w:val="hy-AM"/>
              </w:rPr>
              <w:t>գտնվ</w:t>
            </w:r>
            <w:r w:rsidR="008150A3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AC4E52">
              <w:rPr>
                <w:rFonts w:ascii="GHEA Grapalat" w:hAnsi="GHEA Grapalat"/>
                <w:sz w:val="24"/>
                <w:szCs w:val="24"/>
                <w:lang w:val="hy-AM"/>
              </w:rPr>
              <w:t xml:space="preserve"> ցեմենտի տեղական շուկայում կատարվող փոփոխությունները և կախված շուկայի վարքագծից՝ կառաջարկվեն համապատասխան իրավական կարգավորումներ։</w:t>
            </w:r>
          </w:p>
        </w:tc>
      </w:tr>
      <w:tr w:rsidR="003F4204" w:rsidRPr="00AC4E52" w:rsidTr="008F7287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4204" w:rsidRPr="00AC4E52" w:rsidRDefault="003F4204" w:rsidP="005C5F0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lastRenderedPageBreak/>
              <w:t>ՀՀ ֆինանսների նախարարություն</w:t>
            </w: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4204" w:rsidRPr="00AC4E52" w:rsidRDefault="003F4204" w:rsidP="003F4204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08.12.2022թ.</w:t>
            </w:r>
          </w:p>
        </w:tc>
      </w:tr>
      <w:tr w:rsidR="003F4204" w:rsidRPr="00AC4E52" w:rsidTr="008F7287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3F4204" w:rsidRPr="00AC4E52" w:rsidRDefault="003F4204" w:rsidP="008F728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3F4204" w:rsidRPr="00AC4E52" w:rsidRDefault="003F4204" w:rsidP="008F7287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01/2-1/21546-2022</w:t>
            </w:r>
          </w:p>
        </w:tc>
      </w:tr>
      <w:tr w:rsidR="003F4204" w:rsidRPr="00AC4E52" w:rsidTr="008F7287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4204" w:rsidRPr="00AC4E52" w:rsidRDefault="003F4204" w:rsidP="008F7287">
            <w:pPr>
              <w:spacing w:line="360" w:lineRule="auto"/>
              <w:ind w:left="120" w:right="105" w:firstLine="510"/>
              <w:jc w:val="both"/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>«Հ</w:t>
            </w:r>
            <w:r w:rsidRPr="00AC4E52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այաստանի Հանրապետություն ցեմենտի ներմուծման ժամանակավոր սահմանափակում կիրառելու, ներմուծման լիցենզավորման ընթացակարգը և լիցենզիայի ձևը սահմանելու մասին</w:t>
            </w:r>
            <w:r w:rsidRPr="00AC4E52">
              <w:rPr>
                <w:rFonts w:ascii="GHEA Grapalat" w:hAnsi="GHEA Grapalat"/>
                <w:bCs/>
                <w:color w:val="000000"/>
                <w:sz w:val="24"/>
                <w:szCs w:val="24"/>
                <w:lang w:val="hy-AM"/>
              </w:rPr>
              <w:t xml:space="preserve">» </w:t>
            </w:r>
            <w:r w:rsidRPr="00AC4E52">
              <w:rPr>
                <w:rFonts w:ascii="GHEA Grapalat" w:hAnsi="GHEA Grapalat"/>
                <w:sz w:val="24"/>
                <w:szCs w:val="24"/>
                <w:lang w:val="hy-AM"/>
              </w:rPr>
              <w:t>Հայաստանի Հանրապետության կառավարության որոշման նախագծի</w:t>
            </w:r>
            <w:r w:rsidRPr="00AC4E52">
              <w:rPr>
                <w:rFonts w:ascii="GHEA Grapalat" w:hAnsi="GHEA Grapalat"/>
                <w:sz w:val="24"/>
                <w:szCs w:val="24"/>
                <w:shd w:val="clear" w:color="auto" w:fill="FFFFFF"/>
                <w:lang w:val="hy-AM"/>
              </w:rPr>
              <w:t xml:space="preserve"> վերաբերյալ </w:t>
            </w:r>
            <w:r w:rsidRPr="00AC4E52">
              <w:rPr>
                <w:rFonts w:ascii="GHEA Grapalat" w:hAnsi="GHEA Grapalat" w:cs="Sylfaen"/>
                <w:bCs/>
                <w:sz w:val="24"/>
                <w:szCs w:val="24"/>
                <w:lang w:val="hy-AM"/>
              </w:rPr>
              <w:t xml:space="preserve">դիտողություններ և առաջարկություններ չկան: </w:t>
            </w:r>
          </w:p>
          <w:p w:rsidR="003F4204" w:rsidRPr="00AC4E52" w:rsidRDefault="003F4204" w:rsidP="008F7287">
            <w:pPr>
              <w:spacing w:before="120" w:after="0" w:line="360" w:lineRule="auto"/>
              <w:ind w:firstLine="562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3F4204" w:rsidRPr="00AC4E52" w:rsidRDefault="003F4204" w:rsidP="008F7287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  </w:t>
            </w:r>
          </w:p>
          <w:p w:rsidR="003F4204" w:rsidRPr="00AC4E52" w:rsidRDefault="003F4204" w:rsidP="008F7287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FB7A6D" w:rsidRPr="00AC4E52" w:rsidTr="00EF0722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C4E52" w:rsidRDefault="00FB7A6D" w:rsidP="005C5F0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քաղաքաշինության կոմիտե</w:t>
            </w:r>
          </w:p>
          <w:p w:rsidR="00FB7A6D" w:rsidRPr="00AC4E52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C4E52" w:rsidRDefault="00FB7A6D" w:rsidP="00BC1C75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</w:t>
            </w:r>
            <w:r w:rsidR="00BC1C75"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</w:t>
            </w: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</w:t>
            </w:r>
            <w:r w:rsidR="00BC1C75"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12</w:t>
            </w: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.2022թ.</w:t>
            </w:r>
          </w:p>
        </w:tc>
      </w:tr>
      <w:tr w:rsidR="00FB7A6D" w:rsidRPr="00AC4E52" w:rsidTr="00EF0722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FB7A6D" w:rsidRPr="00AC4E52" w:rsidRDefault="00FB7A6D" w:rsidP="00EF0722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FB7A6D" w:rsidRPr="00AC4E52" w:rsidRDefault="00FB7A6D" w:rsidP="00EF0722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N </w:t>
            </w:r>
            <w:r w:rsidR="00BC1C75"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01/14.2/13448-2022</w:t>
            </w:r>
          </w:p>
        </w:tc>
      </w:tr>
      <w:tr w:rsidR="00FB7A6D" w:rsidRPr="00AC4E52" w:rsidTr="00EF0722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BC1C75" w:rsidRPr="00AC4E52" w:rsidRDefault="00BC1C75" w:rsidP="00C0495C">
            <w:pPr>
              <w:spacing w:line="360" w:lineRule="auto"/>
              <w:ind w:left="120" w:right="105" w:firstLine="510"/>
              <w:jc w:val="both"/>
              <w:rPr>
                <w:rFonts w:ascii="GHEA Grapalat" w:hAnsi="GHEA Grapalat" w:cs="Sylfaen"/>
                <w:bCs/>
                <w:szCs w:val="24"/>
                <w:lang w:val="hy-AM"/>
              </w:rPr>
            </w:pPr>
            <w:r w:rsidRPr="00AC4E52">
              <w:rPr>
                <w:rFonts w:ascii="GHEA Grapalat" w:hAnsi="GHEA Grapalat"/>
                <w:bCs/>
                <w:color w:val="000000"/>
                <w:lang w:val="hy-AM"/>
              </w:rPr>
              <w:t>«Հ</w:t>
            </w:r>
            <w:r w:rsidRPr="00AC4E52">
              <w:rPr>
                <w:rFonts w:ascii="GHEA Grapalat" w:hAnsi="GHEA Grapalat"/>
                <w:bCs/>
                <w:lang w:val="hy-AM"/>
              </w:rPr>
              <w:t>այաստանի Հանրապետություն ցեմենտի ներմուծման ժամանակավոր սահմանափակում կիրառելու, ներմուծման լիցենզավորման ընթացակարգը և լիցենզիայի ձևը սահմանելու մասին</w:t>
            </w:r>
            <w:r w:rsidRPr="00AC4E52">
              <w:rPr>
                <w:rFonts w:ascii="GHEA Grapalat" w:hAnsi="GHEA Grapalat"/>
                <w:bCs/>
                <w:color w:val="000000"/>
                <w:lang w:val="hy-AM"/>
              </w:rPr>
              <w:t xml:space="preserve">» </w:t>
            </w:r>
            <w:r w:rsidRPr="00AC4E52">
              <w:rPr>
                <w:rFonts w:ascii="GHEA Grapalat" w:hAnsi="GHEA Grapalat"/>
                <w:lang w:val="hy-AM"/>
              </w:rPr>
              <w:t>Հայաստանի Հանրապետության կառավարության որոշման</w:t>
            </w:r>
            <w:r w:rsidRPr="00AC4E52">
              <w:rPr>
                <w:rFonts w:ascii="GHEA Grapalat" w:hAnsi="GHEA Grapalat"/>
                <w:szCs w:val="24"/>
                <w:lang w:val="hy-AM"/>
              </w:rPr>
              <w:t xml:space="preserve"> նախագծի</w:t>
            </w:r>
            <w:r w:rsidRPr="00AC4E52">
              <w:rPr>
                <w:rFonts w:ascii="GHEA Grapalat" w:hAnsi="GHEA Grapalat"/>
                <w:szCs w:val="24"/>
                <w:shd w:val="clear" w:color="auto" w:fill="FFFFFF"/>
                <w:lang w:val="hy-AM"/>
              </w:rPr>
              <w:t xml:space="preserve"> վերաբերյալ </w:t>
            </w:r>
            <w:r w:rsidRPr="00AC4E52">
              <w:rPr>
                <w:rFonts w:ascii="GHEA Grapalat" w:hAnsi="GHEA Grapalat" w:cs="Sylfaen"/>
                <w:bCs/>
                <w:lang w:val="hy-AM"/>
              </w:rPr>
              <w:t>ՀՀ քաղաքաշինության կոմիտեն դիտողություններ և առաջարկություններ</w:t>
            </w:r>
            <w:r w:rsidRPr="00AC4E52">
              <w:rPr>
                <w:rFonts w:ascii="GHEA Grapalat" w:hAnsi="GHEA Grapalat" w:cs="Sylfaen"/>
                <w:bCs/>
                <w:szCs w:val="24"/>
                <w:lang w:val="hy-AM"/>
              </w:rPr>
              <w:t xml:space="preserve"> չունի: </w:t>
            </w:r>
          </w:p>
          <w:p w:rsidR="00FB7A6D" w:rsidRPr="00AC4E52" w:rsidRDefault="00FB7A6D" w:rsidP="00EF0722">
            <w:pPr>
              <w:spacing w:before="120" w:after="0" w:line="360" w:lineRule="auto"/>
              <w:ind w:firstLine="562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FB7A6D" w:rsidRPr="00AC4E52" w:rsidRDefault="00AA17EA" w:rsidP="00EF0722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    </w:t>
            </w: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     </w:t>
            </w:r>
          </w:p>
          <w:p w:rsidR="00FB7A6D" w:rsidRPr="00AC4E52" w:rsidRDefault="006100A7" w:rsidP="00AA17E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C0495C" w:rsidRPr="00AC4E52" w:rsidTr="00524F5A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495C" w:rsidRPr="00AC4E52" w:rsidRDefault="00C0495C" w:rsidP="005C5F0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պետական եկամուտների կոմիտե</w:t>
            </w:r>
          </w:p>
          <w:p w:rsidR="00C0495C" w:rsidRPr="00AC4E52" w:rsidRDefault="00C0495C" w:rsidP="00524F5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495C" w:rsidRPr="00AC4E52" w:rsidRDefault="00C0495C" w:rsidP="00C0495C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06.12.2022թ.</w:t>
            </w:r>
          </w:p>
        </w:tc>
      </w:tr>
      <w:tr w:rsidR="00C0495C" w:rsidRPr="00AC4E52" w:rsidTr="00524F5A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C0495C" w:rsidRPr="00AC4E52" w:rsidRDefault="00C0495C" w:rsidP="00524F5A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C0495C" w:rsidRPr="00AC4E52" w:rsidRDefault="00C0495C" w:rsidP="00C0495C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01/3-2/88281-2022</w:t>
            </w:r>
          </w:p>
        </w:tc>
      </w:tr>
      <w:tr w:rsidR="00C0495C" w:rsidRPr="00A5184E" w:rsidTr="00524F5A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495C" w:rsidRPr="00AC4E52" w:rsidRDefault="00C0495C" w:rsidP="00C0495C">
            <w:pPr>
              <w:tabs>
                <w:tab w:val="left" w:pos="210"/>
              </w:tabs>
              <w:suppressAutoHyphens/>
              <w:spacing w:line="360" w:lineRule="auto"/>
              <w:ind w:left="210" w:right="105" w:firstLine="357"/>
              <w:jc w:val="both"/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</w:pPr>
            <w:r w:rsidRPr="00AC4E52">
              <w:rPr>
                <w:rFonts w:ascii="GHEA Grapalat" w:eastAsia="NSimSun" w:hAnsi="GHEA Grapalat" w:cs="Lucida Sans"/>
                <w:bCs/>
                <w:color w:val="000000"/>
                <w:kern w:val="2"/>
                <w:sz w:val="24"/>
                <w:szCs w:val="24"/>
                <w:lang w:val="hy-AM" w:eastAsia="zh-CN" w:bidi="hi-IN"/>
              </w:rPr>
              <w:t>«Հ</w:t>
            </w:r>
            <w:r w:rsidRPr="00AC4E52">
              <w:rPr>
                <w:rFonts w:ascii="GHEA Grapalat" w:hAnsi="GHEA Grapalat"/>
                <w:bCs/>
                <w:kern w:val="2"/>
                <w:sz w:val="24"/>
                <w:szCs w:val="24"/>
                <w:lang w:val="hy-AM" w:eastAsia="zh-CN" w:bidi="hi-IN"/>
              </w:rPr>
              <w:t xml:space="preserve">այաստանի Հանրապետություն ցեմենտի ներմուծման ժամանակավոր սահմանափակում </w:t>
            </w:r>
            <w:r w:rsidRPr="00AC4E5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կիրառելու, ներմուծման լիցենզավորման ընթացակարգը և լիցենզիայի ձևը սահմանելու մասին» Հայաստանի Հանրապետության կառավարության որոշման նախագծի վերաբերյալ առարկություններ չունենք:</w:t>
            </w:r>
          </w:p>
          <w:p w:rsidR="00C0495C" w:rsidRPr="00AC4E52" w:rsidRDefault="00C0495C" w:rsidP="00561B0B">
            <w:pPr>
              <w:tabs>
                <w:tab w:val="left" w:pos="210"/>
              </w:tabs>
              <w:suppressAutoHyphens/>
              <w:spacing w:line="360" w:lineRule="auto"/>
              <w:ind w:left="210" w:right="105" w:firstLine="357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Fonts w:ascii="GHEA Grapalat" w:eastAsia="NSimSun" w:hAnsi="GHEA Grapalat" w:cs="Lucida Sans"/>
                <w:kern w:val="2"/>
                <w:sz w:val="24"/>
                <w:szCs w:val="24"/>
                <w:lang w:val="hy-AM" w:eastAsia="zh-CN" w:bidi="hi-IN"/>
              </w:rPr>
              <w:t>Միաժամանակ առաջարկում ենք նախագծում նշված բացառություններում «252310000» թվերը փոխարինել «2523100000» թվերով` համապատասխանեցնելով այն Եվրասիական տնտեսական հանձնաժողովի խորհրդի 14.09.2021թ. N 80 որոշմամբ հաստատված Եվրասիական տնտեսական միության արտաքին տնտեսական գործունեության միասնական ապրանքային անվանացանկին: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0495C" w:rsidRPr="00AC4E52" w:rsidRDefault="00C0495C" w:rsidP="00524F5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Ընդունվել է։  Կատարվել է փոփոխություն</w:t>
            </w:r>
            <w:r w:rsidR="005C5F08"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։</w:t>
            </w: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</w:p>
          <w:p w:rsidR="00C0495C" w:rsidRPr="00AC4E52" w:rsidRDefault="00C0495C" w:rsidP="00524F5A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  <w:tr w:rsidR="00A51717" w:rsidRPr="00AC4E52" w:rsidTr="008F7287">
        <w:trPr>
          <w:trHeight w:val="804"/>
          <w:tblCellSpacing w:w="0" w:type="dxa"/>
        </w:trPr>
        <w:tc>
          <w:tcPr>
            <w:tcW w:w="11256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717" w:rsidRPr="00AC4E52" w:rsidRDefault="00A51717" w:rsidP="005C5F08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alibri"/>
                <w:b/>
                <w:color w:val="000000"/>
                <w:sz w:val="24"/>
                <w:szCs w:val="24"/>
                <w:lang w:val="hy-AM"/>
              </w:rPr>
              <w:t>ՀՀ արդարադատության նախարարություն</w:t>
            </w:r>
          </w:p>
          <w:p w:rsidR="00A51717" w:rsidRPr="00AC4E52" w:rsidRDefault="00A51717" w:rsidP="008F728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717" w:rsidRPr="00AC4E52" w:rsidRDefault="00A51717" w:rsidP="00A51717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 xml:space="preserve">                                                                                                      09.12.2022թ.</w:t>
            </w:r>
          </w:p>
        </w:tc>
      </w:tr>
      <w:tr w:rsidR="00A51717" w:rsidRPr="00AC4E52" w:rsidTr="008F7287">
        <w:trPr>
          <w:tblCellSpacing w:w="0" w:type="dxa"/>
        </w:trPr>
        <w:tc>
          <w:tcPr>
            <w:tcW w:w="11256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A51717" w:rsidRPr="00AC4E52" w:rsidRDefault="00A51717" w:rsidP="008F7287">
            <w:pPr>
              <w:spacing w:before="100" w:beforeAutospacing="1" w:after="100" w:afterAutospacing="1" w:line="360" w:lineRule="auto"/>
              <w:jc w:val="center"/>
              <w:rPr>
                <w:rFonts w:ascii="GHEA Grapalat" w:hAnsi="GHEA Grapalat" w:cs="Courier New"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92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A51717" w:rsidRPr="00AC4E52" w:rsidRDefault="00A51717" w:rsidP="008F7287">
            <w:pPr>
              <w:spacing w:line="360" w:lineRule="auto"/>
              <w:jc w:val="right"/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</w:pPr>
            <w:r w:rsidRPr="00AC4E52">
              <w:rPr>
                <w:rFonts w:ascii="GHEA Grapalat" w:hAnsi="GHEA Grapalat" w:cs="Courier New"/>
                <w:b/>
                <w:color w:val="000000"/>
                <w:sz w:val="24"/>
                <w:szCs w:val="24"/>
                <w:lang w:val="hy-AM"/>
              </w:rPr>
              <w:t>N 02/15.2/10342-2022</w:t>
            </w:r>
          </w:p>
        </w:tc>
      </w:tr>
      <w:tr w:rsidR="00A51717" w:rsidRPr="00A5184E" w:rsidTr="008F7287">
        <w:trPr>
          <w:tblCellSpacing w:w="0" w:type="dxa"/>
        </w:trPr>
        <w:tc>
          <w:tcPr>
            <w:tcW w:w="771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1717" w:rsidRPr="00AC4E52" w:rsidRDefault="00A51717" w:rsidP="00D54D8C">
            <w:pPr>
              <w:spacing w:after="0" w:line="360" w:lineRule="auto"/>
              <w:ind w:left="120" w:right="105" w:firstLine="720"/>
              <w:jc w:val="both"/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EE30AC">
              <w:rPr>
                <w:rStyle w:val="Strong"/>
                <w:rFonts w:ascii="GHEA Grapalat" w:hAnsi="GHEA Grapalat"/>
                <w:b w:val="0"/>
                <w:bCs w:val="0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«Հայաստանի Հանրապետության ցեմենտի ներմուծման ժամանակավոր սահմանափակում կիրառելու, ներմուծման լիցենզավորման ընթացակարգը և լիցենզիայի ձևը սահմանելու մասին» Հայաստանի Հանրապետության  կառավարության որոշման </w:t>
            </w:r>
            <w:r w:rsidRPr="00AC4E5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</w:t>
            </w:r>
            <w:r w:rsidRPr="00AC4E52">
              <w:rPr>
                <w:rFonts w:ascii="GHEA Grapalat" w:hAnsi="GHEA Grapalat"/>
                <w:color w:val="000000"/>
                <w:sz w:val="24"/>
                <w:szCs w:val="24"/>
                <w:lang w:val="hy-AM"/>
              </w:rPr>
              <w:t xml:space="preserve">ախագծով հաստատված հավելվածի Ձև 1-ի վերջում նախատեսված ծանոթագրությունն անհրաժեշտ է նախատեսել առանձին կետի տեսքով՝ նկատի ունենալով </w:t>
            </w:r>
            <w:r w:rsidRPr="00AC4E52">
              <w:rPr>
                <w:rFonts w:ascii="GHEA Grapalat" w:hAnsi="GHEA Grapalat"/>
                <w:sz w:val="24"/>
                <w:szCs w:val="24"/>
                <w:lang w:val="hy-AM"/>
              </w:rPr>
              <w:t>«Նորմատիվ իրավական ակտերի մասին» օրենքի 21-րդ հոդվածի 1-ին մասի պահանջները, որոնց համաձայն՝ նորմատիվ իրավական ակտում բացատրությունների կամ ծանոթագրությունների տեքստը տրվում է առանձին հոդվածների, մասերի, կետերի, ենթակետերի կամ պարբերությունների տեսքով:</w:t>
            </w:r>
          </w:p>
        </w:tc>
        <w:tc>
          <w:tcPr>
            <w:tcW w:w="6472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A51717" w:rsidRPr="00AC4E52" w:rsidRDefault="00A51717" w:rsidP="008F7287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Style w:val="Strong"/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</w:t>
            </w: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Ընդունվել է։  </w:t>
            </w:r>
            <w:r w:rsidR="00D54D8C"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>Կարգում լրացվել է 7-րդ կետ։</w:t>
            </w: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    </w:t>
            </w:r>
          </w:p>
          <w:p w:rsidR="00A51717" w:rsidRPr="00AC4E52" w:rsidRDefault="00A51717" w:rsidP="008F7287">
            <w:pPr>
              <w:tabs>
                <w:tab w:val="left" w:pos="851"/>
              </w:tabs>
              <w:spacing w:after="0" w:line="360" w:lineRule="auto"/>
              <w:ind w:left="165" w:right="224" w:firstLine="270"/>
              <w:jc w:val="both"/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</w:pPr>
            <w:r w:rsidRPr="00AC4E52">
              <w:rPr>
                <w:rStyle w:val="Strong"/>
                <w:rFonts w:ascii="GHEA Grapalat" w:hAnsi="GHEA Grapalat"/>
                <w:b w:val="0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</w:t>
            </w:r>
          </w:p>
        </w:tc>
      </w:tr>
    </w:tbl>
    <w:p w:rsidR="00A51717" w:rsidRPr="00AC4E52" w:rsidRDefault="00A51717">
      <w:pPr>
        <w:rPr>
          <w:rFonts w:ascii="GHEA Grapalat" w:hAnsi="GHEA Grapalat"/>
          <w:sz w:val="24"/>
          <w:szCs w:val="24"/>
          <w:lang w:val="hy-AM"/>
        </w:rPr>
      </w:pPr>
    </w:p>
    <w:sectPr w:rsidR="00A51717" w:rsidRPr="00AC4E52" w:rsidSect="00FD04A5">
      <w:pgSz w:w="15840" w:h="12240" w:orient="landscape"/>
      <w:pgMar w:top="720" w:right="1440" w:bottom="90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altName w:val="Sylfaen"/>
    <w:panose1 w:val="020B0604020202020204"/>
    <w:charset w:val="00"/>
    <w:family w:val="modern"/>
    <w:notTrueType/>
    <w:pitch w:val="variable"/>
    <w:sig w:usb0="A00006AF" w:usb1="5000204B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Lucida Sans">
    <w:panose1 w:val="020B0602030504020204"/>
    <w:charset w:val="4D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2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50A7"/>
    <w:rsid w:val="00022A18"/>
    <w:rsid w:val="0012793F"/>
    <w:rsid w:val="001335DD"/>
    <w:rsid w:val="001A1F5F"/>
    <w:rsid w:val="001F1F3D"/>
    <w:rsid w:val="00216FA3"/>
    <w:rsid w:val="002A4DB6"/>
    <w:rsid w:val="00383F41"/>
    <w:rsid w:val="003D7F42"/>
    <w:rsid w:val="003F4204"/>
    <w:rsid w:val="00424283"/>
    <w:rsid w:val="00434210"/>
    <w:rsid w:val="004451F4"/>
    <w:rsid w:val="00561B0B"/>
    <w:rsid w:val="005C5548"/>
    <w:rsid w:val="005C5F08"/>
    <w:rsid w:val="006025C6"/>
    <w:rsid w:val="0060732A"/>
    <w:rsid w:val="006100A7"/>
    <w:rsid w:val="006761AE"/>
    <w:rsid w:val="00697937"/>
    <w:rsid w:val="006C13AD"/>
    <w:rsid w:val="006C5B70"/>
    <w:rsid w:val="006F4E68"/>
    <w:rsid w:val="006F5360"/>
    <w:rsid w:val="00701924"/>
    <w:rsid w:val="00732CAD"/>
    <w:rsid w:val="00734E58"/>
    <w:rsid w:val="00794EE9"/>
    <w:rsid w:val="007D6A9A"/>
    <w:rsid w:val="007E432F"/>
    <w:rsid w:val="008150A3"/>
    <w:rsid w:val="00820E3C"/>
    <w:rsid w:val="008F4FC3"/>
    <w:rsid w:val="00906356"/>
    <w:rsid w:val="009B50A7"/>
    <w:rsid w:val="009B5CD9"/>
    <w:rsid w:val="009C08C2"/>
    <w:rsid w:val="00A51717"/>
    <w:rsid w:val="00A5184E"/>
    <w:rsid w:val="00AA17EA"/>
    <w:rsid w:val="00AC1171"/>
    <w:rsid w:val="00AC4E52"/>
    <w:rsid w:val="00BC1C75"/>
    <w:rsid w:val="00C0495C"/>
    <w:rsid w:val="00C252BE"/>
    <w:rsid w:val="00C638C9"/>
    <w:rsid w:val="00C7321F"/>
    <w:rsid w:val="00CB1687"/>
    <w:rsid w:val="00CF4DEB"/>
    <w:rsid w:val="00D36C38"/>
    <w:rsid w:val="00D54D8C"/>
    <w:rsid w:val="00D75C8A"/>
    <w:rsid w:val="00E47CEE"/>
    <w:rsid w:val="00EA7AB1"/>
    <w:rsid w:val="00EA7EB0"/>
    <w:rsid w:val="00EB2A9D"/>
    <w:rsid w:val="00EE30AC"/>
    <w:rsid w:val="00F335F3"/>
    <w:rsid w:val="00F343EC"/>
    <w:rsid w:val="00F72282"/>
    <w:rsid w:val="00FB632E"/>
    <w:rsid w:val="00FB7A6D"/>
    <w:rsid w:val="00FD04A5"/>
    <w:rsid w:val="00FF17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5:chartTrackingRefBased/>
  <w15:docId w15:val="{27B6E048-C731-429A-8091-6C057D8C1C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D7F4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 webb"/>
    <w:basedOn w:val="Normal"/>
    <w:link w:val="NormalWebChar"/>
    <w:uiPriority w:val="99"/>
    <w:unhideWhenUsed/>
    <w:qFormat/>
    <w:rsid w:val="003D7F4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 webb Char"/>
    <w:link w:val="NormalWeb"/>
    <w:uiPriority w:val="99"/>
    <w:locked/>
    <w:rsid w:val="003D7F42"/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3D7F42"/>
    <w:rPr>
      <w:b/>
      <w:bCs/>
    </w:rPr>
  </w:style>
  <w:style w:type="character" w:customStyle="1" w:styleId="FontStyle24">
    <w:name w:val="Font Style24"/>
    <w:uiPriority w:val="99"/>
    <w:rsid w:val="00D36C38"/>
    <w:rPr>
      <w:rFonts w:ascii="Tahoma" w:hAnsi="Tahoma" w:cs="Tahoma" w:hint="default"/>
      <w:sz w:val="22"/>
      <w:szCs w:val="22"/>
    </w:rPr>
  </w:style>
  <w:style w:type="paragraph" w:styleId="ListParagraph">
    <w:name w:val="List Paragraph"/>
    <w:basedOn w:val="Normal"/>
    <w:uiPriority w:val="34"/>
    <w:qFormat/>
    <w:rsid w:val="004451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607</Words>
  <Characters>4804</Characters>
  <Application>Microsoft Office Word</Application>
  <DocSecurity>0</DocSecurity>
  <Lines>171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Samvel S. Paranyan</dc:creator>
  <cp:keywords>https://mul2.gov.am/tasks/725869/oneclick/ampopatert (53).docx?token=9d2b827b36ada441e3a6d35976588746</cp:keywords>
  <dc:description/>
  <cp:lastModifiedBy>Microsoft Office User</cp:lastModifiedBy>
  <cp:revision>2</cp:revision>
  <dcterms:created xsi:type="dcterms:W3CDTF">2022-12-29T05:03:00Z</dcterms:created>
  <dcterms:modified xsi:type="dcterms:W3CDTF">2022-12-29T05:03:00Z</dcterms:modified>
</cp:coreProperties>
</file>