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752" w:rsidRPr="00F81C46" w:rsidRDefault="00221752" w:rsidP="00221752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  <w:lang w:val="hy-AM"/>
        </w:rPr>
      </w:pPr>
      <w:r w:rsidRPr="00F81C46">
        <w:rPr>
          <w:rFonts w:ascii="GHEA Grapalat" w:hAnsi="GHEA Grapalat" w:cs="Times New Roman"/>
          <w:b/>
          <w:sz w:val="28"/>
          <w:szCs w:val="28"/>
          <w:lang w:val="hy-AM"/>
        </w:rPr>
        <w:t>ԱՄՓՈՓԱԹԵՐԹ</w:t>
      </w:r>
    </w:p>
    <w:p w:rsidR="00903F27" w:rsidRPr="00F81C46" w:rsidRDefault="00991348" w:rsidP="00903F2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81C46">
        <w:rPr>
          <w:rFonts w:ascii="GHEA Grapalat" w:hAnsi="GHEA Grapalat"/>
          <w:b/>
          <w:sz w:val="24"/>
          <w:szCs w:val="24"/>
          <w:lang w:val="hy-AM"/>
        </w:rPr>
        <w:t>ՄԻՋԱԶԳԱՅԻՆ ՔՐԵԱԿԱՆ ԴԱՏԱՐԱՆԻ ԿԱՆՈՆԱԴՐՈՒԹՅԱՆ</w:t>
      </w:r>
      <w:r w:rsidRPr="00F81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903F27" w:rsidRPr="00F81C46">
        <w:rPr>
          <w:rFonts w:ascii="GHEA Grapalat" w:eastAsia="Calibri" w:hAnsi="GHEA Grapalat" w:cs="Times New Roman"/>
          <w:b/>
          <w:sz w:val="24"/>
          <w:szCs w:val="24"/>
          <w:lang w:val="hy-AM"/>
        </w:rPr>
        <w:t>ՎԵՐԱԲԵՐՅԱԼ ՇԱՀԱԳՐԳԻՌ ՄԱՐՄԻՆՆԵՐԻ ԿՈՂՄԻՑ ՆԵՐԿԱՅԱՑՎԱԾ</w:t>
      </w:r>
      <w:r w:rsidRPr="00F81C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03F27" w:rsidRPr="00F81C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ԿԱՐԾԻՔՆԵՐԻ </w:t>
      </w:r>
      <w:r w:rsidR="00221752" w:rsidRPr="00F81C46">
        <w:rPr>
          <w:rFonts w:ascii="GHEA Grapalat" w:eastAsia="Calibri" w:hAnsi="GHEA Grapalat" w:cs="Times New Roman"/>
          <w:b/>
          <w:sz w:val="24"/>
          <w:szCs w:val="24"/>
          <w:lang w:val="hy-AM"/>
        </w:rPr>
        <w:t>ԱՌՆՉՈՒԹՅԱՄԲ</w:t>
      </w:r>
    </w:p>
    <w:p w:rsidR="005A0F08" w:rsidRPr="00F81C46" w:rsidRDefault="005A0F08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68"/>
        <w:gridCol w:w="236"/>
        <w:gridCol w:w="2580"/>
        <w:gridCol w:w="33"/>
        <w:gridCol w:w="12"/>
      </w:tblGrid>
      <w:tr w:rsidR="00D2721D" w:rsidRPr="00F81C46" w:rsidTr="00487EEE">
        <w:trPr>
          <w:trHeight w:val="338"/>
        </w:trPr>
        <w:tc>
          <w:tcPr>
            <w:tcW w:w="7858" w:type="dxa"/>
            <w:vMerge w:val="restart"/>
            <w:shd w:val="clear" w:color="auto" w:fill="BFBFBF" w:themeFill="background1" w:themeFillShade="BF"/>
          </w:tcPr>
          <w:p w:rsidR="00D2721D" w:rsidRPr="00F81C46" w:rsidRDefault="00D2721D" w:rsidP="00D2721D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F81C46" w:rsidRDefault="00614265" w:rsidP="00614265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81C4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897" w:type="dxa"/>
            <w:gridSpan w:val="4"/>
            <w:shd w:val="clear" w:color="auto" w:fill="BFBFBF" w:themeFill="background1" w:themeFillShade="BF"/>
          </w:tcPr>
          <w:p w:rsidR="00D2721D" w:rsidRPr="00F81C46" w:rsidRDefault="0051070F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28</w:t>
            </w:r>
            <w:r w:rsidR="00142459"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</w:t>
            </w:r>
            <w:r w:rsidR="00D8718F"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12</w:t>
            </w:r>
            <w:r w:rsidR="00614265"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="004D3E2C"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D2721D" w:rsidRPr="00F81C46" w:rsidTr="00487EEE">
        <w:trPr>
          <w:trHeight w:val="338"/>
        </w:trPr>
        <w:tc>
          <w:tcPr>
            <w:tcW w:w="7858" w:type="dxa"/>
            <w:vMerge/>
            <w:shd w:val="clear" w:color="auto" w:fill="BFBFBF" w:themeFill="background1" w:themeFillShade="BF"/>
          </w:tcPr>
          <w:p w:rsidR="00D2721D" w:rsidRPr="00F81C46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97" w:type="dxa"/>
            <w:gridSpan w:val="4"/>
            <w:shd w:val="clear" w:color="auto" w:fill="BFBFBF" w:themeFill="background1" w:themeFillShade="BF"/>
          </w:tcPr>
          <w:p w:rsidR="00D2721D" w:rsidRPr="00F81C46" w:rsidRDefault="00F81C46" w:rsidP="0051070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1111/</w:t>
            </w:r>
            <w:r w:rsidR="0051070F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59935</w:t>
            </w:r>
            <w:r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-22</w:t>
            </w:r>
          </w:p>
        </w:tc>
      </w:tr>
      <w:tr w:rsidR="00D2721D" w:rsidRPr="0051070F" w:rsidTr="0051070F">
        <w:trPr>
          <w:trHeight w:val="2748"/>
        </w:trPr>
        <w:tc>
          <w:tcPr>
            <w:tcW w:w="7858" w:type="dxa"/>
          </w:tcPr>
          <w:p w:rsidR="0051070F" w:rsidRDefault="0051070F" w:rsidP="0051070F">
            <w:pPr>
              <w:spacing w:line="360" w:lineRule="auto"/>
              <w:ind w:right="-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այտնում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ԱԳ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նախարարությունը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վարած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արտաքին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քաղաքականության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առումով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1998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հուլիսի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17-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ընդունված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Միջազգային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քրեական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դատարանի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Հռոմի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կանոնադրության</w:t>
            </w:r>
            <w:r w:rsidRPr="0051070F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5107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վավերացման</w:t>
            </w:r>
            <w:r w:rsidRPr="0051070F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5107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առնչությամբ</w:t>
            </w:r>
            <w:r w:rsidRPr="0051070F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</w:t>
            </w:r>
            <w:r w:rsidRPr="00510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070F">
              <w:rPr>
                <w:rFonts w:ascii="GHEA Grapalat" w:hAnsi="GHEA Grapalat"/>
                <w:sz w:val="24"/>
                <w:szCs w:val="24"/>
                <w:lang w:val="hy-AM"/>
              </w:rPr>
              <w:t>չունի։</w:t>
            </w:r>
          </w:p>
          <w:p w:rsidR="00012393" w:rsidRPr="00F81C46" w:rsidRDefault="00012393" w:rsidP="0051070F">
            <w:pPr>
              <w:spacing w:line="360" w:lineRule="auto"/>
              <w:ind w:firstLine="709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</w:tc>
        <w:tc>
          <w:tcPr>
            <w:tcW w:w="2897" w:type="dxa"/>
            <w:gridSpan w:val="4"/>
          </w:tcPr>
          <w:p w:rsidR="00D2721D" w:rsidRPr="00F81C46" w:rsidRDefault="0051070F" w:rsidP="00B6069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Ընդունվել է:</w:t>
            </w:r>
          </w:p>
        </w:tc>
      </w:tr>
      <w:tr w:rsidR="0051070F" w:rsidRPr="0051070F" w:rsidTr="0051070F">
        <w:trPr>
          <w:trHeight w:val="660"/>
        </w:trPr>
        <w:tc>
          <w:tcPr>
            <w:tcW w:w="7858" w:type="dxa"/>
            <w:vMerge w:val="restart"/>
            <w:shd w:val="clear" w:color="auto" w:fill="A6A6A6" w:themeFill="background1" w:themeFillShade="A6"/>
          </w:tcPr>
          <w:p w:rsidR="0051070F" w:rsidRPr="0051070F" w:rsidRDefault="0051070F" w:rsidP="0051070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1070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897" w:type="dxa"/>
            <w:gridSpan w:val="4"/>
            <w:shd w:val="clear" w:color="auto" w:fill="A6A6A6" w:themeFill="background1" w:themeFillShade="A6"/>
          </w:tcPr>
          <w:p w:rsidR="0051070F" w:rsidRPr="0051070F" w:rsidRDefault="0051070F" w:rsidP="0051070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1070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14.12.2022թ.</w:t>
            </w:r>
          </w:p>
        </w:tc>
      </w:tr>
      <w:tr w:rsidR="0051070F" w:rsidRPr="0051070F" w:rsidTr="0051070F">
        <w:trPr>
          <w:trHeight w:val="543"/>
        </w:trPr>
        <w:tc>
          <w:tcPr>
            <w:tcW w:w="7858" w:type="dxa"/>
            <w:vMerge/>
            <w:shd w:val="clear" w:color="auto" w:fill="A6A6A6" w:themeFill="background1" w:themeFillShade="A6"/>
          </w:tcPr>
          <w:p w:rsidR="0051070F" w:rsidRPr="0051070F" w:rsidRDefault="0051070F" w:rsidP="0051070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97" w:type="dxa"/>
            <w:gridSpan w:val="4"/>
            <w:shd w:val="clear" w:color="auto" w:fill="A6A6A6" w:themeFill="background1" w:themeFillShade="A6"/>
          </w:tcPr>
          <w:p w:rsidR="0051070F" w:rsidRPr="0051070F" w:rsidRDefault="0051070F" w:rsidP="0051070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1070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01/14.0.1/56011-2022</w:t>
            </w:r>
          </w:p>
        </w:tc>
      </w:tr>
      <w:tr w:rsidR="0051070F" w:rsidRPr="0051070F" w:rsidTr="0051070F">
        <w:trPr>
          <w:trHeight w:val="2748"/>
        </w:trPr>
        <w:tc>
          <w:tcPr>
            <w:tcW w:w="7858" w:type="dxa"/>
          </w:tcPr>
          <w:p w:rsidR="0051070F" w:rsidRDefault="0051070F" w:rsidP="0051070F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նադրությունը</w:t>
            </w:r>
            <w:r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պարունակում է օրեն</w:t>
            </w:r>
            <w:r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  <w:t>քի փոփո</w:t>
            </w:r>
            <w:r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  <w:t>խութ</w:t>
            </w:r>
            <w:r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  <w:t>յուն կամ նոր օրենքի ընդունում նախա</w:t>
            </w:r>
            <w:r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  <w:t>տեսող նորմեր, ինչպես նաև Հայաստանի Հան</w:t>
            </w:r>
            <w:r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  <w:t>րապետության օրենքին հա</w:t>
            </w:r>
            <w:r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  <w:t>կասող նորմեր։</w:t>
            </w:r>
          </w:p>
          <w:p w:rsidR="0051070F" w:rsidRPr="0051070F" w:rsidRDefault="0051070F" w:rsidP="0051070F">
            <w:pPr>
              <w:pStyle w:val="ListParagraph"/>
              <w:spacing w:line="276" w:lineRule="auto"/>
              <w:ind w:left="0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գտնում ենք, որ Կանոնադրությունը ենթակա է վավերացման ՀՀ Ազգային ժողովի կողմից՝ համաձայն ՀՀ Սահմանադրության 116-րդ հոդվածի 1-ին մասի  1-ին, 4-</w:t>
            </w:r>
            <w:r w:rsidRPr="00510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րդ,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5-րդ կետերի և «Միջազգային պայմանագրերի մասին» օրենքի 10-րդ հոդվածի   2-րդ մասի 1-ին, 4-</w:t>
            </w:r>
            <w:r w:rsidRPr="00510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րդ,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5-րդ կետերի դրույթներ</w:t>
            </w:r>
            <w:r w:rsidRPr="0051070F">
              <w:rPr>
                <w:rFonts w:ascii="GHEA Grapalat" w:hAnsi="GHEA Grapalat" w:cs="Sylfaen"/>
                <w:sz w:val="24"/>
                <w:szCs w:val="24"/>
                <w:lang w:val="hy-AM"/>
              </w:rPr>
              <w:t>ով:</w:t>
            </w:r>
          </w:p>
          <w:p w:rsidR="0051070F" w:rsidRDefault="0051070F" w:rsidP="0051070F">
            <w:pPr>
              <w:spacing w:line="360" w:lineRule="auto"/>
              <w:ind w:right="-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97" w:type="dxa"/>
            <w:gridSpan w:val="4"/>
          </w:tcPr>
          <w:p w:rsidR="0051070F" w:rsidRPr="00F81C46" w:rsidRDefault="0051070F" w:rsidP="00B6069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Ընդունվել է:</w:t>
            </w:r>
          </w:p>
        </w:tc>
      </w:tr>
      <w:tr w:rsidR="00012393" w:rsidRPr="00F81C46" w:rsidTr="0051070F">
        <w:trPr>
          <w:gridAfter w:val="2"/>
          <w:wAfter w:w="45" w:type="dxa"/>
          <w:trHeight w:val="601"/>
        </w:trPr>
        <w:tc>
          <w:tcPr>
            <w:tcW w:w="7858" w:type="dxa"/>
            <w:vMerge w:val="restart"/>
            <w:shd w:val="clear" w:color="auto" w:fill="BFBFBF" w:themeFill="background1" w:themeFillShade="BF"/>
          </w:tcPr>
          <w:p w:rsidR="00012393" w:rsidRPr="00F81C46" w:rsidRDefault="00955A36" w:rsidP="00012393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81C46">
              <w:rPr>
                <w:lang w:val="hy-AM"/>
              </w:rPr>
              <w:br w:type="page"/>
            </w:r>
          </w:p>
          <w:p w:rsidR="00012393" w:rsidRPr="00F81C46" w:rsidRDefault="00012393" w:rsidP="001F5EA1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852" w:type="dxa"/>
            <w:gridSpan w:val="2"/>
            <w:shd w:val="clear" w:color="auto" w:fill="BFBFBF" w:themeFill="background1" w:themeFillShade="BF"/>
          </w:tcPr>
          <w:p w:rsidR="00012393" w:rsidRPr="00F81C46" w:rsidRDefault="00A90C79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06.12</w:t>
            </w:r>
            <w:r w:rsidR="00012393"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="00506335"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012393" w:rsidRPr="00F81C46" w:rsidTr="0051070F">
        <w:trPr>
          <w:gridAfter w:val="2"/>
          <w:wAfter w:w="45" w:type="dxa"/>
          <w:trHeight w:val="601"/>
        </w:trPr>
        <w:tc>
          <w:tcPr>
            <w:tcW w:w="7858" w:type="dxa"/>
            <w:vMerge/>
            <w:shd w:val="clear" w:color="auto" w:fill="BFBFBF" w:themeFill="background1" w:themeFillShade="BF"/>
          </w:tcPr>
          <w:p w:rsidR="00012393" w:rsidRPr="00F81C46" w:rsidRDefault="00012393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52" w:type="dxa"/>
            <w:gridSpan w:val="2"/>
            <w:shd w:val="clear" w:color="auto" w:fill="BFBFBF" w:themeFill="background1" w:themeFillShade="BF"/>
          </w:tcPr>
          <w:p w:rsidR="00012393" w:rsidRPr="00F81C46" w:rsidRDefault="00A90C79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ԳՍ//33108-2022</w:t>
            </w:r>
          </w:p>
        </w:tc>
      </w:tr>
      <w:tr w:rsidR="00012393" w:rsidRPr="00F81C46" w:rsidTr="0051070F">
        <w:trPr>
          <w:gridAfter w:val="2"/>
          <w:wAfter w:w="45" w:type="dxa"/>
          <w:trHeight w:val="1211"/>
        </w:trPr>
        <w:tc>
          <w:tcPr>
            <w:tcW w:w="7858" w:type="dxa"/>
            <w:shd w:val="clear" w:color="auto" w:fill="FFFFFF" w:themeFill="background1"/>
          </w:tcPr>
          <w:p w:rsidR="00012393" w:rsidRPr="00F81C46" w:rsidRDefault="00A90C79" w:rsidP="0051070F">
            <w:pPr>
              <w:pStyle w:val="Bodytext30"/>
              <w:shd w:val="clear" w:color="auto" w:fill="auto"/>
              <w:spacing w:after="160" w:line="276" w:lineRule="auto"/>
              <w:ind w:left="270" w:right="120" w:firstLine="709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Միջազգային քրեական դատարանի կանոնադրությամբ </w:t>
            </w:r>
            <w:r w:rsidRPr="00F81C46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2852" w:type="dxa"/>
            <w:gridSpan w:val="2"/>
            <w:shd w:val="clear" w:color="auto" w:fill="FFFFFF" w:themeFill="background1"/>
          </w:tcPr>
          <w:p w:rsidR="00012393" w:rsidRPr="00F81C46" w:rsidRDefault="00012393" w:rsidP="0051070F">
            <w:pPr>
              <w:tabs>
                <w:tab w:val="left" w:pos="748"/>
              </w:tabs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</w:tc>
      </w:tr>
      <w:tr w:rsidR="00516165" w:rsidRPr="00F81C46" w:rsidTr="0051070F">
        <w:trPr>
          <w:gridAfter w:val="1"/>
          <w:wAfter w:w="12" w:type="dxa"/>
          <w:trHeight w:val="601"/>
        </w:trPr>
        <w:tc>
          <w:tcPr>
            <w:tcW w:w="7858" w:type="dxa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516165" w:rsidRPr="00F81C46" w:rsidRDefault="00516165" w:rsidP="0051070F">
            <w:pPr>
              <w:pStyle w:val="ListParagraph"/>
              <w:spacing w:line="276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516165" w:rsidRPr="00F81C46" w:rsidRDefault="00516165" w:rsidP="0051070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6" w:type="dxa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C902C8" w:rsidRPr="00F81C46" w:rsidRDefault="00C902C8" w:rsidP="0051070F">
            <w:pPr>
              <w:spacing w:line="276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516165" w:rsidRPr="00F81C46" w:rsidRDefault="00516165" w:rsidP="0051070F">
            <w:pPr>
              <w:spacing w:line="276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gridSpan w:val="2"/>
            <w:shd w:val="clear" w:color="auto" w:fill="BFBFBF" w:themeFill="background1" w:themeFillShade="BF"/>
          </w:tcPr>
          <w:p w:rsidR="00516165" w:rsidRPr="00F81C46" w:rsidRDefault="005B5C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12.12</w:t>
            </w:r>
            <w:r w:rsidR="00516165"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="00962B63"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516165" w:rsidRPr="00F81C46" w:rsidTr="0051070F">
        <w:trPr>
          <w:gridAfter w:val="1"/>
          <w:wAfter w:w="12" w:type="dxa"/>
          <w:trHeight w:val="601"/>
        </w:trPr>
        <w:tc>
          <w:tcPr>
            <w:tcW w:w="7858" w:type="dxa"/>
            <w:vMerge/>
            <w:tcBorders>
              <w:right w:val="nil"/>
            </w:tcBorders>
            <w:shd w:val="clear" w:color="auto" w:fill="A6A6A6" w:themeFill="background1" w:themeFillShade="A6"/>
          </w:tcPr>
          <w:p w:rsidR="00516165" w:rsidRPr="00F81C46" w:rsidRDefault="00516165" w:rsidP="0051070F">
            <w:pPr>
              <w:spacing w:line="276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  <w:shd w:val="clear" w:color="auto" w:fill="A6A6A6" w:themeFill="background1" w:themeFillShade="A6"/>
          </w:tcPr>
          <w:p w:rsidR="00516165" w:rsidRPr="00F81C46" w:rsidRDefault="00516165" w:rsidP="0051070F">
            <w:pPr>
              <w:spacing w:line="276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gridSpan w:val="2"/>
            <w:shd w:val="clear" w:color="auto" w:fill="BFBFBF" w:themeFill="background1" w:themeFillShade="BF"/>
          </w:tcPr>
          <w:p w:rsidR="00516165" w:rsidRPr="00F81C46" w:rsidRDefault="005B5C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01/5-2/21746-2022</w:t>
            </w:r>
          </w:p>
        </w:tc>
      </w:tr>
      <w:tr w:rsidR="005A0F08" w:rsidRPr="00F81C46" w:rsidTr="0051070F">
        <w:tc>
          <w:tcPr>
            <w:tcW w:w="8094" w:type="dxa"/>
            <w:gridSpan w:val="2"/>
          </w:tcPr>
          <w:p w:rsidR="005B5C65" w:rsidRPr="00F81C46" w:rsidRDefault="005B5C65" w:rsidP="0051070F">
            <w:pPr>
              <w:spacing w:line="276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C46">
              <w:rPr>
                <w:rFonts w:ascii="GHEA Grapalat" w:hAnsi="GHEA Grapalat"/>
                <w:sz w:val="24"/>
                <w:szCs w:val="24"/>
                <w:lang w:val="hy-AM"/>
              </w:rPr>
              <w:t>«Միջազգային քրեական դատարանի Հռոմի կանոնադրությունով» Հայաստանի Հանրապետության համար առկա են ֆինանսական պարտավորություններ նախատեսող դրույթներ (մասնավորապես` հոդված 115)՝ պետական բյուջեի ծախսերի ավելացման մասով:</w:t>
            </w:r>
          </w:p>
          <w:p w:rsidR="005A0F08" w:rsidRPr="00F81C46" w:rsidRDefault="005A0F08" w:rsidP="0051070F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hAnsi="GHEA Grapalat" w:cs="Times New Roman"/>
                <w:noProof/>
                <w:sz w:val="20"/>
                <w:szCs w:val="20"/>
                <w:lang w:val="hy-AM"/>
              </w:rPr>
            </w:pPr>
          </w:p>
        </w:tc>
        <w:tc>
          <w:tcPr>
            <w:tcW w:w="2661" w:type="dxa"/>
            <w:gridSpan w:val="3"/>
          </w:tcPr>
          <w:p w:rsidR="005A0F08" w:rsidRPr="00F81C46" w:rsidRDefault="00F476F9" w:rsidP="00D05D9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0"/>
                <w:szCs w:val="20"/>
                <w:lang w:val="hy-AM"/>
              </w:rPr>
            </w:pPr>
            <w:r w:rsidRPr="00F81C4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5A0F08" w:rsidRPr="00F81C46" w:rsidRDefault="005A0F08" w:rsidP="00F36280">
      <w:pPr>
        <w:spacing w:line="360" w:lineRule="auto"/>
        <w:jc w:val="both"/>
        <w:rPr>
          <w:rFonts w:ascii="GHEA Grapalat" w:hAnsi="GHEA Grapalat" w:cs="Times New Roman"/>
          <w:noProof/>
          <w:sz w:val="20"/>
          <w:szCs w:val="20"/>
          <w:lang w:val="hy-AM"/>
        </w:rPr>
      </w:pPr>
      <w:bookmarkStart w:id="0" w:name="_GoBack"/>
      <w:bookmarkEnd w:id="0"/>
    </w:p>
    <w:sectPr w:rsidR="005A0F08" w:rsidRPr="00F81C46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4E3" w:rsidRDefault="00E434E3" w:rsidP="00B77AE4">
      <w:pPr>
        <w:spacing w:after="0" w:line="240" w:lineRule="auto"/>
      </w:pPr>
      <w:r>
        <w:separator/>
      </w:r>
    </w:p>
  </w:endnote>
  <w:endnote w:type="continuationSeparator" w:id="0">
    <w:p w:rsidR="00E434E3" w:rsidRDefault="00E434E3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4E3" w:rsidRDefault="00E434E3" w:rsidP="00B77AE4">
      <w:pPr>
        <w:spacing w:after="0" w:line="240" w:lineRule="auto"/>
      </w:pPr>
      <w:r>
        <w:separator/>
      </w:r>
    </w:p>
  </w:footnote>
  <w:footnote w:type="continuationSeparator" w:id="0">
    <w:p w:rsidR="00E434E3" w:rsidRDefault="00E434E3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D427C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" w15:restartNumberingAfterBreak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40082516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4" w15:restartNumberingAfterBreak="0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E4"/>
    <w:rsid w:val="00012393"/>
    <w:rsid w:val="00092D3F"/>
    <w:rsid w:val="00142459"/>
    <w:rsid w:val="00152BC6"/>
    <w:rsid w:val="00153C3E"/>
    <w:rsid w:val="001665CE"/>
    <w:rsid w:val="001B0D85"/>
    <w:rsid w:val="001D6741"/>
    <w:rsid w:val="001F5EA1"/>
    <w:rsid w:val="00221752"/>
    <w:rsid w:val="0024669B"/>
    <w:rsid w:val="002D0D6D"/>
    <w:rsid w:val="002D2A21"/>
    <w:rsid w:val="002E7AD2"/>
    <w:rsid w:val="003050BE"/>
    <w:rsid w:val="00330079"/>
    <w:rsid w:val="003318F5"/>
    <w:rsid w:val="00335E10"/>
    <w:rsid w:val="00394326"/>
    <w:rsid w:val="003A31F5"/>
    <w:rsid w:val="003A7E03"/>
    <w:rsid w:val="003D14F4"/>
    <w:rsid w:val="003D523C"/>
    <w:rsid w:val="00413359"/>
    <w:rsid w:val="00417860"/>
    <w:rsid w:val="00423974"/>
    <w:rsid w:val="00425DF2"/>
    <w:rsid w:val="004454ED"/>
    <w:rsid w:val="00470F74"/>
    <w:rsid w:val="004D3E2C"/>
    <w:rsid w:val="004E2950"/>
    <w:rsid w:val="00503262"/>
    <w:rsid w:val="00506335"/>
    <w:rsid w:val="0051070F"/>
    <w:rsid w:val="00516165"/>
    <w:rsid w:val="0051621B"/>
    <w:rsid w:val="00520645"/>
    <w:rsid w:val="00524DA9"/>
    <w:rsid w:val="0055254F"/>
    <w:rsid w:val="00596B1A"/>
    <w:rsid w:val="005A0F08"/>
    <w:rsid w:val="005B5C65"/>
    <w:rsid w:val="00614182"/>
    <w:rsid w:val="00614265"/>
    <w:rsid w:val="00633A78"/>
    <w:rsid w:val="006B30E2"/>
    <w:rsid w:val="006C73B7"/>
    <w:rsid w:val="006F7FFA"/>
    <w:rsid w:val="00724D94"/>
    <w:rsid w:val="00747720"/>
    <w:rsid w:val="007B796D"/>
    <w:rsid w:val="007E03AE"/>
    <w:rsid w:val="007E2572"/>
    <w:rsid w:val="007F22E2"/>
    <w:rsid w:val="00803118"/>
    <w:rsid w:val="00804E1B"/>
    <w:rsid w:val="0083759C"/>
    <w:rsid w:val="008431D2"/>
    <w:rsid w:val="0085080B"/>
    <w:rsid w:val="00853FCC"/>
    <w:rsid w:val="00856D20"/>
    <w:rsid w:val="008975AA"/>
    <w:rsid w:val="008C0D84"/>
    <w:rsid w:val="008C0DB3"/>
    <w:rsid w:val="00903F27"/>
    <w:rsid w:val="009174E7"/>
    <w:rsid w:val="00924DE3"/>
    <w:rsid w:val="00945093"/>
    <w:rsid w:val="009477EA"/>
    <w:rsid w:val="00955A36"/>
    <w:rsid w:val="00961F43"/>
    <w:rsid w:val="00962B63"/>
    <w:rsid w:val="00976999"/>
    <w:rsid w:val="00991348"/>
    <w:rsid w:val="009B471D"/>
    <w:rsid w:val="009C4D9F"/>
    <w:rsid w:val="00A11A5B"/>
    <w:rsid w:val="00A163EC"/>
    <w:rsid w:val="00A254F1"/>
    <w:rsid w:val="00A47BBC"/>
    <w:rsid w:val="00A90C79"/>
    <w:rsid w:val="00AD1D27"/>
    <w:rsid w:val="00B27995"/>
    <w:rsid w:val="00B35339"/>
    <w:rsid w:val="00B4660C"/>
    <w:rsid w:val="00B50A0D"/>
    <w:rsid w:val="00B50DC2"/>
    <w:rsid w:val="00B6069F"/>
    <w:rsid w:val="00B77AE4"/>
    <w:rsid w:val="00B97ADC"/>
    <w:rsid w:val="00BA1C17"/>
    <w:rsid w:val="00BA3425"/>
    <w:rsid w:val="00BA6544"/>
    <w:rsid w:val="00BF3DD2"/>
    <w:rsid w:val="00C01EBA"/>
    <w:rsid w:val="00C243E6"/>
    <w:rsid w:val="00C322FC"/>
    <w:rsid w:val="00C4288E"/>
    <w:rsid w:val="00C44217"/>
    <w:rsid w:val="00C902C8"/>
    <w:rsid w:val="00CA40CC"/>
    <w:rsid w:val="00D05D9F"/>
    <w:rsid w:val="00D2721D"/>
    <w:rsid w:val="00D562DC"/>
    <w:rsid w:val="00D601A2"/>
    <w:rsid w:val="00D7097C"/>
    <w:rsid w:val="00D732CF"/>
    <w:rsid w:val="00D8718F"/>
    <w:rsid w:val="00DA1A4D"/>
    <w:rsid w:val="00DB75FA"/>
    <w:rsid w:val="00DE19F3"/>
    <w:rsid w:val="00DE21AB"/>
    <w:rsid w:val="00DE7718"/>
    <w:rsid w:val="00E434E3"/>
    <w:rsid w:val="00E51670"/>
    <w:rsid w:val="00E70D40"/>
    <w:rsid w:val="00E85A95"/>
    <w:rsid w:val="00ED41E0"/>
    <w:rsid w:val="00EE4095"/>
    <w:rsid w:val="00F36280"/>
    <w:rsid w:val="00F476F9"/>
    <w:rsid w:val="00F7371C"/>
    <w:rsid w:val="00F813BE"/>
    <w:rsid w:val="00F81C46"/>
    <w:rsid w:val="00F97B49"/>
    <w:rsid w:val="00FA657E"/>
    <w:rsid w:val="00FC6E7A"/>
    <w:rsid w:val="00FD6A3C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0969C"/>
  <w15:docId w15:val="{01CA2F30-B941-4F58-9C4E-431E83B0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903F27"/>
  </w:style>
  <w:style w:type="paragraph" w:styleId="BodyText2">
    <w:name w:val="Body Text 2"/>
    <w:basedOn w:val="Normal"/>
    <w:link w:val="BodyText2Char"/>
    <w:uiPriority w:val="99"/>
    <w:unhideWhenUsed/>
    <w:rsid w:val="0061426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14265"/>
    <w:rPr>
      <w:rFonts w:ascii="Calibri" w:eastAsia="Calibri" w:hAnsi="Calibri" w:cs="Times New Roman"/>
      <w:lang w:val="ru-RU"/>
    </w:rPr>
  </w:style>
  <w:style w:type="paragraph" w:customStyle="1" w:styleId="Title1">
    <w:name w:val="Title1"/>
    <w:basedOn w:val="Normal"/>
    <w:rsid w:val="00506335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val="hy-AM" w:eastAsia="hy-AM" w:bidi="hy-AM"/>
    </w:rPr>
  </w:style>
  <w:style w:type="character" w:customStyle="1" w:styleId="Bodytext20">
    <w:name w:val="Body text (2)"/>
    <w:rsid w:val="009C4D9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4">
    <w:name w:val="Body text (4)_"/>
    <w:basedOn w:val="DefaultParagraphFont"/>
    <w:link w:val="Bodytext40"/>
    <w:rsid w:val="009C4D9F"/>
    <w:rPr>
      <w:b/>
      <w:bCs/>
      <w:sz w:val="23"/>
      <w:szCs w:val="23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9C4D9F"/>
    <w:pPr>
      <w:widowControl w:val="0"/>
      <w:shd w:val="clear" w:color="auto" w:fill="FFFFFF"/>
      <w:spacing w:before="3960" w:after="0" w:line="306" w:lineRule="exact"/>
      <w:jc w:val="center"/>
    </w:pPr>
    <w:rPr>
      <w:b/>
      <w:bCs/>
      <w:sz w:val="23"/>
      <w:szCs w:val="23"/>
    </w:rPr>
  </w:style>
  <w:style w:type="character" w:customStyle="1" w:styleId="Bodytext3">
    <w:name w:val="Body text (3)_"/>
    <w:basedOn w:val="DefaultParagraphFont"/>
    <w:link w:val="Bodytext30"/>
    <w:rsid w:val="00A90C79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A90C79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B26F32-52BA-4578-B69E-340785A65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1322</Characters>
  <Application>Microsoft Office Word</Application>
  <DocSecurity>0</DocSecurity>
  <Lines>56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https:/mul2.gov.am/tasks/717967/oneclick/Ampopatert.docx?token=a3e5744fc1bebc5fbb3acd18a75e6c2f</cp:keywords>
  <cp:lastModifiedBy>Qristine Grigoryan</cp:lastModifiedBy>
  <cp:revision>2</cp:revision>
  <cp:lastPrinted>2022-11-17T12:28:00Z</cp:lastPrinted>
  <dcterms:created xsi:type="dcterms:W3CDTF">2022-12-28T14:16:00Z</dcterms:created>
  <dcterms:modified xsi:type="dcterms:W3CDTF">2022-12-28T14:16:00Z</dcterms:modified>
</cp:coreProperties>
</file>