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75385" w:rsidRDefault="00D76C92" w:rsidP="0026457E">
      <w:pPr>
        <w:jc w:val="center"/>
      </w:pPr>
      <w:r w:rsidRPr="0017538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75385" w:rsidRDefault="00D76C92" w:rsidP="0026457E">
      <w:pPr>
        <w:jc w:val="center"/>
      </w:pPr>
    </w:p>
    <w:p w:rsidR="00D76C92" w:rsidRPr="00175385" w:rsidRDefault="00D76C92" w:rsidP="002645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75385" w:rsidRDefault="00D76C92" w:rsidP="0026457E">
      <w:pPr>
        <w:pStyle w:val="mechtex"/>
        <w:rPr>
          <w:rFonts w:ascii="GHEA Mariam" w:hAnsi="GHEA Mariam"/>
          <w:b/>
        </w:rPr>
      </w:pPr>
    </w:p>
    <w:p w:rsidR="00D76C92" w:rsidRPr="00175385" w:rsidRDefault="00D76C92" w:rsidP="0026457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0F2C33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29</w:t>
      </w:r>
      <w:r w:rsidR="00996D46" w:rsidRPr="001753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66424" w:rsidRPr="00175385">
        <w:rPr>
          <w:rFonts w:ascii="GHEA Mariam" w:hAnsi="GHEA Mariam"/>
          <w:sz w:val="24"/>
          <w:szCs w:val="24"/>
        </w:rPr>
        <w:t>դեկտ</w:t>
      </w:r>
      <w:r w:rsidR="00D76C92" w:rsidRPr="00175385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17538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75385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175385" w:rsidRDefault="00D76C92" w:rsidP="00FC4B1F">
      <w:pPr>
        <w:pStyle w:val="mechtex"/>
      </w:pPr>
    </w:p>
    <w:p w:rsidR="00992963" w:rsidRPr="00175385" w:rsidRDefault="00992963" w:rsidP="00FC4B1F">
      <w:pPr>
        <w:pStyle w:val="mechtex"/>
      </w:pPr>
    </w:p>
    <w:p w:rsidR="00FC302D" w:rsidRPr="00175385" w:rsidRDefault="00FC302D" w:rsidP="00FC4B1F">
      <w:pPr>
        <w:pStyle w:val="mechtex"/>
      </w:pPr>
    </w:p>
    <w:p w:rsidR="00FA732F" w:rsidRPr="00FA732F" w:rsidRDefault="00FA732F" w:rsidP="00FA732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A732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2022  </w:t>
      </w:r>
      <w:r w:rsidRPr="00FA732F">
        <w:rPr>
          <w:rFonts w:ascii="GHEA Mariam" w:hAnsi="GHEA Mariam" w:cs="Arial"/>
          <w:sz w:val="24"/>
          <w:szCs w:val="24"/>
          <w:lang w:val="hy-AM"/>
        </w:rPr>
        <w:t>ԹՎԱԿԱՆԻ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3-</w:t>
      </w:r>
      <w:r w:rsidRPr="00FA732F">
        <w:rPr>
          <w:rFonts w:ascii="GHEA Mariam" w:hAnsi="GHEA Mariam" w:cs="Arial"/>
          <w:sz w:val="24"/>
          <w:szCs w:val="24"/>
          <w:lang w:val="hy-AM"/>
        </w:rPr>
        <w:t>Ի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N 122-</w:t>
      </w:r>
      <w:r w:rsidRPr="00FA732F">
        <w:rPr>
          <w:rFonts w:ascii="GHEA Mariam" w:hAnsi="GHEA Mariam" w:cs="Arial"/>
          <w:sz w:val="24"/>
          <w:szCs w:val="24"/>
          <w:lang w:val="hy-AM"/>
        </w:rPr>
        <w:t>Ա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ՄԵՋ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ԵՎ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A732F" w:rsidRPr="00FA732F" w:rsidRDefault="00FA732F" w:rsidP="00FA732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FA732F" w:rsidRDefault="00FA732F" w:rsidP="00FA732F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FA732F" w:rsidRPr="008E1B5A" w:rsidRDefault="00FA732F" w:rsidP="00FA732F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FA732F">
        <w:rPr>
          <w:rFonts w:ascii="GHEA Mariam" w:hAnsi="GHEA Mariam" w:cs="Arial"/>
          <w:sz w:val="24"/>
          <w:szCs w:val="24"/>
          <w:lang w:val="hy-AM"/>
        </w:rPr>
        <w:t>Հիմք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 Armenian"/>
          <w:sz w:val="24"/>
          <w:szCs w:val="24"/>
          <w:lang w:val="hy-AM"/>
        </w:rPr>
        <w:t>«</w:t>
      </w:r>
      <w:r w:rsidRPr="00FA732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ակտերի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մասին</w:t>
      </w:r>
      <w:r w:rsidRPr="00FA732F">
        <w:rPr>
          <w:rFonts w:ascii="GHEA Mariam" w:hAnsi="GHEA Mariam" w:cs="Arial Armenian"/>
          <w:sz w:val="24"/>
          <w:szCs w:val="24"/>
          <w:lang w:val="hy-AM"/>
        </w:rPr>
        <w:t>»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օրենքի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34-</w:t>
      </w:r>
      <w:r w:rsidRPr="00FA732F">
        <w:rPr>
          <w:rFonts w:ascii="GHEA Mariam" w:hAnsi="GHEA Mariam" w:cs="Arial"/>
          <w:sz w:val="24"/>
          <w:szCs w:val="24"/>
          <w:lang w:val="hy-AM"/>
        </w:rPr>
        <w:t>րդ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A732F" w:rsidRPr="00FA732F" w:rsidRDefault="00FA732F" w:rsidP="00FA732F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A732F">
        <w:rPr>
          <w:rFonts w:ascii="GHEA Mariam" w:hAnsi="GHEA Mariam"/>
          <w:spacing w:val="-6"/>
          <w:sz w:val="24"/>
          <w:szCs w:val="24"/>
          <w:lang w:val="hy-AM"/>
        </w:rPr>
        <w:t>1</w:t>
      </w:r>
      <w:r w:rsidRPr="00FA732F">
        <w:rPr>
          <w:rFonts w:ascii="Cambria Math" w:hAnsi="Cambria Math" w:cs="Cambria Math"/>
          <w:spacing w:val="-6"/>
          <w:sz w:val="24"/>
          <w:szCs w:val="24"/>
          <w:lang w:val="hy-AM"/>
        </w:rPr>
        <w:t>․</w:t>
      </w:r>
      <w:r w:rsidRPr="00FA73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A73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FA73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FA732F">
        <w:rPr>
          <w:rFonts w:ascii="GHEA Mariam" w:hAnsi="GHEA Mariam"/>
          <w:spacing w:val="-6"/>
          <w:sz w:val="24"/>
          <w:szCs w:val="24"/>
          <w:lang w:val="hy-AM"/>
        </w:rPr>
        <w:t xml:space="preserve"> 2022 </w:t>
      </w:r>
      <w:r w:rsidRPr="00FA732F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FA732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pacing w:val="-6"/>
          <w:sz w:val="24"/>
          <w:szCs w:val="24"/>
          <w:lang w:val="hy-AM"/>
        </w:rPr>
        <w:t>փետրվարի</w:t>
      </w:r>
      <w:r w:rsidRPr="00FA732F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Pr="00FA732F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FA732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/>
          <w:sz w:val="24"/>
          <w:szCs w:val="24"/>
          <w:lang w:val="hy-AM"/>
        </w:rPr>
        <w:t>«</w:t>
      </w:r>
      <w:r w:rsidRPr="00FA732F">
        <w:rPr>
          <w:rFonts w:ascii="GHEA Mariam" w:hAnsi="GHEA Mariam" w:cs="Arial"/>
          <w:sz w:val="24"/>
          <w:szCs w:val="24"/>
          <w:lang w:val="hy-AM"/>
        </w:rPr>
        <w:t>Գերակա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ծրագրի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732F">
        <w:rPr>
          <w:rFonts w:ascii="GHEA Mariam" w:hAnsi="GHEA Mariam" w:cs="Arial"/>
          <w:sz w:val="24"/>
          <w:szCs w:val="24"/>
          <w:lang w:val="hy-AM"/>
        </w:rPr>
        <w:t>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732F">
        <w:rPr>
          <w:rFonts w:ascii="GHEA Mariam" w:hAnsi="GHEA Mariam" w:cs="Arial"/>
          <w:sz w:val="24"/>
          <w:szCs w:val="24"/>
          <w:lang w:val="hy-AM"/>
        </w:rPr>
        <w:t>վող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, </w:t>
      </w:r>
      <w:r w:rsidRPr="00FA732F">
        <w:rPr>
          <w:rFonts w:ascii="GHEA Mariam" w:hAnsi="GHEA Mariam" w:cs="Arial"/>
          <w:sz w:val="24"/>
          <w:szCs w:val="24"/>
          <w:lang w:val="hy-AM"/>
        </w:rPr>
        <w:t>դրանց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ու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մասերի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, </w:t>
      </w:r>
      <w:r w:rsidRPr="00FA732F">
        <w:rPr>
          <w:rFonts w:ascii="GHEA Mariam" w:hAnsi="GHEA Mariam" w:cs="Arial"/>
          <w:sz w:val="24"/>
          <w:szCs w:val="24"/>
          <w:lang w:val="hy-AM"/>
        </w:rPr>
        <w:t>հումքի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և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(</w:t>
      </w:r>
      <w:r w:rsidRPr="00FA732F">
        <w:rPr>
          <w:rFonts w:ascii="GHEA Mariam" w:hAnsi="GHEA Mariam" w:cs="Arial"/>
          <w:sz w:val="24"/>
          <w:szCs w:val="24"/>
          <w:lang w:val="hy-AM"/>
        </w:rPr>
        <w:t>կամ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) </w:t>
      </w:r>
      <w:r w:rsidRPr="00FA732F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, </w:t>
      </w:r>
      <w:r w:rsidRPr="00FA732F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, </w:t>
      </w:r>
      <w:r w:rsidRPr="00FA732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համար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 Armenian"/>
          <w:sz w:val="24"/>
          <w:szCs w:val="24"/>
          <w:lang w:val="hy-AM"/>
        </w:rPr>
        <w:t>«</w:t>
      </w:r>
      <w:r w:rsidRPr="00FA732F">
        <w:rPr>
          <w:rFonts w:ascii="GHEA Mariam" w:hAnsi="GHEA Mariam" w:cs="Arial"/>
          <w:sz w:val="24"/>
          <w:szCs w:val="24"/>
          <w:lang w:val="hy-AM"/>
        </w:rPr>
        <w:t>ՌՈՅԱԼ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ԳԼԱՍ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ԳՐՈՒՊ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» </w:t>
      </w:r>
      <w:r w:rsidRPr="00FA732F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կողմից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ներկայաց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A732F">
        <w:rPr>
          <w:rFonts w:ascii="GHEA Mariam" w:hAnsi="GHEA Mariam" w:cs="Arial"/>
          <w:sz w:val="24"/>
          <w:szCs w:val="24"/>
          <w:lang w:val="hy-AM"/>
        </w:rPr>
        <w:t>ված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հայտը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և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մասին</w:t>
      </w:r>
      <w:r w:rsidRPr="00FA732F">
        <w:rPr>
          <w:rFonts w:ascii="GHEA Mariam" w:hAnsi="GHEA Mariam"/>
          <w:sz w:val="24"/>
          <w:szCs w:val="24"/>
          <w:lang w:val="hy-AM"/>
        </w:rPr>
        <w:t>» N 122-</w:t>
      </w:r>
      <w:r w:rsidRPr="00FA732F">
        <w:rPr>
          <w:rFonts w:ascii="GHEA Mariam" w:hAnsi="GHEA Mariam" w:cs="Arial"/>
          <w:sz w:val="24"/>
          <w:szCs w:val="24"/>
          <w:lang w:val="hy-AM"/>
        </w:rPr>
        <w:t>Ա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մեջ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A732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լրացումը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և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Pr="00FA732F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FA732F" w:rsidRPr="00FA732F" w:rsidRDefault="00FA732F" w:rsidP="00FA732F">
      <w:pPr>
        <w:pStyle w:val="norm"/>
        <w:spacing w:line="408" w:lineRule="auto"/>
        <w:ind w:firstLine="706"/>
        <w:rPr>
          <w:rFonts w:ascii="GHEA Mariam" w:eastAsia="Calibri" w:hAnsi="GHEA Mariam"/>
          <w:sz w:val="24"/>
          <w:szCs w:val="24"/>
          <w:lang w:val="hy-AM" w:eastAsia="en-US"/>
        </w:rPr>
        <w:sectPr w:rsidR="00FA732F" w:rsidRPr="00FA732F" w:rsidSect="00FA732F">
          <w:footerReference w:type="first" r:id="rId9"/>
          <w:pgSz w:w="11907" w:h="16840" w:code="9"/>
          <w:pgMar w:top="994" w:right="1197" w:bottom="1138" w:left="1138" w:header="720" w:footer="720" w:gutter="0"/>
          <w:cols w:space="720"/>
          <w:titlePg/>
          <w:docGrid w:linePitch="360"/>
        </w:sectPr>
      </w:pPr>
      <w:r>
        <w:rPr>
          <w:rFonts w:ascii="GHEA Mariam" w:eastAsia="Calibri" w:hAnsi="GHEA Mariam" w:cs="Arial"/>
          <w:sz w:val="24"/>
          <w:szCs w:val="24"/>
          <w:lang w:val="hy-AM" w:eastAsia="en-US"/>
        </w:rPr>
        <w:t>1</w:t>
      </w:r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 xml:space="preserve">) 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t>հ</w:t>
      </w:r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>ավելվածով</w:t>
      </w:r>
      <w:r w:rsidRPr="00FA732F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>նախատեսված</w:t>
      </w:r>
      <w:r w:rsidRPr="00FA732F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>ցանկը</w:t>
      </w:r>
      <w:r w:rsidRPr="00FA732F">
        <w:rPr>
          <w:rFonts w:ascii="GHEA Mariam" w:eastAsia="Calibri" w:hAnsi="GHEA Mariam"/>
          <w:sz w:val="24"/>
          <w:szCs w:val="24"/>
          <w:lang w:val="hy-AM" w:eastAsia="en-US"/>
        </w:rPr>
        <w:t xml:space="preserve"> 1-</w:t>
      </w:r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>ին</w:t>
      </w:r>
      <w:r w:rsidRPr="00FA732F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>կետից</w:t>
      </w:r>
      <w:r w:rsidRPr="00FA732F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>հետո</w:t>
      </w:r>
      <w:r w:rsidRPr="00FA732F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>լրացնել</w:t>
      </w:r>
      <w:r w:rsidRPr="00FA732F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proofErr w:type="spellStart"/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>հետևյալ</w:t>
      </w:r>
      <w:proofErr w:type="spellEnd"/>
      <w:r w:rsidRPr="00FA732F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>բովանդակությամբ</w:t>
      </w:r>
      <w:r w:rsidRPr="00FA732F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>նոր՝</w:t>
      </w:r>
      <w:r w:rsidRPr="00FA732F">
        <w:rPr>
          <w:rFonts w:ascii="GHEA Mariam" w:eastAsia="Calibri" w:hAnsi="GHEA Mariam"/>
          <w:sz w:val="24"/>
          <w:szCs w:val="24"/>
          <w:lang w:val="hy-AM" w:eastAsia="en-US"/>
        </w:rPr>
        <w:t xml:space="preserve"> 2-</w:t>
      </w:r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FA732F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A732F">
        <w:rPr>
          <w:rFonts w:ascii="GHEA Mariam" w:eastAsia="Calibri" w:hAnsi="GHEA Mariam" w:cs="Arial"/>
          <w:sz w:val="24"/>
          <w:szCs w:val="24"/>
          <w:lang w:val="hy-AM" w:eastAsia="en-US"/>
        </w:rPr>
        <w:t>կետով</w:t>
      </w:r>
      <w:r w:rsidRPr="00FA732F">
        <w:rPr>
          <w:rFonts w:ascii="GHEA Mariam" w:eastAsia="Calibri" w:hAnsi="GHEA Mariam"/>
          <w:sz w:val="24"/>
          <w:szCs w:val="24"/>
          <w:lang w:val="hy-AM" w:eastAsia="en-US"/>
        </w:rPr>
        <w:t>.</w:t>
      </w:r>
    </w:p>
    <w:tbl>
      <w:tblPr>
        <w:tblW w:w="15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1710"/>
        <w:gridCol w:w="2613"/>
        <w:gridCol w:w="2520"/>
        <w:gridCol w:w="990"/>
        <w:gridCol w:w="1080"/>
        <w:gridCol w:w="1800"/>
        <w:gridCol w:w="1800"/>
        <w:gridCol w:w="1620"/>
        <w:gridCol w:w="357"/>
      </w:tblGrid>
      <w:tr w:rsidR="00FA732F" w:rsidRPr="00FA732F" w:rsidTr="00FA732F">
        <w:trPr>
          <w:trHeight w:val="1605"/>
        </w:trPr>
        <w:tc>
          <w:tcPr>
            <w:tcW w:w="622" w:type="dxa"/>
            <w:noWrap/>
            <w:vAlign w:val="center"/>
          </w:tcPr>
          <w:p w:rsidR="00FA732F" w:rsidRPr="00FA732F" w:rsidRDefault="00FA732F" w:rsidP="00FA732F">
            <w:pPr>
              <w:tabs>
                <w:tab w:val="left" w:pos="4020"/>
              </w:tabs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A732F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lastRenderedPageBreak/>
              <w:t>2</w:t>
            </w:r>
            <w:r w:rsidRPr="00FA732F">
              <w:rPr>
                <w:rFonts w:ascii="GHEA Mariam" w:hAnsi="GHEA Mariam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10" w:type="dxa"/>
            <w:noWrap/>
            <w:vAlign w:val="center"/>
          </w:tcPr>
          <w:p w:rsidR="00FA732F" w:rsidRPr="00FA732F" w:rsidRDefault="00FA732F" w:rsidP="00FA732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>0602202000</w:t>
            </w:r>
          </w:p>
        </w:tc>
        <w:tc>
          <w:tcPr>
            <w:tcW w:w="2613" w:type="dxa"/>
            <w:vAlign w:val="center"/>
          </w:tcPr>
          <w:p w:rsidR="00FA732F" w:rsidRPr="00FA732F" w:rsidRDefault="00FA732F" w:rsidP="00B73769">
            <w:pPr>
              <w:jc w:val="center"/>
              <w:rPr>
                <w:rFonts w:ascii="GHEA Mariam" w:hAnsi="GHEA Mariam" w:cstheme="minorBidi"/>
                <w:bCs/>
                <w:color w:val="000000"/>
                <w:sz w:val="22"/>
                <w:szCs w:val="22"/>
                <w:lang w:val="hy-AM"/>
              </w:rPr>
            </w:pPr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Արմատակալած մրգատու ծառերի բաց արմատային համակարգով տնկիներ /խնձորի ծառ, </w:t>
            </w:r>
            <w:proofErr w:type="spellStart"/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>Գոլդն</w:t>
            </w:r>
            <w:proofErr w:type="spellEnd"/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>Ռեդ</w:t>
            </w:r>
            <w:proofErr w:type="spellEnd"/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>Դելիշեյս</w:t>
            </w:r>
            <w:proofErr w:type="spellEnd"/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>/</w:t>
            </w:r>
            <w:r w:rsidRPr="00FA732F">
              <w:rPr>
                <w:rFonts w:ascii="GHEA Mariam" w:eastAsiaTheme="minorHAnsi" w:hAnsi="GHEA Mariam" w:cstheme="minorBidi"/>
                <w:noProof/>
                <w:sz w:val="22"/>
                <w:szCs w:val="22"/>
                <w:lang w:val="hy-AM" w:eastAsia="en-US"/>
              </w:rPr>
              <w:t xml:space="preserve"> </w:t>
            </w:r>
          </w:p>
        </w:tc>
        <w:tc>
          <w:tcPr>
            <w:tcW w:w="2520" w:type="dxa"/>
            <w:noWrap/>
            <w:vAlign w:val="center"/>
          </w:tcPr>
          <w:p w:rsidR="00FA732F" w:rsidRPr="00FA732F" w:rsidRDefault="00B73769" w:rsidP="00FA732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Grapalat"/>
                <w:bCs/>
                <w:sz w:val="22"/>
                <w:szCs w:val="22"/>
                <w:lang w:val="hy-AM"/>
              </w:rPr>
            </w:pPr>
            <w:r>
              <w:rPr>
                <w:rFonts w:ascii="GHEA Mariam" w:hAnsi="GHEA Mariam" w:cs="GHEAGrapalat"/>
                <w:bCs/>
                <w:sz w:val="22"/>
                <w:szCs w:val="22"/>
                <w:lang w:val="hy-AM"/>
              </w:rPr>
              <w:t>ծ</w:t>
            </w:r>
            <w:r w:rsidR="00FA732F" w:rsidRPr="00FA732F">
              <w:rPr>
                <w:rFonts w:ascii="GHEA Mariam" w:hAnsi="GHEA Mariam" w:cs="GHEAGrapalat"/>
                <w:bCs/>
                <w:sz w:val="22"/>
                <w:szCs w:val="22"/>
                <w:lang w:val="hy-AM"/>
              </w:rPr>
              <w:t>առեր, թփեր ու թփիկներ` պատվաստված կամ</w:t>
            </w:r>
          </w:p>
          <w:p w:rsidR="00FA732F" w:rsidRPr="00FA732F" w:rsidRDefault="00FA732F" w:rsidP="00FA732F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Grapalat"/>
                <w:bCs/>
                <w:sz w:val="22"/>
                <w:szCs w:val="22"/>
                <w:lang w:val="hy-AM"/>
              </w:rPr>
            </w:pPr>
            <w:r w:rsidRPr="00FA732F">
              <w:rPr>
                <w:rFonts w:ascii="GHEA Mariam" w:hAnsi="GHEA Mariam" w:cs="GHEAGrapalat"/>
                <w:bCs/>
                <w:sz w:val="22"/>
                <w:szCs w:val="22"/>
                <w:lang w:val="hy-AM"/>
              </w:rPr>
              <w:t>չպատվաստված, որոնք տալիս են ուտելի պտուղ կամ</w:t>
            </w:r>
          </w:p>
          <w:p w:rsidR="00FA732F" w:rsidRPr="00FA732F" w:rsidRDefault="00FA732F" w:rsidP="00FA732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</w:pPr>
            <w:proofErr w:type="spellStart"/>
            <w:r w:rsidRPr="00FA732F">
              <w:rPr>
                <w:rFonts w:ascii="GHEA Mariam" w:hAnsi="GHEA Mariam" w:cs="GHEAGrapalat"/>
                <w:bCs/>
                <w:sz w:val="22"/>
                <w:szCs w:val="22"/>
              </w:rPr>
              <w:t>ընկույզ</w:t>
            </w:r>
            <w:proofErr w:type="spellEnd"/>
          </w:p>
        </w:tc>
        <w:tc>
          <w:tcPr>
            <w:tcW w:w="990" w:type="dxa"/>
            <w:noWrap/>
            <w:vAlign w:val="center"/>
          </w:tcPr>
          <w:p w:rsidR="00FA732F" w:rsidRPr="00FA732F" w:rsidRDefault="00FA732F" w:rsidP="00FA732F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</w:pPr>
            <w:proofErr w:type="spellStart"/>
            <w:r w:rsidRPr="00FA732F">
              <w:rPr>
                <w:rFonts w:ascii="GHEA Mariam" w:hAnsi="GHEA Mariam"/>
                <w:bCs/>
                <w:sz w:val="22"/>
                <w:szCs w:val="22"/>
              </w:rPr>
              <w:t>հատ</w:t>
            </w:r>
            <w:proofErr w:type="spellEnd"/>
          </w:p>
        </w:tc>
        <w:tc>
          <w:tcPr>
            <w:tcW w:w="1080" w:type="dxa"/>
            <w:noWrap/>
            <w:vAlign w:val="center"/>
          </w:tcPr>
          <w:p w:rsidR="00FA732F" w:rsidRPr="00FA732F" w:rsidRDefault="00FA732F" w:rsidP="00FA732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>20 000</w:t>
            </w:r>
          </w:p>
        </w:tc>
        <w:tc>
          <w:tcPr>
            <w:tcW w:w="1800" w:type="dxa"/>
            <w:vAlign w:val="center"/>
          </w:tcPr>
          <w:p w:rsidR="00FA732F" w:rsidRPr="00FA732F" w:rsidRDefault="00FA732F" w:rsidP="00FA732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  <w:p w:rsidR="00FA732F" w:rsidRPr="00FA732F" w:rsidRDefault="00FA732F" w:rsidP="00FA732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>Սերբիայի Հանրապետու</w:t>
            </w: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-</w:t>
            </w:r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>թյուն</w:t>
            </w:r>
          </w:p>
        </w:tc>
        <w:tc>
          <w:tcPr>
            <w:tcW w:w="1800" w:type="dxa"/>
            <w:vAlign w:val="center"/>
          </w:tcPr>
          <w:p w:rsidR="00FA732F" w:rsidRPr="00FA732F" w:rsidRDefault="00FA732F" w:rsidP="00FA732F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  <w:p w:rsidR="00FA732F" w:rsidRPr="00FA732F" w:rsidRDefault="00FA732F" w:rsidP="00FA732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>Սերբիայի Հանրապետու</w:t>
            </w: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-</w:t>
            </w:r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>թյուն</w:t>
            </w:r>
          </w:p>
        </w:tc>
        <w:tc>
          <w:tcPr>
            <w:tcW w:w="1620" w:type="dxa"/>
            <w:vAlign w:val="center"/>
          </w:tcPr>
          <w:p w:rsidR="00FA732F" w:rsidRPr="00FA732F" w:rsidRDefault="00FA732F" w:rsidP="00FA732F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</w:pPr>
            <w:r w:rsidRPr="00FA732F">
              <w:rPr>
                <w:rFonts w:ascii="GHEA Mariam" w:hAnsi="GHEA Mariam"/>
                <w:bCs/>
                <w:sz w:val="22"/>
                <w:szCs w:val="22"/>
                <w:lang w:val="hy-AM"/>
              </w:rPr>
              <w:t>20 000 000</w:t>
            </w:r>
          </w:p>
        </w:tc>
        <w:tc>
          <w:tcPr>
            <w:tcW w:w="357" w:type="dxa"/>
            <w:noWrap/>
            <w:vAlign w:val="bottom"/>
          </w:tcPr>
          <w:p w:rsidR="00FA732F" w:rsidRPr="00FA732F" w:rsidRDefault="00FA732F" w:rsidP="00FA732F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A732F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</w:tc>
      </w:tr>
    </w:tbl>
    <w:p w:rsidR="00FA732F" w:rsidRDefault="00FA732F" w:rsidP="00FA732F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CE129" wp14:editId="36C6BEBB">
                <wp:simplePos x="0" y="0"/>
                <wp:positionH relativeFrom="leftMargin">
                  <wp:posOffset>302150</wp:posOffset>
                </wp:positionH>
                <wp:positionV relativeFrom="paragraph">
                  <wp:posOffset>-1359535</wp:posOffset>
                </wp:positionV>
                <wp:extent cx="222636" cy="336550"/>
                <wp:effectExtent l="0" t="0" r="6350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6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732F" w:rsidRPr="00331057" w:rsidRDefault="00FA732F" w:rsidP="00FA732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FA732F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FA732F" w:rsidRPr="00931DE7" w:rsidRDefault="00FA732F" w:rsidP="00FA732F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FA732F" w:rsidRDefault="00FA732F" w:rsidP="00FA732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FA732F" w:rsidRPr="00931DE7" w:rsidRDefault="00FA732F" w:rsidP="00FA732F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2CE1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.8pt;margin-top:-107.05pt;width:17.5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pm7gwIAAA4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TjH&#10;SJEOKHrgg0fXekB5qE5vXAVO9wbc/ADbwHLM1Jk7Tb84pPRNS9SGX1mr+5YTBtFl4WRycnTEcQFk&#10;3b/XDK4hW68j0NDYLpQOioEAHVh6PDITQqGwmef57HyGEQXT+flsOo3MJaQ6HDbW+bdcdyhMamyB&#10;+AhOdnfOh2BIdXAJdzktBVsJKePCbtY30qIdAZGs4hfjf+EmVXBWOhwbEccdiBHuCLYQbST9qczy&#10;Ir3Oy8lqNr+YFKtiOikv0vkkzcrrcpYWZXG7+h4CzIqqFYxxdScUPwgwK/6O4H0rjNKJEkR9jctp&#10;Ph0Z+mOSafx+l2QnPPSjFF2N50cnUgVe3ygGaZPKEyHHefJz+LHKUIPDP1YlqiAQP0rAD+sBUII0&#10;1po9gh6sBr6AdHhEYNJq+w2jHhqyxu7rlliOkXynQFNlVhShg+OimF7ksLCnlvWphSgKUDX2GI3T&#10;Gz92/dZYsWnhplHFSl+BDhsRNfIc1V690HQxmf0DEbr6dB29np+x5Q8AAAD//wMAUEsDBBQABgAI&#10;AAAAIQBYugIv3wAAAAsBAAAPAAAAZHJzL2Rvd25yZXYueG1sTI/BToNAEIbvJr7DZky8mHZZglAp&#10;S6MmGq+tfYAFpkDKzhJ2W+jbO570ODNf/vn+YrfYQVxx8r0jDWodgUCqXdNTq+H4/bHagPDBUGMG&#10;R6jhhh525f1dYfLGzbTH6yG0gkPI50ZDF8KYS+nrDq3xazci8e3kJmsCj1Mrm8nMHG4HGUdRKq3p&#10;iT90ZsT3Duvz4WI1nL7mp+eXufoMx2yfpG+mzyp30/rxYXndggi4hD8YfvVZHUp2qtyFGi8GDUmW&#10;MqlhFatEgWBiE2cgKt6oVCmQZSH/dyh/AAAA//8DAFBLAQItABQABgAIAAAAIQC2gziS/gAAAOEB&#10;AAATAAAAAAAAAAAAAAAAAAAAAABbQ29udGVudF9UeXBlc10ueG1sUEsBAi0AFAAGAAgAAAAhADj9&#10;If/WAAAAlAEAAAsAAAAAAAAAAAAAAAAALwEAAF9yZWxzLy5yZWxzUEsBAi0AFAAGAAgAAAAhAJzG&#10;mbuDAgAADgUAAA4AAAAAAAAAAAAAAAAALgIAAGRycy9lMm9Eb2MueG1sUEsBAi0AFAAGAAgAAAAh&#10;AFi6Ai/fAAAACwEAAA8AAAAAAAAAAAAAAAAA3QQAAGRycy9kb3ducmV2LnhtbFBLBQYAAAAABAAE&#10;APMAAADpBQAAAAA=&#10;" stroked="f">
                <v:textbox>
                  <w:txbxContent>
                    <w:p w:rsidR="00FA732F" w:rsidRPr="00331057" w:rsidRDefault="00FA732F" w:rsidP="00FA732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FA732F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FA732F" w:rsidRPr="00931DE7" w:rsidRDefault="00FA732F" w:rsidP="00FA732F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FA732F" w:rsidRDefault="00FA732F" w:rsidP="00FA732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FA732F" w:rsidRPr="00931DE7" w:rsidRDefault="00FA732F" w:rsidP="00FA732F">
                      <w:pPr>
                        <w:rPr>
                          <w:rFonts w:ascii="GHEA Mariam" w:hAnsi="GHEA Mariam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5CE94E" wp14:editId="166F4E59">
                <wp:simplePos x="0" y="0"/>
                <wp:positionH relativeFrom="column">
                  <wp:posOffset>9576683</wp:posOffset>
                </wp:positionH>
                <wp:positionV relativeFrom="paragraph">
                  <wp:posOffset>-237213</wp:posOffset>
                </wp:positionV>
                <wp:extent cx="346710" cy="336550"/>
                <wp:effectExtent l="1905" t="0" r="381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732F" w:rsidRPr="00331057" w:rsidRDefault="00FA732F" w:rsidP="00FA732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FA732F" w:rsidRPr="00931DE7" w:rsidRDefault="00FA732F" w:rsidP="00FA732F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FA732F" w:rsidRDefault="00FA732F" w:rsidP="00FA732F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FA732F" w:rsidRPr="00931DE7" w:rsidRDefault="00FA732F" w:rsidP="00FA732F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CE94E" id="Text Box 1" o:spid="_x0000_s1027" type="#_x0000_t202" style="position:absolute;left:0;text-align:left;margin-left:754.05pt;margin-top:-18.7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YPqhwIAABUFAAAOAAAAZHJzL2Uyb0RvYy54bWysVNuO2yAQfa/Uf0C8Z21nnYutOKu9NFWl&#10;7UXa7QcQwDEqBgok9nbVf++Ak6x7eaiq+gEDMxxm5pxhddW3Eh24dUKrCmcXKUZcUc2E2lX48+Nm&#10;ssTIeaIYkVrxCj9xh6/Wr1+tOlPyqW60ZNwiAFGu7EyFG+9NmSSONrwl7kIbrsBYa9sSD0u7S5gl&#10;HaC3Mpmm6TzptGXGasqdg927wYjXEb+uOfUf69pxj2SFITYfRxvHbRiT9YqUO0tMI+gxDPIPUbRE&#10;KLj0DHVHPEF7K36DagW12unaX1DdJrquBeUxB8gmS3/J5qEhhsdcoDjOnMvk/h8s/XD4ZJFgwB1G&#10;irRA0SPvPbrRPcpCdTrjSnB6MODme9gOniFTZ+41/eKQ0rcNUTt+ba3uGk4YRBdPJqOjA44LINvu&#10;vWZwDdl7HYH62rYBEIqBAB1YejozE0KhsHmZzxcZWCiYLi/ns1lkLiHl6bCxzr/lukVhUmELxEdw&#10;crh3HtIA15NLDF5LwTZCyriwu+2ttOhAQCSb+IXM4Ygbu0kVnJUOxwbzsAMxwh3BFqKNpD8X2TRP&#10;b6bFZDNfLib5Jp9NikW6nKRZcVPM07zI7zbfQ4BZXjaCMa7uheInAWb53xF8bIVBOlGCqKtwMZvO&#10;BobG0btxkmn8/pRkKzz0oxRthZdnJ1IGXt8oBmmT0hMhh3nyc/ixZFCD0z9WJaogED9IwPfb/ig3&#10;AAsK2Wr2BLKwGmgDhuEtgUmj7TeMOujLCruve2I5RvKdAmkVWZ6HRo6LfLaYwsKOLduxhSgKUBX2&#10;GA3TWz80/95YsWvgpkHMSl+DHGsRpfISFWQSFtB7MafjOxGae7yOXi+v2foHAAAA//8DAFBLAwQU&#10;AAYACAAAACEAHzeqet8AAAAMAQAADwAAAGRycy9kb3ducmV2LnhtbEyPwU7DMAyG70i8Q2QkLmhL&#10;N9Z265pOgATiurEHcBuvrWicqsnW7u3JuMDNv/zp9+d8N5lOXGhwrWUFi3kEgriyuuVawfHrfbYG&#10;4Tyyxs4yKbiSg11xf5djpu3Ie7ocfC1CCbsMFTTe95mUrmrIoJvbnjjsTnYw6EMcaqkHHEO56eQy&#10;ihJpsOVwocGe3hqqvg9no+D0OT7Fm7H88Md0v0pesU1Le1Xq8WF62YLwNPk/GG76QR2K4FTaM2sn&#10;upDjaL0IrILZc7oCcUPiZJmCKH8nkEUu/z9R/AAAAP//AwBQSwECLQAUAAYACAAAACEAtoM4kv4A&#10;AADhAQAAEwAAAAAAAAAAAAAAAAAAAAAAW0NvbnRlbnRfVHlwZXNdLnhtbFBLAQItABQABgAIAAAA&#10;IQA4/SH/1gAAAJQBAAALAAAAAAAAAAAAAAAAAC8BAABfcmVscy8ucmVsc1BLAQItABQABgAIAAAA&#10;IQDUTYPqhwIAABUFAAAOAAAAAAAAAAAAAAAAAC4CAABkcnMvZTJvRG9jLnhtbFBLAQItABQABgAI&#10;AAAAIQAfN6p63wAAAAwBAAAPAAAAAAAAAAAAAAAAAOEEAABkcnMvZG93bnJldi54bWxQSwUGAAAA&#10;AAQABADzAAAA7QUAAAAA&#10;" stroked="f">
                <v:textbox>
                  <w:txbxContent>
                    <w:p w:rsidR="00FA732F" w:rsidRPr="00331057" w:rsidRDefault="00FA732F" w:rsidP="00FA732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FA732F" w:rsidRPr="00931DE7" w:rsidRDefault="00FA732F" w:rsidP="00FA732F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FA732F" w:rsidRDefault="00FA732F" w:rsidP="00FA732F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FA732F" w:rsidRPr="00931DE7" w:rsidRDefault="00FA732F" w:rsidP="00FA732F">
                      <w:pPr>
                        <w:rPr>
                          <w:rFonts w:ascii="GHEA Mariam" w:hAnsi="GHEA Mariam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A732F" w:rsidRPr="00FA732F" w:rsidRDefault="00FA732F" w:rsidP="00FA732F">
      <w:pPr>
        <w:pStyle w:val="norm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FA732F">
        <w:rPr>
          <w:rFonts w:ascii="GHEA Mariam" w:hAnsi="GHEA Mariam" w:cs="Arial"/>
          <w:sz w:val="24"/>
          <w:szCs w:val="24"/>
          <w:lang w:val="hy-AM"/>
        </w:rPr>
        <w:t xml:space="preserve">) </w:t>
      </w:r>
      <w:proofErr w:type="spellStart"/>
      <w:r w:rsidRPr="00FA732F">
        <w:rPr>
          <w:rFonts w:ascii="GHEA Mariam" w:hAnsi="GHEA Mariam" w:cs="Arial"/>
          <w:sz w:val="24"/>
          <w:szCs w:val="24"/>
          <w:lang w:val="hy-AM"/>
        </w:rPr>
        <w:t>hավելվածով</w:t>
      </w:r>
      <w:proofErr w:type="spellEnd"/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ցանկի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«</w:t>
      </w:r>
      <w:r w:rsidRPr="00FA732F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FA732F">
        <w:rPr>
          <w:rFonts w:ascii="GHEA Mariam" w:hAnsi="GHEA Mariam" w:cs="Arial Armenian"/>
          <w:sz w:val="24"/>
          <w:szCs w:val="24"/>
          <w:lang w:val="hy-AM"/>
        </w:rPr>
        <w:t>»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մեջ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 Armenian"/>
          <w:sz w:val="24"/>
          <w:szCs w:val="24"/>
          <w:lang w:val="hy-AM"/>
        </w:rPr>
        <w:t>«</w:t>
      </w:r>
      <w:r w:rsidRPr="00FA732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50 000 000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» </w:t>
      </w:r>
      <w:r w:rsidRPr="00FA732F">
        <w:rPr>
          <w:rFonts w:ascii="GHEA Mariam" w:hAnsi="GHEA Mariam" w:cs="Arial"/>
          <w:sz w:val="24"/>
          <w:szCs w:val="24"/>
          <w:lang w:val="hy-AM"/>
        </w:rPr>
        <w:t>թիվը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 </w:t>
      </w:r>
      <w:r w:rsidRPr="00FA732F">
        <w:rPr>
          <w:rFonts w:ascii="GHEA Mariam" w:hAnsi="GHEA Mariam" w:cs="Arial Armenian"/>
          <w:sz w:val="24"/>
          <w:szCs w:val="24"/>
          <w:lang w:val="hy-AM"/>
        </w:rPr>
        <w:t>«</w:t>
      </w:r>
      <w:r w:rsidRPr="00FA732F">
        <w:rPr>
          <w:rFonts w:ascii="GHEA Mariam" w:hAnsi="GHEA Mariam"/>
          <w:sz w:val="24"/>
          <w:szCs w:val="24"/>
          <w:lang w:val="hy-AM"/>
        </w:rPr>
        <w:t xml:space="preserve">70 000 000» </w:t>
      </w:r>
      <w:r w:rsidRPr="00FA732F">
        <w:rPr>
          <w:rFonts w:ascii="GHEA Mariam" w:hAnsi="GHEA Mariam" w:cs="Arial"/>
          <w:sz w:val="24"/>
          <w:szCs w:val="24"/>
          <w:lang w:val="hy-AM"/>
        </w:rPr>
        <w:t>թվով</w:t>
      </w:r>
      <w:r w:rsidRPr="00FA732F">
        <w:rPr>
          <w:rFonts w:ascii="GHEA Mariam" w:hAnsi="GHEA Mariam"/>
          <w:sz w:val="24"/>
          <w:szCs w:val="24"/>
          <w:lang w:val="hy-AM"/>
        </w:rPr>
        <w:t>:</w:t>
      </w:r>
    </w:p>
    <w:p w:rsidR="00FA732F" w:rsidRPr="00BF4A36" w:rsidRDefault="00FA732F" w:rsidP="00FA732F">
      <w:p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</w:p>
    <w:p w:rsidR="00D76C92" w:rsidRPr="00FA732F" w:rsidRDefault="00D76C92" w:rsidP="000F2C33">
      <w:pPr>
        <w:pStyle w:val="norm"/>
        <w:spacing w:line="360" w:lineRule="auto"/>
        <w:ind w:firstLine="706"/>
        <w:rPr>
          <w:rFonts w:ascii="GHEA Mariam" w:hAnsi="GHEA Mariam"/>
          <w:sz w:val="8"/>
          <w:szCs w:val="24"/>
          <w:lang w:val="hy-AM"/>
        </w:rPr>
      </w:pPr>
    </w:p>
    <w:p w:rsidR="000F2C33" w:rsidRPr="00175385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175385" w:rsidRDefault="00D76C92" w:rsidP="002645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53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53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75385" w:rsidRDefault="00D76C92" w:rsidP="002645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53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53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="00B7376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</w:t>
      </w:r>
      <w:bookmarkStart w:id="0" w:name="_GoBack"/>
      <w:bookmarkEnd w:id="0"/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       Ն</w:t>
      </w:r>
      <w:r w:rsidRPr="00175385">
        <w:rPr>
          <w:rFonts w:ascii="GHEA Mariam" w:hAnsi="GHEA Mariam" w:cs="Sylfaen"/>
          <w:sz w:val="24"/>
          <w:szCs w:val="24"/>
          <w:lang w:val="hy-AM"/>
        </w:rPr>
        <w:t>.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53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75385" w:rsidRDefault="00D76C92" w:rsidP="002645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57534" w:rsidRDefault="00D76C92" w:rsidP="000F2C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7538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57534" w:rsidSect="00FA732F">
      <w:headerReference w:type="even" r:id="rId10"/>
      <w:headerReference w:type="default" r:id="rId11"/>
      <w:footerReference w:type="even" r:id="rId12"/>
      <w:footerReference w:type="first" r:id="rId13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595" w:rsidRDefault="001C3595">
      <w:r>
        <w:separator/>
      </w:r>
    </w:p>
  </w:endnote>
  <w:endnote w:type="continuationSeparator" w:id="0">
    <w:p w:rsidR="001C3595" w:rsidRDefault="001C3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ACE" w:rsidRDefault="001C359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60ACE">
      <w:rPr>
        <w:noProof/>
      </w:rPr>
      <w:t>voroshumKK485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60ACE">
      <w:rPr>
        <w:noProof/>
        <w:sz w:val="18"/>
      </w:rPr>
      <w:t>voroshumKK485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CA" w:rsidRPr="00A847F4" w:rsidRDefault="001C3595" w:rsidP="00A847F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60ACE">
      <w:rPr>
        <w:noProof/>
      </w:rPr>
      <w:t>voroshumKK485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595" w:rsidRDefault="001C3595">
      <w:r>
        <w:separator/>
      </w:r>
    </w:p>
  </w:footnote>
  <w:footnote w:type="continuationSeparator" w:id="0">
    <w:p w:rsidR="001C3595" w:rsidRDefault="001C3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732F"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3463F"/>
    <w:multiLevelType w:val="hybridMultilevel"/>
    <w:tmpl w:val="5E428568"/>
    <w:lvl w:ilvl="0" w:tplc="741256A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8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C3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534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38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595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9A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3DE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7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79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78E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B93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20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BCA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681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658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6F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D9C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8F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DF5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E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6A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7F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BCD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64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CE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2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769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4F"/>
    <w:rsid w:val="00BF65B1"/>
    <w:rsid w:val="00BF6749"/>
    <w:rsid w:val="00BF70C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75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87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2F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32F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2D"/>
    <w:rsid w:val="00FC3142"/>
    <w:rsid w:val="00FC3540"/>
    <w:rsid w:val="00FC35D4"/>
    <w:rsid w:val="00FC3BA6"/>
    <w:rsid w:val="00FC467A"/>
    <w:rsid w:val="00FC4880"/>
    <w:rsid w:val="00FC4AAB"/>
    <w:rsid w:val="00FC4B1F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67AB1E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FC30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F2C33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67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BCA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FC4B1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FC4B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AA31F-8204-4BAA-B893-74F28CD8A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https:/mul2.gov.am/tasks/721943/oneclick/voroshumMK-481.docx?token=1143cbf4c49d12991255379f29555456</cp:keywords>
  <dc:description/>
  <cp:lastModifiedBy>Kristina Papyan</cp:lastModifiedBy>
  <cp:revision>5</cp:revision>
  <cp:lastPrinted>2022-12-27T13:24:00Z</cp:lastPrinted>
  <dcterms:created xsi:type="dcterms:W3CDTF">2022-12-27T13:23:00Z</dcterms:created>
  <dcterms:modified xsi:type="dcterms:W3CDTF">2022-12-28T05:52:00Z</dcterms:modified>
</cp:coreProperties>
</file>