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83" w:rsidRDefault="00F61C38">
      <w:pPr>
        <w:pStyle w:val="NormalWeb"/>
        <w:tabs>
          <w:tab w:val="left" w:pos="1170"/>
        </w:tabs>
        <w:spacing w:before="0" w:beforeAutospacing="0" w:after="0" w:afterAutospacing="0" w:line="360" w:lineRule="auto"/>
        <w:ind w:left="810" w:hanging="450"/>
        <w:jc w:val="center"/>
        <w:rPr>
          <w:rStyle w:val="Strong"/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lang w:val="hy-AM"/>
        </w:rPr>
        <w:t>ՀԻՄՆԱՎՈՐՈՒՄ</w:t>
      </w:r>
    </w:p>
    <w:p w:rsidR="000D4783" w:rsidRDefault="00F61C3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r>
        <w:rPr>
          <w:rStyle w:val="Strong"/>
          <w:rFonts w:ascii="GHEA Grapalat" w:hAnsi="GHEA Grapalat"/>
          <w:b w:val="0"/>
          <w:lang w:val="hy-AM"/>
        </w:rPr>
        <w:t>«</w:t>
      </w:r>
      <w:r>
        <w:rPr>
          <w:rStyle w:val="Strong"/>
          <w:rFonts w:ascii="GHEA Grapalat" w:hAnsi="GHEA Grapalat"/>
          <w:color w:val="000000"/>
          <w:lang w:val="hy-AM"/>
        </w:rPr>
        <w:t>ՀԱՅԱՍՏԱՆԻ ՀԱ</w:t>
      </w:r>
      <w:r w:rsidR="0025534E">
        <w:rPr>
          <w:rStyle w:val="Strong"/>
          <w:rFonts w:ascii="GHEA Grapalat" w:hAnsi="GHEA Grapalat"/>
          <w:color w:val="000000"/>
          <w:lang w:val="hy-AM"/>
        </w:rPr>
        <w:t xml:space="preserve">ՆՐԱՊԵՏՈՒԹՅԱՆ ԿԱՌԱՎԱՐՈՒԹՅԱՆ 2022 </w:t>
      </w:r>
      <w:r>
        <w:rPr>
          <w:rStyle w:val="Strong"/>
          <w:rFonts w:ascii="GHEA Grapalat" w:hAnsi="GHEA Grapalat"/>
          <w:color w:val="000000"/>
          <w:lang w:val="hy-AM"/>
        </w:rPr>
        <w:t>ԹՎԱԿԱՆԻ</w:t>
      </w:r>
      <w:r>
        <w:rPr>
          <w:rStyle w:val="Strong"/>
          <w:rFonts w:ascii="Calibri" w:hAnsi="Calibri" w:cs="Calibri"/>
          <w:color w:val="000000"/>
          <w:lang w:val="hy-AM"/>
        </w:rPr>
        <w:t> </w:t>
      </w:r>
      <w:r>
        <w:rPr>
          <w:rStyle w:val="Strong"/>
          <w:rFonts w:ascii="GHEA Grapalat" w:hAnsi="GHEA Grapalat" w:cs="GHEA Grapalat"/>
          <w:color w:val="000000"/>
          <w:lang w:val="hy-AM"/>
        </w:rPr>
        <w:t>ՓԵՏՐՎԱՐԻ</w:t>
      </w:r>
      <w:r>
        <w:rPr>
          <w:rStyle w:val="Strong"/>
          <w:rFonts w:ascii="GHEA Grapalat" w:hAnsi="GHEA Grapalat"/>
          <w:color w:val="000000"/>
          <w:lang w:val="hy-AM"/>
        </w:rPr>
        <w:t xml:space="preserve"> 17-</w:t>
      </w:r>
      <w:r>
        <w:rPr>
          <w:rStyle w:val="Strong"/>
          <w:rFonts w:ascii="GHEA Grapalat" w:hAnsi="GHEA Grapalat" w:cs="GHEA Grapalat"/>
          <w:color w:val="000000"/>
          <w:lang w:val="hy-AM"/>
        </w:rPr>
        <w:t>Ի</w:t>
      </w:r>
      <w:r>
        <w:rPr>
          <w:rStyle w:val="Strong"/>
          <w:rFonts w:ascii="Calibri" w:hAnsi="Calibri" w:cs="Calibri"/>
          <w:color w:val="000000"/>
          <w:lang w:val="hy-AM"/>
        </w:rPr>
        <w:t> </w:t>
      </w:r>
      <w:r>
        <w:rPr>
          <w:rStyle w:val="Strong"/>
          <w:rFonts w:ascii="GHEA Grapalat" w:hAnsi="GHEA Grapalat" w:cs="GHEA Grapalat"/>
          <w:color w:val="000000"/>
          <w:lang w:val="hy-AM"/>
        </w:rPr>
        <w:t>N 169-Լ</w:t>
      </w:r>
      <w:r>
        <w:rPr>
          <w:rStyle w:val="Strong"/>
          <w:rFonts w:ascii="GHEA Grapalat" w:hAnsi="GHEA Grapalat" w:cs="Calibri"/>
          <w:color w:val="000000"/>
          <w:lang w:val="hy-AM"/>
        </w:rPr>
        <w:t xml:space="preserve"> ՈՐՈՇՄԱՆ ՄԵՋ </w:t>
      </w:r>
      <w:r w:rsidR="00AF7A79">
        <w:rPr>
          <w:rStyle w:val="Strong"/>
          <w:rFonts w:ascii="GHEA Grapalat" w:hAnsi="GHEA Grapalat" w:cs="GHEA Grapalat"/>
          <w:color w:val="000000"/>
          <w:lang w:val="hy-AM"/>
        </w:rPr>
        <w:t>ԼՐԱՑ</w:t>
      </w:r>
      <w:r w:rsidR="0025534E">
        <w:rPr>
          <w:rStyle w:val="Strong"/>
          <w:rFonts w:ascii="GHEA Grapalat" w:hAnsi="GHEA Grapalat" w:cs="GHEA Grapalat"/>
          <w:color w:val="000000"/>
          <w:lang w:val="hy-AM"/>
        </w:rPr>
        <w:t xml:space="preserve">ՈՒՄ </w:t>
      </w:r>
      <w:r>
        <w:rPr>
          <w:rStyle w:val="Strong"/>
          <w:rFonts w:ascii="GHEA Grapalat" w:hAnsi="GHEA Grapalat" w:cs="GHEA Grapalat"/>
          <w:color w:val="000000"/>
          <w:lang w:val="hy-AM"/>
        </w:rPr>
        <w:t>ԿԱՏԱՐԵԼՈՒ</w:t>
      </w:r>
      <w:r>
        <w:rPr>
          <w:rStyle w:val="Strong"/>
          <w:rFonts w:ascii="Calibri" w:hAnsi="Calibri" w:cs="Calibri"/>
          <w:color w:val="000000"/>
          <w:lang w:val="hy-AM"/>
        </w:rPr>
        <w:t> </w:t>
      </w:r>
      <w:r>
        <w:rPr>
          <w:rStyle w:val="Strong"/>
          <w:rFonts w:ascii="GHEA Grapalat" w:hAnsi="GHEA Grapalat" w:cs="GHEA Grapalat"/>
          <w:color w:val="000000"/>
          <w:lang w:val="hy-AM"/>
        </w:rPr>
        <w:t>ՄԱՍԻՆ</w:t>
      </w:r>
      <w:r>
        <w:rPr>
          <w:rFonts w:ascii="GHEA Grapalat" w:hAnsi="GHEA Grapalat"/>
          <w:b/>
          <w:lang w:val="hy-AM"/>
        </w:rPr>
        <w:t xml:space="preserve">» ՀԱՅԱՍՏԱՆԻ ՀԱՆՐԱՊԵՏՈՒԹՅԱՆ ԿԱՌԱՎԱՐՈՒԹՅԱՆ ՈՐՈՇՄԱՆ ՆԱԽԱԳԾԻ </w:t>
      </w:r>
    </w:p>
    <w:p w:rsidR="000D4783" w:rsidRDefault="000D478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</w:p>
    <w:p w:rsidR="000D4783" w:rsidRDefault="00F61C38">
      <w:pPr>
        <w:pStyle w:val="NormalWeb"/>
        <w:numPr>
          <w:ilvl w:val="0"/>
          <w:numId w:val="14"/>
        </w:numPr>
        <w:tabs>
          <w:tab w:val="left" w:pos="567"/>
          <w:tab w:val="left" w:pos="1170"/>
        </w:tabs>
        <w:spacing w:before="0" w:beforeAutospacing="0" w:after="0" w:afterAutospacing="0" w:line="360" w:lineRule="auto"/>
        <w:ind w:left="0" w:right="91" w:firstLine="630"/>
        <w:rPr>
          <w:rFonts w:ascii="GHEA Grapalat" w:hAnsi="GHEA Grapalat"/>
          <w:b/>
          <w:u w:val="single"/>
          <w:lang w:val="af-ZA"/>
        </w:rPr>
      </w:pPr>
      <w:proofErr w:type="spellStart"/>
      <w:r>
        <w:rPr>
          <w:rFonts w:ascii="GHEA Grapalat" w:hAnsi="GHEA Grapalat" w:cs="Sylfaen"/>
          <w:b/>
        </w:rPr>
        <w:t>Իրավական</w:t>
      </w:r>
      <w:proofErr w:type="spellEnd"/>
      <w:r>
        <w:rPr>
          <w:rFonts w:ascii="GHEA Grapalat" w:hAnsi="GHEA Grapalat" w:cs="Sylfaen"/>
          <w:b/>
        </w:rPr>
        <w:t xml:space="preserve"> </w:t>
      </w:r>
      <w:proofErr w:type="spellStart"/>
      <w:r>
        <w:rPr>
          <w:rFonts w:ascii="GHEA Grapalat" w:hAnsi="GHEA Grapalat" w:cs="Sylfaen"/>
          <w:b/>
        </w:rPr>
        <w:t>ակտի</w:t>
      </w:r>
      <w:proofErr w:type="spellEnd"/>
      <w:r>
        <w:rPr>
          <w:rFonts w:ascii="GHEA Grapalat" w:hAnsi="GHEA Grapalat" w:cs="Sylfaen"/>
          <w:b/>
        </w:rPr>
        <w:t xml:space="preserve"> </w:t>
      </w:r>
      <w:proofErr w:type="spellStart"/>
      <w:r>
        <w:rPr>
          <w:rFonts w:ascii="GHEA Grapalat" w:hAnsi="GHEA Grapalat" w:cs="Sylfaen"/>
          <w:b/>
        </w:rPr>
        <w:t>անհրաժեշտությունը</w:t>
      </w:r>
      <w:proofErr w:type="spellEnd"/>
      <w:r>
        <w:rPr>
          <w:rFonts w:ascii="GHEA Grapalat" w:hAnsi="GHEA Grapalat" w:cs="Sylfaen"/>
          <w:b/>
        </w:rPr>
        <w:t xml:space="preserve"> (</w:t>
      </w:r>
      <w:proofErr w:type="spellStart"/>
      <w:r>
        <w:rPr>
          <w:rFonts w:ascii="GHEA Grapalat" w:hAnsi="GHEA Grapalat" w:cs="Sylfaen"/>
          <w:b/>
        </w:rPr>
        <w:t>նպատակը</w:t>
      </w:r>
      <w:proofErr w:type="spellEnd"/>
      <w:r>
        <w:rPr>
          <w:rFonts w:ascii="GHEA Grapalat" w:hAnsi="GHEA Grapalat" w:cs="Sylfaen"/>
          <w:b/>
        </w:rPr>
        <w:t>)</w:t>
      </w:r>
    </w:p>
    <w:p w:rsidR="000D4783" w:rsidRDefault="00F61C38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>
        <w:rPr>
          <w:rFonts w:ascii="GHEA Grapalat" w:hAnsi="GHEA Grapalat"/>
          <w:sz w:val="24"/>
          <w:szCs w:val="24"/>
          <w:lang w:val="hy-AM"/>
        </w:rPr>
        <w:t xml:space="preserve">կառավարության 2022 թվականի փետրվարի 17-ի N 169-Լ որոշմամբ սահմանվել է </w:t>
      </w:r>
      <w:r w:rsidR="00B53190">
        <w:rPr>
          <w:rFonts w:ascii="GHEA Grapalat" w:hAnsi="GHEA Grapalat"/>
          <w:sz w:val="24"/>
          <w:szCs w:val="24"/>
          <w:lang w:val="hy-AM"/>
        </w:rPr>
        <w:t>Լեռնային Ղարաբաղի</w:t>
      </w:r>
      <w:r>
        <w:rPr>
          <w:rFonts w:ascii="GHEA Grapalat" w:hAnsi="GHEA Grapalat"/>
          <w:sz w:val="24"/>
          <w:szCs w:val="24"/>
          <w:lang w:val="hy-AM"/>
        </w:rPr>
        <w:t xml:space="preserve"> առանձին շրջաններից տեղահանված ընտանիքների համար բնակարանային մատչելիության ապահովման պետական աջակցության ծրագիրը</w:t>
      </w:r>
      <w:r w:rsidR="00847B1D">
        <w:rPr>
          <w:rFonts w:ascii="GHEA Grapalat" w:hAnsi="GHEA Grapalat"/>
          <w:sz w:val="24"/>
          <w:szCs w:val="24"/>
          <w:lang w:val="hy-AM"/>
        </w:rPr>
        <w:t xml:space="preserve"> </w:t>
      </w:r>
      <w:r w:rsidR="00847B1D" w:rsidRPr="00847B1D">
        <w:rPr>
          <w:rFonts w:ascii="GHEA Grapalat" w:hAnsi="GHEA Grapalat"/>
          <w:sz w:val="24"/>
          <w:szCs w:val="24"/>
          <w:lang w:val="af-ZA"/>
        </w:rPr>
        <w:t>(</w:t>
      </w:r>
      <w:r w:rsidR="00847B1D">
        <w:rPr>
          <w:rFonts w:ascii="GHEA Grapalat" w:hAnsi="GHEA Grapalat"/>
          <w:sz w:val="24"/>
          <w:szCs w:val="24"/>
          <w:lang w:val="hy-AM"/>
        </w:rPr>
        <w:t>այսուհետ՝ Ծրագիր</w:t>
      </w:r>
      <w:r w:rsidR="00847B1D" w:rsidRPr="00847B1D">
        <w:rPr>
          <w:rFonts w:ascii="GHEA Grapalat" w:hAnsi="GHEA Grapalat"/>
          <w:sz w:val="24"/>
          <w:szCs w:val="24"/>
          <w:lang w:val="af-ZA"/>
        </w:rPr>
        <w:t>)</w:t>
      </w:r>
      <w:r>
        <w:rPr>
          <w:rFonts w:ascii="GHEA Grapalat" w:hAnsi="GHEA Grapalat" w:cs="Times New Roman"/>
          <w:sz w:val="24"/>
          <w:szCs w:val="24"/>
          <w:lang w:val="hy-AM"/>
        </w:rPr>
        <w:t>, որի շրջանակներում</w:t>
      </w:r>
      <w:r w:rsidR="0025534E" w:rsidRPr="0025534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5534E">
        <w:rPr>
          <w:rFonts w:ascii="GHEA Grapalat" w:hAnsi="GHEA Grapalat" w:cs="Times New Roman"/>
          <w:sz w:val="24"/>
          <w:szCs w:val="24"/>
          <w:lang w:val="hy-AM"/>
        </w:rPr>
        <w:t>ա</w:t>
      </w:r>
      <w:r w:rsidR="0025534E" w:rsidRPr="0025534E">
        <w:rPr>
          <w:rFonts w:ascii="GHEA Grapalat" w:hAnsi="GHEA Grapalat" w:cs="Times New Roman"/>
          <w:sz w:val="24"/>
          <w:szCs w:val="24"/>
          <w:lang w:val="hy-AM"/>
        </w:rPr>
        <w:t xml:space="preserve">ջակցությունը տրամադրվելու է Հայաստանի Հանրապետությունում կամ </w:t>
      </w:r>
      <w:r w:rsidR="00B53190">
        <w:rPr>
          <w:rFonts w:ascii="GHEA Grapalat" w:hAnsi="GHEA Grapalat" w:cs="Times New Roman"/>
          <w:sz w:val="24"/>
          <w:szCs w:val="24"/>
          <w:lang w:val="hy-AM"/>
        </w:rPr>
        <w:t>Լեռնային Ղարաբաղում</w:t>
      </w:r>
      <w:r w:rsidR="0025534E" w:rsidRPr="0025534E">
        <w:rPr>
          <w:rFonts w:ascii="GHEA Grapalat" w:hAnsi="GHEA Grapalat" w:cs="Times New Roman"/>
          <w:sz w:val="24"/>
          <w:szCs w:val="24"/>
          <w:lang w:val="hy-AM"/>
        </w:rPr>
        <w:t xml:space="preserve"> հիփոթեքային վարկով բնակելի անշարժ գույք ձեռք բերող, անհատական բնակելի տուն կառուցելու նպատակով հիփոթեքային վարկ ստացող</w:t>
      </w:r>
      <w:r w:rsidR="0025534E">
        <w:rPr>
          <w:rFonts w:ascii="GHEA Grapalat" w:hAnsi="GHEA Grapalat" w:cs="Times New Roman"/>
          <w:sz w:val="24"/>
          <w:szCs w:val="24"/>
          <w:lang w:val="hy-AM"/>
        </w:rPr>
        <w:t>՝ Ծրագրի պայմաններին բավարարող</w:t>
      </w:r>
      <w:r w:rsidR="0025534E" w:rsidRPr="0025534E">
        <w:rPr>
          <w:rFonts w:ascii="GHEA Grapalat" w:hAnsi="GHEA Grapalat" w:cs="Times New Roman"/>
          <w:sz w:val="24"/>
          <w:szCs w:val="24"/>
          <w:lang w:val="hy-AM"/>
        </w:rPr>
        <w:t xml:space="preserve"> շահառուներին և ուղղվելու է բացառապես հիփոթեքային վարկի ամենամսյա վճարների (մայր գումարի և տոկոսագումարի) մարմանը</w:t>
      </w:r>
      <w:r w:rsidR="0025534E">
        <w:rPr>
          <w:rFonts w:ascii="GHEA Grapalat" w:hAnsi="GHEA Grapalat" w:cs="Times New Roman"/>
          <w:sz w:val="24"/>
          <w:szCs w:val="24"/>
          <w:lang w:val="hy-AM"/>
        </w:rPr>
        <w:t>։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5534E">
        <w:rPr>
          <w:rFonts w:ascii="GHEA Grapalat" w:hAnsi="GHEA Grapalat" w:cs="Times New Roman"/>
          <w:sz w:val="24"/>
          <w:szCs w:val="24"/>
          <w:lang w:val="hy-AM"/>
        </w:rPr>
        <w:t xml:space="preserve">Ծրագրի շրջանակներում </w:t>
      </w:r>
      <w:r w:rsidR="00AF7A79">
        <w:rPr>
          <w:rFonts w:ascii="GHEA Grapalat" w:hAnsi="GHEA Grapalat" w:cs="Times New Roman"/>
          <w:sz w:val="24"/>
          <w:szCs w:val="24"/>
          <w:lang w:val="hy-AM"/>
        </w:rPr>
        <w:t>19</w:t>
      </w:r>
      <w:r>
        <w:rPr>
          <w:rFonts w:ascii="GHEA Grapalat" w:hAnsi="GHEA Grapalat" w:cs="Times New Roman"/>
          <w:sz w:val="24"/>
          <w:szCs w:val="24"/>
          <w:lang w:val="hy-AM"/>
        </w:rPr>
        <w:t>.</w:t>
      </w:r>
      <w:r w:rsidR="00AF7A79">
        <w:rPr>
          <w:rFonts w:ascii="GHEA Grapalat" w:hAnsi="GHEA Grapalat" w:cs="Times New Roman"/>
          <w:sz w:val="24"/>
          <w:szCs w:val="24"/>
          <w:lang w:val="hy-AM"/>
        </w:rPr>
        <w:t>12</w:t>
      </w:r>
      <w:r w:rsidR="00847B1D">
        <w:rPr>
          <w:rFonts w:ascii="GHEA Grapalat" w:hAnsi="GHEA Grapalat" w:cs="Times New Roman"/>
          <w:sz w:val="24"/>
          <w:szCs w:val="24"/>
          <w:lang w:val="hy-AM"/>
        </w:rPr>
        <w:t>.2022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թ. դրությամբ </w:t>
      </w:r>
      <w:r w:rsidR="00AF7A79">
        <w:rPr>
          <w:rFonts w:ascii="GHEA Grapalat" w:hAnsi="GHEA Grapalat" w:cs="Times New Roman"/>
          <w:sz w:val="24"/>
          <w:szCs w:val="24"/>
          <w:lang w:val="hy-AM"/>
        </w:rPr>
        <w:t xml:space="preserve">հավաստագիր է </w:t>
      </w:r>
      <w:r w:rsidR="0025534E">
        <w:rPr>
          <w:rFonts w:ascii="GHEA Grapalat" w:hAnsi="GHEA Grapalat" w:cs="Times New Roman"/>
          <w:sz w:val="24"/>
          <w:szCs w:val="24"/>
          <w:lang w:val="hy-AM"/>
        </w:rPr>
        <w:t>ստաց</w:t>
      </w:r>
      <w:r>
        <w:rPr>
          <w:rFonts w:ascii="GHEA Grapalat" w:hAnsi="GHEA Grapalat" w:cs="Times New Roman"/>
          <w:sz w:val="24"/>
          <w:szCs w:val="24"/>
          <w:lang w:val="hy-AM"/>
        </w:rPr>
        <w:t>ել 3</w:t>
      </w:r>
      <w:r w:rsidR="00AF7A79">
        <w:rPr>
          <w:rFonts w:ascii="GHEA Grapalat" w:hAnsi="GHEA Grapalat" w:cs="Times New Roman"/>
          <w:sz w:val="24"/>
          <w:szCs w:val="24"/>
          <w:lang w:val="hy-AM"/>
        </w:rPr>
        <w:t>139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47B1D">
        <w:rPr>
          <w:rFonts w:ascii="GHEA Grapalat" w:hAnsi="GHEA Grapalat" w:cs="Times New Roman"/>
          <w:sz w:val="24"/>
          <w:szCs w:val="24"/>
          <w:lang w:val="hy-AM"/>
        </w:rPr>
        <w:t>շահառու</w:t>
      </w:r>
      <w:r w:rsidR="0025534E">
        <w:rPr>
          <w:rFonts w:ascii="GHEA Grapalat" w:hAnsi="GHEA Grapalat" w:cs="Times New Roman"/>
          <w:sz w:val="24"/>
          <w:szCs w:val="24"/>
          <w:lang w:val="hy-AM"/>
        </w:rPr>
        <w:t>, որից շուրջ 5 տասնյակ շահառուների հիփոթեքային վարկավորման գործընթացն ընթացքի մեջ է</w:t>
      </w:r>
      <w:r w:rsidR="006547D8">
        <w:rPr>
          <w:rFonts w:ascii="GHEA Grapalat" w:hAnsi="GHEA Grapalat" w:cs="Times New Roman"/>
          <w:sz w:val="24"/>
          <w:szCs w:val="24"/>
          <w:lang w:val="hy-AM"/>
        </w:rPr>
        <w:t xml:space="preserve"> և գտնվում է ավարտական փուլում</w:t>
      </w:r>
      <w:r w:rsidR="0025534E">
        <w:rPr>
          <w:rFonts w:ascii="GHEA Grapalat" w:hAnsi="GHEA Grapalat" w:cs="Times New Roman"/>
          <w:sz w:val="24"/>
          <w:szCs w:val="24"/>
          <w:lang w:val="hy-AM"/>
        </w:rPr>
        <w:t xml:space="preserve">։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0D4783" w:rsidRDefault="00F61C38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Նախագծի նպատակն է </w:t>
      </w:r>
      <w:r w:rsidR="00847B1D">
        <w:rPr>
          <w:rFonts w:ascii="GHEA Grapalat" w:hAnsi="GHEA Grapalat"/>
          <w:sz w:val="24"/>
          <w:szCs w:val="24"/>
          <w:lang w:val="hy-AM"/>
        </w:rPr>
        <w:t>խթանել բնակարանաշինությունը Հայաստանի Հանրապետության մարզային բնակավայրերում, մասնավորապես՝ Սյունիքի և Վ</w:t>
      </w:r>
      <w:r w:rsidR="008D4510">
        <w:rPr>
          <w:rFonts w:ascii="GHEA Grapalat" w:hAnsi="GHEA Grapalat"/>
          <w:sz w:val="24"/>
          <w:szCs w:val="24"/>
          <w:lang w:val="hy-AM"/>
        </w:rPr>
        <w:t>ա</w:t>
      </w:r>
      <w:r w:rsidR="00847B1D">
        <w:rPr>
          <w:rFonts w:ascii="GHEA Grapalat" w:hAnsi="GHEA Grapalat"/>
          <w:sz w:val="24"/>
          <w:szCs w:val="24"/>
          <w:lang w:val="hy-AM"/>
        </w:rPr>
        <w:t>յոց Ձորի մարզերում</w:t>
      </w:r>
      <w:r w:rsidR="008D4510">
        <w:rPr>
          <w:rFonts w:ascii="GHEA Grapalat" w:hAnsi="GHEA Grapalat"/>
          <w:sz w:val="24"/>
          <w:szCs w:val="24"/>
          <w:lang w:val="hy-AM"/>
        </w:rPr>
        <w:t>՝</w:t>
      </w:r>
      <w:r w:rsidR="00847B1D">
        <w:rPr>
          <w:rFonts w:ascii="GHEA Grapalat" w:hAnsi="GHEA Grapalat"/>
          <w:sz w:val="24"/>
          <w:szCs w:val="24"/>
          <w:lang w:val="hy-AM"/>
        </w:rPr>
        <w:t xml:space="preserve"> միաժամանակ բարելավելով Ծրագրի պայմանները</w:t>
      </w:r>
      <w:r>
        <w:rPr>
          <w:rFonts w:ascii="GHEA Grapalat" w:hAnsi="GHEA Grapalat"/>
          <w:sz w:val="24"/>
          <w:szCs w:val="24"/>
          <w:lang w:val="hy-AM"/>
        </w:rPr>
        <w:t xml:space="preserve">։   </w:t>
      </w:r>
    </w:p>
    <w:p w:rsidR="00612652" w:rsidRDefault="00612652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:rsidR="000D4783" w:rsidRDefault="00F61C38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1.1.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Կարգավորման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հարաբերությունների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ներկա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վիճակը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առկա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խնդիրները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D4783" w:rsidRDefault="0025534E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Համաձայն </w:t>
      </w:r>
      <w:r w:rsidR="00B53190">
        <w:rPr>
          <w:rFonts w:ascii="GHEA Grapalat" w:hAnsi="GHEA Grapalat" w:cs="Times New Roman"/>
          <w:sz w:val="24"/>
          <w:szCs w:val="24"/>
          <w:lang w:val="hy-AM"/>
        </w:rPr>
        <w:t>Լեռնային Ղարաբաղի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տարածքային կառավարման և ենթակառուցվածքների նախարարության կողմից 15.12.2022թ. ստացված շահառուների վերջնական </w:t>
      </w:r>
      <w:r w:rsidR="00F94569">
        <w:rPr>
          <w:rFonts w:ascii="GHEA Grapalat" w:hAnsi="GHEA Grapalat" w:cs="Times New Roman"/>
          <w:sz w:val="24"/>
          <w:szCs w:val="24"/>
          <w:lang w:val="hy-AM"/>
        </w:rPr>
        <w:t xml:space="preserve">ցուցակի՝ Ծրագրի պոտենցիալ շահառուների թիվը կազմում է 4176 ընտանիք՝ 15,138 անձ։ Ծրագրի պայմաններին համապատասխան՝ </w:t>
      </w:r>
      <w:r w:rsidR="00F94569" w:rsidRPr="00F94569">
        <w:rPr>
          <w:rFonts w:ascii="GHEA Grapalat" w:hAnsi="GHEA Grapalat" w:cs="Times New Roman"/>
          <w:sz w:val="24"/>
          <w:szCs w:val="24"/>
          <w:lang w:val="hy-AM"/>
        </w:rPr>
        <w:t xml:space="preserve">Հայաստանի Հանրապետության մարզային բնակավայրերում անշարժ գույք ձեռքբերելու դեպքում </w:t>
      </w:r>
      <w:r w:rsidR="00F94569" w:rsidRPr="00F94569">
        <w:rPr>
          <w:rFonts w:ascii="GHEA Grapalat" w:hAnsi="GHEA Grapalat" w:cs="Times New Roman"/>
          <w:sz w:val="24"/>
          <w:szCs w:val="24"/>
          <w:lang w:val="hy-AM"/>
        </w:rPr>
        <w:lastRenderedPageBreak/>
        <w:t>աջակցության չափը կազմում է հիփոթեքային վարկի մայր գումարի ամսական վճարների մարման համար հանրագումարային մինչև</w:t>
      </w:r>
      <w:r w:rsidR="00F94569">
        <w:rPr>
          <w:rFonts w:ascii="GHEA Grapalat" w:hAnsi="GHEA Grapalat"/>
          <w:sz w:val="24"/>
          <w:szCs w:val="24"/>
          <w:lang w:val="hy-AM"/>
        </w:rPr>
        <w:t xml:space="preserve"> 10 մլն դրամ։ Սակայն որոշ դեպքերում</w:t>
      </w:r>
      <w:r w:rsidR="00612652">
        <w:rPr>
          <w:rFonts w:ascii="GHEA Grapalat" w:hAnsi="GHEA Grapalat"/>
          <w:sz w:val="24"/>
          <w:szCs w:val="24"/>
          <w:lang w:val="hy-AM"/>
        </w:rPr>
        <w:t xml:space="preserve"> այս սահմանաչափը խոչընդոտում է գույքի ձեռքբերմանը՝ հաշվի առնելով անշարժ գույքի շուկայում գործող գնաճը։ Այս խնդրի կարգավորման համատեքստում առաջարկվում է վերանայել աջակցության սահմանաչափը</w:t>
      </w:r>
      <w:r w:rsidR="00612652" w:rsidRPr="00612652">
        <w:rPr>
          <w:rFonts w:ascii="GHEA Grapalat" w:hAnsi="GHEA Grapalat"/>
          <w:sz w:val="24"/>
          <w:szCs w:val="24"/>
          <w:lang w:val="hy-AM"/>
        </w:rPr>
        <w:t xml:space="preserve"> </w:t>
      </w:r>
      <w:r w:rsidR="00612652">
        <w:rPr>
          <w:rFonts w:ascii="GHEA Grapalat" w:hAnsi="GHEA Grapalat"/>
          <w:sz w:val="24"/>
          <w:szCs w:val="24"/>
          <w:lang w:val="hy-AM"/>
        </w:rPr>
        <w:t>Սյունիքի և Վայոց Ձորի մարզերում առաջնային շուկայից</w:t>
      </w:r>
      <w:r w:rsidR="006547D8">
        <w:rPr>
          <w:rFonts w:ascii="GHEA Grapalat" w:hAnsi="GHEA Grapalat"/>
          <w:sz w:val="24"/>
          <w:szCs w:val="24"/>
          <w:lang w:val="hy-AM"/>
        </w:rPr>
        <w:t xml:space="preserve"> </w:t>
      </w:r>
      <w:r w:rsidR="006547D8" w:rsidRPr="006547D8">
        <w:rPr>
          <w:rFonts w:ascii="GHEA Grapalat" w:hAnsi="GHEA Grapalat"/>
          <w:sz w:val="24"/>
          <w:szCs w:val="24"/>
          <w:lang w:val="hy-AM"/>
        </w:rPr>
        <w:t>(</w:t>
      </w:r>
      <w:r w:rsidR="006547D8">
        <w:rPr>
          <w:rFonts w:ascii="GHEA Grapalat" w:hAnsi="GHEA Grapalat"/>
          <w:sz w:val="24"/>
          <w:szCs w:val="24"/>
          <w:lang w:val="hy-AM"/>
        </w:rPr>
        <w:t>անմիջապես կառուցապատողից</w:t>
      </w:r>
      <w:r w:rsidR="006547D8" w:rsidRPr="006547D8">
        <w:rPr>
          <w:rFonts w:ascii="GHEA Grapalat" w:hAnsi="GHEA Grapalat"/>
          <w:sz w:val="24"/>
          <w:szCs w:val="24"/>
          <w:lang w:val="hy-AM"/>
        </w:rPr>
        <w:t>)</w:t>
      </w:r>
      <w:r w:rsidR="00612652">
        <w:rPr>
          <w:rFonts w:ascii="GHEA Grapalat" w:hAnsi="GHEA Grapalat"/>
          <w:sz w:val="24"/>
          <w:szCs w:val="24"/>
          <w:lang w:val="hy-AM"/>
        </w:rPr>
        <w:t xml:space="preserve"> անշարժ գույք ձեռք բերելու դեպքում, ինչը միաժամանակ կխթանի նաև բնակարանաշինությունը նշված մարզերում։  </w:t>
      </w:r>
      <w:r w:rsidR="00F9456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12652" w:rsidRDefault="00612652">
      <w:pPr>
        <w:spacing w:after="0" w:line="360" w:lineRule="auto"/>
        <w:ind w:firstLine="63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D4783" w:rsidRDefault="00F61C38">
      <w:pPr>
        <w:spacing w:after="0" w:line="360" w:lineRule="auto"/>
        <w:ind w:firstLine="63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1.2. Առկա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խնդրի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առաջարկվող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լուծումը</w:t>
      </w:r>
    </w:p>
    <w:p w:rsidR="000D4783" w:rsidRDefault="00F61C38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առնելով </w:t>
      </w:r>
      <w:r w:rsidR="008D4510">
        <w:rPr>
          <w:rFonts w:ascii="GHEA Grapalat" w:hAnsi="GHEA Grapalat"/>
          <w:sz w:val="24"/>
          <w:szCs w:val="24"/>
          <w:lang w:val="hy-AM"/>
        </w:rPr>
        <w:t>Հայաստանի Հանրապետության մարզային բնակավայրերում</w:t>
      </w:r>
      <w:r w:rsidR="008D4510">
        <w:rPr>
          <w:rFonts w:ascii="GHEA Grapalat" w:hAnsi="GHEA Grapalat" w:cs="Sylfaen"/>
          <w:sz w:val="24"/>
          <w:szCs w:val="24"/>
          <w:lang w:val="hy-AM"/>
        </w:rPr>
        <w:t xml:space="preserve"> բնակարանաշինության ոչ բավարար մակարդակը</w:t>
      </w:r>
      <w:r>
        <w:rPr>
          <w:rFonts w:ascii="GHEA Grapalat" w:hAnsi="GHEA Grapalat" w:cs="Sylfaen"/>
          <w:sz w:val="24"/>
          <w:szCs w:val="24"/>
          <w:lang w:val="hy-AM"/>
        </w:rPr>
        <w:t>՝ ն</w:t>
      </w:r>
      <w:r>
        <w:rPr>
          <w:rFonts w:ascii="GHEA Grapalat" w:hAnsi="GHEA Grapalat"/>
          <w:sz w:val="24"/>
          <w:szCs w:val="24"/>
          <w:lang w:val="hy-AM"/>
        </w:rPr>
        <w:t xml:space="preserve">երկայացվող նախագծով առաջարկվում </w:t>
      </w:r>
      <w:r w:rsidR="008D4510">
        <w:rPr>
          <w:rFonts w:ascii="GHEA Grapalat" w:hAnsi="GHEA Grapalat"/>
          <w:sz w:val="24"/>
          <w:szCs w:val="24"/>
          <w:lang w:val="hy-AM"/>
        </w:rPr>
        <w:t xml:space="preserve">է սահմանել արտոնյալ պայմաններ Ծրագրի այն շահառուների համար, ովքեր կցանկանան ձեռք բերել անշարժ գույք Սյունիքի և Վայոց Ձորի մարզերում առաջնային շուկայից։ </w:t>
      </w:r>
    </w:p>
    <w:p w:rsidR="00612652" w:rsidRDefault="00612652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:rsidR="000D4783" w:rsidRDefault="00F61C38">
      <w:pPr>
        <w:pStyle w:val="NormalWeb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right="91" w:firstLine="630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Կարգավորման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առարկան</w:t>
      </w:r>
    </w:p>
    <w:p w:rsidR="000D4783" w:rsidRDefault="00F61C38">
      <w:pPr>
        <w:pStyle w:val="NormalWeb"/>
        <w:tabs>
          <w:tab w:val="left" w:pos="1170"/>
        </w:tabs>
        <w:spacing w:before="0" w:beforeAutospacing="0" w:after="0" w:afterAutospacing="0" w:line="360" w:lineRule="auto"/>
        <w:ind w:right="91" w:firstLine="630"/>
        <w:jc w:val="both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Նախագծով կարգավորվում են </w:t>
      </w:r>
      <w:r w:rsidR="00B53190">
        <w:rPr>
          <w:rFonts w:ascii="GHEA Grapalat" w:hAnsi="GHEA Grapalat"/>
          <w:color w:val="000000"/>
          <w:shd w:val="clear" w:color="auto" w:fill="FFFFFF"/>
          <w:lang w:val="hy-AM"/>
        </w:rPr>
        <w:t>Լեռնային Ղարաբաղից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տեղահանված անձանց բնակարանային ապահովության խնդիրների լուծման հետ կապված հարաբերությունները։</w:t>
      </w:r>
    </w:p>
    <w:p w:rsidR="000D4783" w:rsidRDefault="000D4783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D4783" w:rsidRDefault="00F61C38">
      <w:pPr>
        <w:pStyle w:val="NormalWeb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right="91" w:firstLine="630"/>
        <w:jc w:val="both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/>
          <w:b/>
          <w:u w:val="single"/>
          <w:lang w:val="hy-AM"/>
        </w:rPr>
        <w:t>Լրացուցիչ ֆինանսական միջոցների անհրաժեշտության և պետական բյուջեի եկամուտներում և ծախսերում սպասվելիք փոփոխության մասին</w:t>
      </w:r>
    </w:p>
    <w:p w:rsidR="000D4783" w:rsidRDefault="00F61C38">
      <w:pPr>
        <w:tabs>
          <w:tab w:val="left" w:pos="1170"/>
        </w:tabs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F048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Նախագծի ընդունման կապակցությամբ </w:t>
      </w:r>
      <w:r w:rsidRPr="005F0489">
        <w:rPr>
          <w:rFonts w:ascii="GHEA Grapalat" w:hAnsi="GHEA Grapalat"/>
          <w:sz w:val="24"/>
          <w:szCs w:val="24"/>
          <w:lang w:val="hy-AM"/>
        </w:rPr>
        <w:t>պետական բյուջեում եկամուտների և ծախսերի ավելացում կամ նվազեցում չի նախատեսվում</w:t>
      </w:r>
      <w:r w:rsidRPr="005F0489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F61C38" w:rsidRDefault="00F61C38">
      <w:pPr>
        <w:tabs>
          <w:tab w:val="left" w:pos="1170"/>
        </w:tabs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D4783" w:rsidRDefault="00F61C38">
      <w:pPr>
        <w:pStyle w:val="NormalWeb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right="91" w:firstLine="630"/>
        <w:jc w:val="both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/>
          <w:b/>
          <w:u w:val="single"/>
          <w:lang w:val="hy-AM"/>
        </w:rPr>
        <w:t>Նախագծի մշակման գործընթացում ներգրավված ինստիտուտները, անձինք և նրանց դիրքորոշումը</w:t>
      </w:r>
    </w:p>
    <w:p w:rsidR="000D4783" w:rsidRDefault="00F61C38">
      <w:pPr>
        <w:tabs>
          <w:tab w:val="left" w:pos="1170"/>
        </w:tabs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Նախագիծը մշակվել է ՀՀ աշխատանքի և սոցիալական հարցերի նախարարության կողմից` շահագրգիռ գերատեսչությունների հետ համագործակցությամբ:</w:t>
      </w:r>
    </w:p>
    <w:p w:rsidR="000D4783" w:rsidRDefault="000D4783">
      <w:pPr>
        <w:tabs>
          <w:tab w:val="left" w:pos="1170"/>
        </w:tabs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D4783" w:rsidRDefault="00F61C38">
      <w:pPr>
        <w:pStyle w:val="NormalWeb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right="91" w:firstLine="630"/>
        <w:jc w:val="both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/>
          <w:b/>
          <w:u w:val="single"/>
          <w:lang w:val="hy-AM"/>
        </w:rPr>
        <w:t>Ակնկալվող արդյունքը</w:t>
      </w:r>
    </w:p>
    <w:p w:rsidR="000D4783" w:rsidRDefault="00F61C38">
      <w:pPr>
        <w:tabs>
          <w:tab w:val="left" w:pos="1170"/>
        </w:tabs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Նախագիծն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ընդունվելու դեպքում </w:t>
      </w:r>
      <w:r w:rsidR="00B53190">
        <w:rPr>
          <w:rFonts w:ascii="GHEA Grapalat" w:hAnsi="GHEA Grapalat"/>
          <w:sz w:val="24"/>
          <w:szCs w:val="24"/>
          <w:lang w:val="hy-AM"/>
        </w:rPr>
        <w:t>Լեռնային Ղարաբաղի</w:t>
      </w:r>
      <w:r>
        <w:rPr>
          <w:rFonts w:ascii="GHEA Grapalat" w:hAnsi="GHEA Grapalat"/>
          <w:sz w:val="24"/>
          <w:szCs w:val="24"/>
          <w:lang w:val="hy-AM"/>
        </w:rPr>
        <w:t xml:space="preserve"> առանձին շրջաններից տեղահանված ընտանիքների համար կստեղծվեն</w:t>
      </w:r>
      <w:r w:rsidR="006547D8">
        <w:rPr>
          <w:rFonts w:ascii="GHEA Grapalat" w:hAnsi="GHEA Grapalat"/>
          <w:sz w:val="24"/>
          <w:szCs w:val="24"/>
          <w:lang w:val="hy-AM"/>
        </w:rPr>
        <w:t xml:space="preserve"> բարենպաստ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6547D8">
        <w:rPr>
          <w:rFonts w:ascii="GHEA Grapalat" w:hAnsi="GHEA Grapalat"/>
          <w:sz w:val="24"/>
          <w:szCs w:val="24"/>
          <w:lang w:val="hy-AM"/>
        </w:rPr>
        <w:t>պայմաններ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6547D8">
        <w:rPr>
          <w:rFonts w:ascii="GHEA Grapalat" w:hAnsi="GHEA Grapalat"/>
          <w:sz w:val="24"/>
          <w:szCs w:val="24"/>
          <w:lang w:val="hy-AM"/>
        </w:rPr>
        <w:t xml:space="preserve">Սյունիքի և Վայոց Ձորի մարզերում առաջնային շուկայից </w:t>
      </w:r>
      <w:r>
        <w:rPr>
          <w:rFonts w:ascii="GHEA Grapalat" w:hAnsi="GHEA Grapalat"/>
          <w:sz w:val="24"/>
          <w:szCs w:val="24"/>
          <w:lang w:val="hy-AM"/>
        </w:rPr>
        <w:t xml:space="preserve">հիփոթեքային վարկով բնակելի անշարժ գույք ձեռք բերելու կամ անհատական բնակելի տուն կառուցելու </w:t>
      </w:r>
      <w:r w:rsidR="006547D8">
        <w:rPr>
          <w:rFonts w:ascii="GHEA Grapalat" w:hAnsi="GHEA Grapalat"/>
          <w:sz w:val="24"/>
          <w:szCs w:val="24"/>
          <w:lang w:val="hy-AM"/>
        </w:rPr>
        <w:t xml:space="preserve">համար՝ միաժամանակ նպաստելով մարզային բնակավայրերում բնակարանաշինության զարգացմանը։ </w:t>
      </w:r>
    </w:p>
    <w:p w:rsidR="000D4783" w:rsidRDefault="000D4783">
      <w:pPr>
        <w:tabs>
          <w:tab w:val="left" w:pos="1170"/>
        </w:tabs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D4783" w:rsidRDefault="00F61C38">
      <w:pPr>
        <w:pStyle w:val="NormalWeb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right="91" w:firstLine="630"/>
        <w:jc w:val="both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/>
          <w:b/>
          <w:u w:val="single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0D4783" w:rsidRDefault="00F61C38">
      <w:pPr>
        <w:tabs>
          <w:tab w:val="left" w:pos="1170"/>
        </w:tabs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Նախագիծը բխում է ՀՀ կառավարության 2021-2026թթ. ծրագրի 1-ին կետի 2-րդ ենթակետի 1-ին պարբերությունից, այն է՝ «</w:t>
      </w:r>
      <w:r w:rsidR="00B53190">
        <w:rPr>
          <w:rFonts w:ascii="GHEA Grapalat" w:hAnsi="GHEA Grapalat" w:cs="Sylfaen"/>
          <w:sz w:val="24"/>
          <w:szCs w:val="24"/>
          <w:lang w:val="hy-AM"/>
        </w:rPr>
        <w:t>Լեռնային Ղարաբաղի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հետպատերազմյան վերականգնումը, տնտեսական կյանքի աշխուժացումը, տեղահանված բնակչության սոցիալական խնդիրների լուծումը, մշակութային ու կրոնական ժառանգության պահպանումը լինելու են Կառավարության ուշադրության կենտրոնում: Ջանք չի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խնայվելու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53190">
        <w:rPr>
          <w:rFonts w:ascii="GHEA Grapalat" w:hAnsi="GHEA Grapalat" w:cs="Sylfaen"/>
          <w:sz w:val="24"/>
          <w:szCs w:val="24"/>
          <w:lang w:val="hy-AM"/>
        </w:rPr>
        <w:t>Լեռնային Ղարաբաղում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արժանապատիվ և բարեկեցիկ կյանքի պայմաններ ստեղծելու համար: Այս նպատակներին Կառավարությունը հասնելու է </w:t>
      </w:r>
      <w:r w:rsidR="00B53190">
        <w:rPr>
          <w:rFonts w:ascii="GHEA Grapalat" w:hAnsi="GHEA Grapalat" w:cs="Sylfaen"/>
          <w:sz w:val="24"/>
          <w:szCs w:val="24"/>
          <w:lang w:val="hy-AM"/>
        </w:rPr>
        <w:t>Լեռնային Ղարաբաղի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իշխանությունների հետ համագործակցության խորացման, ինչպես նաև </w:t>
      </w:r>
      <w:r w:rsidR="00B53190">
        <w:rPr>
          <w:rFonts w:ascii="GHEA Grapalat" w:hAnsi="GHEA Grapalat" w:cs="Sylfaen"/>
          <w:sz w:val="24"/>
          <w:szCs w:val="24"/>
          <w:lang w:val="hy-AM"/>
        </w:rPr>
        <w:t>Լեռնային Ղարաբաղի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 xml:space="preserve"> հետ գործակցության նոր ձևաչափերի ստեղծման միջոցով»:</w:t>
      </w:r>
    </w:p>
    <w:sectPr w:rsidR="000D4783">
      <w:pgSz w:w="12240" w:h="15840"/>
      <w:pgMar w:top="630" w:right="117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9"/>
    <w:multiLevelType w:val="hybridMultilevel"/>
    <w:tmpl w:val="FCEE028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135566C"/>
    <w:multiLevelType w:val="hybridMultilevel"/>
    <w:tmpl w:val="2F54EE5C"/>
    <w:lvl w:ilvl="0" w:tplc="969688B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564B3"/>
    <w:multiLevelType w:val="hybridMultilevel"/>
    <w:tmpl w:val="FCEE028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6D03730"/>
    <w:multiLevelType w:val="hybridMultilevel"/>
    <w:tmpl w:val="3A52A654"/>
    <w:lvl w:ilvl="0" w:tplc="79564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2674765"/>
    <w:multiLevelType w:val="hybridMultilevel"/>
    <w:tmpl w:val="846E15A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C106A2B"/>
    <w:multiLevelType w:val="hybridMultilevel"/>
    <w:tmpl w:val="FCEE028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3CE1575A"/>
    <w:multiLevelType w:val="hybridMultilevel"/>
    <w:tmpl w:val="E498324C"/>
    <w:lvl w:ilvl="0" w:tplc="EED4F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171E73"/>
    <w:multiLevelType w:val="hybridMultilevel"/>
    <w:tmpl w:val="716EFBBE"/>
    <w:lvl w:ilvl="0" w:tplc="FE78C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D94EDD"/>
    <w:multiLevelType w:val="hybridMultilevel"/>
    <w:tmpl w:val="E8E2A478"/>
    <w:lvl w:ilvl="0" w:tplc="0E9E07C2">
      <w:start w:val="1"/>
      <w:numFmt w:val="decimal"/>
      <w:lvlText w:val="%1."/>
      <w:lvlJc w:val="left"/>
      <w:pPr>
        <w:ind w:left="796" w:hanging="360"/>
      </w:pPr>
    </w:lvl>
    <w:lvl w:ilvl="1" w:tplc="04090019">
      <w:start w:val="1"/>
      <w:numFmt w:val="lowerLetter"/>
      <w:lvlText w:val="%2."/>
      <w:lvlJc w:val="left"/>
      <w:pPr>
        <w:ind w:left="1516" w:hanging="360"/>
      </w:pPr>
    </w:lvl>
    <w:lvl w:ilvl="2" w:tplc="0409001B">
      <w:start w:val="1"/>
      <w:numFmt w:val="lowerRoman"/>
      <w:lvlText w:val="%3."/>
      <w:lvlJc w:val="right"/>
      <w:pPr>
        <w:ind w:left="2236" w:hanging="180"/>
      </w:pPr>
    </w:lvl>
    <w:lvl w:ilvl="3" w:tplc="0409000F">
      <w:start w:val="1"/>
      <w:numFmt w:val="decimal"/>
      <w:lvlText w:val="%4."/>
      <w:lvlJc w:val="left"/>
      <w:pPr>
        <w:ind w:left="2956" w:hanging="360"/>
      </w:pPr>
    </w:lvl>
    <w:lvl w:ilvl="4" w:tplc="04090019">
      <w:start w:val="1"/>
      <w:numFmt w:val="lowerLetter"/>
      <w:lvlText w:val="%5."/>
      <w:lvlJc w:val="left"/>
      <w:pPr>
        <w:ind w:left="3676" w:hanging="360"/>
      </w:pPr>
    </w:lvl>
    <w:lvl w:ilvl="5" w:tplc="0409001B">
      <w:start w:val="1"/>
      <w:numFmt w:val="lowerRoman"/>
      <w:lvlText w:val="%6."/>
      <w:lvlJc w:val="right"/>
      <w:pPr>
        <w:ind w:left="4396" w:hanging="180"/>
      </w:pPr>
    </w:lvl>
    <w:lvl w:ilvl="6" w:tplc="0409000F">
      <w:start w:val="1"/>
      <w:numFmt w:val="decimal"/>
      <w:lvlText w:val="%7."/>
      <w:lvlJc w:val="left"/>
      <w:pPr>
        <w:ind w:left="5116" w:hanging="360"/>
      </w:pPr>
    </w:lvl>
    <w:lvl w:ilvl="7" w:tplc="04090019">
      <w:start w:val="1"/>
      <w:numFmt w:val="lowerLetter"/>
      <w:lvlText w:val="%8."/>
      <w:lvlJc w:val="left"/>
      <w:pPr>
        <w:ind w:left="5836" w:hanging="360"/>
      </w:pPr>
    </w:lvl>
    <w:lvl w:ilvl="8" w:tplc="0409001B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499F2D30"/>
    <w:multiLevelType w:val="hybridMultilevel"/>
    <w:tmpl w:val="FCEE028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C841847"/>
    <w:multiLevelType w:val="hybridMultilevel"/>
    <w:tmpl w:val="FCEE028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522B01FA"/>
    <w:multiLevelType w:val="hybridMultilevel"/>
    <w:tmpl w:val="0DE6895A"/>
    <w:lvl w:ilvl="0" w:tplc="71CC3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117D4D"/>
    <w:multiLevelType w:val="hybridMultilevel"/>
    <w:tmpl w:val="5F6AF31C"/>
    <w:lvl w:ilvl="0" w:tplc="B8120516">
      <w:start w:val="1"/>
      <w:numFmt w:val="decimal"/>
      <w:lvlText w:val="%1)"/>
      <w:lvlJc w:val="left"/>
      <w:pPr>
        <w:ind w:left="1080" w:hanging="360"/>
      </w:pPr>
      <w:rPr>
        <w:rFonts w:cs="Sylfaen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5238E2"/>
    <w:multiLevelType w:val="hybridMultilevel"/>
    <w:tmpl w:val="FCEE028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5C962FD3"/>
    <w:multiLevelType w:val="hybridMultilevel"/>
    <w:tmpl w:val="D3B0ACFA"/>
    <w:lvl w:ilvl="0" w:tplc="1DB036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C3ADB"/>
    <w:multiLevelType w:val="hybridMultilevel"/>
    <w:tmpl w:val="3A52A654"/>
    <w:lvl w:ilvl="0" w:tplc="79564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5FE10098"/>
    <w:multiLevelType w:val="hybridMultilevel"/>
    <w:tmpl w:val="FCEE028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5FEE7D82"/>
    <w:multiLevelType w:val="hybridMultilevel"/>
    <w:tmpl w:val="C3DEB576"/>
    <w:lvl w:ilvl="0" w:tplc="E8D271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094C43"/>
    <w:multiLevelType w:val="hybridMultilevel"/>
    <w:tmpl w:val="FCEE028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715D49B1"/>
    <w:multiLevelType w:val="hybridMultilevel"/>
    <w:tmpl w:val="FCEE028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16"/>
  </w:num>
  <w:num w:numId="10">
    <w:abstractNumId w:val="0"/>
  </w:num>
  <w:num w:numId="11">
    <w:abstractNumId w:val="18"/>
  </w:num>
  <w:num w:numId="12">
    <w:abstractNumId w:val="2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11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83"/>
    <w:rsid w:val="000D4783"/>
    <w:rsid w:val="00186AC2"/>
    <w:rsid w:val="0025534E"/>
    <w:rsid w:val="00612652"/>
    <w:rsid w:val="006547D8"/>
    <w:rsid w:val="00847B1D"/>
    <w:rsid w:val="008D4510"/>
    <w:rsid w:val="00AF7A79"/>
    <w:rsid w:val="00B53190"/>
    <w:rsid w:val="00F61C38"/>
    <w:rsid w:val="00F9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B82E"/>
  <w15:chartTrackingRefBased/>
  <w15:docId w15:val="{A5054754-56E0-44FA-8918-A6EC18B0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aliases w:val="Table no. List Paragraph,Akapit z listą BS,Bullet1,References,List Paragraph (numbered (a)),IBL List Paragraph,List Paragraph nowy,Numbered List Paragraph,List Paragraph 1,List_Paragraph,Multilevel para_II,Абзац списка3,Bullet Points"/>
    <w:basedOn w:val="Normal"/>
    <w:link w:val="ListParagraphChar"/>
    <w:uiPriority w:val="34"/>
    <w:qFormat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ListParagraphChar">
    <w:name w:val="List Paragraph Char"/>
    <w:aliases w:val="Table no. List Paragraph Char,Akapit z listą BS Char,Bullet1 Char,References Char,List Paragraph (numbered (a)) Char,IBL List Paragraph Char,List Paragraph nowy Char,Numbered List Paragraph Char,List Paragraph 1 Char"/>
    <w:link w:val="ListParagraph"/>
    <w:uiPriority w:val="34"/>
    <w:locked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 w:line="240" w:lineRule="auto"/>
      <w:ind w:left="283"/>
    </w:pPr>
    <w:rPr>
      <w:rFonts w:ascii="Arial Unicode" w:eastAsia="Times New Roman" w:hAnsi="Arial Unicode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 Unicode" w:eastAsia="Times New Roman" w:hAnsi="Arial Unicod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7CC9-9858-49DB-B9F9-E0DCBCA7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Smbat.Saiyan</dc:creator>
  <cp:keywords>https://mul2-mss.gov.am/tasks/1497538/oneclick/Himnavorum.docx?token=f4b9443d422335a27f31c88f74d57678</cp:keywords>
  <dc:description/>
  <cp:lastModifiedBy>Sergey Tashcyan</cp:lastModifiedBy>
  <cp:revision>8</cp:revision>
  <cp:lastPrinted>2022-12-19T07:08:00Z</cp:lastPrinted>
  <dcterms:created xsi:type="dcterms:W3CDTF">2022-09-19T14:02:00Z</dcterms:created>
  <dcterms:modified xsi:type="dcterms:W3CDTF">2022-12-23T13:37:00Z</dcterms:modified>
</cp:coreProperties>
</file>