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A84" w:rsidRPr="00A974D6" w:rsidRDefault="00951A84" w:rsidP="00951A84">
      <w:pPr>
        <w:spacing w:after="0" w:line="360" w:lineRule="auto"/>
        <w:ind w:firstLine="375"/>
        <w:jc w:val="center"/>
        <w:rPr>
          <w:rFonts w:ascii="GHEA Grapalat" w:eastAsia="Times New Roman" w:hAnsi="GHEA Grapalat" w:cs="Times New Roman"/>
          <w:sz w:val="24"/>
          <w:szCs w:val="24"/>
        </w:rPr>
      </w:pPr>
      <w:r w:rsidRPr="00A974D6">
        <w:rPr>
          <w:rFonts w:ascii="GHEA Grapalat" w:eastAsia="Times New Roman" w:hAnsi="GHEA Grapalat" w:cs="Times New Roman"/>
          <w:b/>
          <w:bCs/>
          <w:sz w:val="24"/>
          <w:szCs w:val="24"/>
        </w:rPr>
        <w:t>ՀԱՅԱՍՏԱՆԻ ՀԱՆՐԱՊԵՏՈՒԹՅԱՆ ԿԱՌԱՎԱՐՈՒԹՅՈՒՆ</w:t>
      </w:r>
    </w:p>
    <w:p w:rsidR="00951A84" w:rsidRPr="00A974D6" w:rsidRDefault="00951A84" w:rsidP="00951A84">
      <w:pPr>
        <w:spacing w:after="0" w:line="360" w:lineRule="auto"/>
        <w:ind w:firstLine="375"/>
        <w:jc w:val="center"/>
        <w:rPr>
          <w:rFonts w:ascii="GHEA Grapalat" w:eastAsia="Times New Roman" w:hAnsi="GHEA Grapalat" w:cs="Times New Roman"/>
          <w:sz w:val="24"/>
          <w:szCs w:val="24"/>
        </w:rPr>
      </w:pPr>
      <w:r w:rsidRPr="00A974D6">
        <w:rPr>
          <w:rFonts w:ascii="GHEA Grapalat" w:eastAsia="Times New Roman" w:hAnsi="GHEA Grapalat" w:cs="Times New Roman"/>
          <w:b/>
          <w:bCs/>
          <w:sz w:val="24"/>
          <w:szCs w:val="24"/>
        </w:rPr>
        <w:t>Ո Ր Ո Շ ՈՒ Մ</w:t>
      </w:r>
    </w:p>
    <w:p w:rsidR="00951A84" w:rsidRPr="00A974D6" w:rsidRDefault="00951A84" w:rsidP="00951A84">
      <w:pPr>
        <w:spacing w:after="0" w:line="360" w:lineRule="auto"/>
        <w:ind w:firstLine="375"/>
        <w:jc w:val="center"/>
        <w:rPr>
          <w:rFonts w:ascii="GHEA Grapalat" w:eastAsia="Times New Roman" w:hAnsi="GHEA Grapalat" w:cs="Times New Roman"/>
          <w:sz w:val="24"/>
          <w:szCs w:val="24"/>
        </w:rPr>
      </w:pPr>
      <w:r w:rsidRPr="00A974D6">
        <w:rPr>
          <w:rFonts w:ascii="Calibri" w:eastAsia="Times New Roman" w:hAnsi="Calibri" w:cs="Calibri"/>
          <w:sz w:val="24"/>
          <w:szCs w:val="24"/>
        </w:rPr>
        <w:t> </w:t>
      </w:r>
      <w:proofErr w:type="gramStart"/>
      <w:r w:rsidRPr="00A974D6">
        <w:rPr>
          <w:rFonts w:ascii="GHEA Grapalat" w:eastAsia="Times New Roman" w:hAnsi="GHEA Grapalat" w:cs="Times New Roman"/>
          <w:sz w:val="24"/>
          <w:szCs w:val="24"/>
        </w:rPr>
        <w:t>27 դեկտեմբերի</w:t>
      </w:r>
      <w:proofErr w:type="gramEnd"/>
      <w:r w:rsidRPr="00A974D6">
        <w:rPr>
          <w:rFonts w:ascii="GHEA Grapalat" w:eastAsia="Times New Roman" w:hAnsi="GHEA Grapalat" w:cs="Times New Roman"/>
          <w:sz w:val="24"/>
          <w:szCs w:val="24"/>
        </w:rPr>
        <w:t xml:space="preserve"> 2012 թվականի N 1691-Ն</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Calibri" w:eastAsia="Times New Roman" w:hAnsi="Calibri" w:cs="Calibri"/>
          <w:sz w:val="24"/>
          <w:szCs w:val="24"/>
        </w:rPr>
        <w:t> </w:t>
      </w:r>
    </w:p>
    <w:p w:rsidR="00951A84" w:rsidRPr="00A974D6" w:rsidRDefault="00951A84" w:rsidP="00951A84">
      <w:pPr>
        <w:spacing w:after="0" w:line="360" w:lineRule="auto"/>
        <w:ind w:firstLine="375"/>
        <w:jc w:val="center"/>
        <w:rPr>
          <w:rFonts w:ascii="GHEA Grapalat" w:eastAsia="Times New Roman" w:hAnsi="GHEA Grapalat" w:cs="Times New Roman"/>
          <w:sz w:val="24"/>
          <w:szCs w:val="24"/>
        </w:rPr>
      </w:pPr>
      <w:r w:rsidRPr="00A974D6">
        <w:rPr>
          <w:rFonts w:ascii="GHEA Grapalat" w:eastAsia="Times New Roman" w:hAnsi="GHEA Grapalat" w:cs="Times New Roman"/>
          <w:b/>
          <w:bCs/>
          <w:sz w:val="24"/>
          <w:szCs w:val="24"/>
        </w:rPr>
        <w:t>ՍՈՑԻԱԼԱԿԱՆ ՓԱԹԵԹԻ ՀԱՏԿԱՑՄԱՆ ԿԱՐԳԸ ԵՎ ՓԱԹԵԹԻ ՄԵՋ ՄՏՆՈՂ ԾԱՌԱՅՈՒԹՅՈՒՆՆԵՐԻ ԲՈՎԱՆԴԱԿՈՒԹՅՈՒՆԸ ՀԱՍՏԱՏԵԼՈՒ, ՀԱՅԱՍՏԱՆԻ ՀԱՆՐԱՊԵՏՈՒԹՅԱՆ ԿԱՌԱՎԱՐՈՒԹՅԱՆ 2011 ԹՎԱԿԱՆԻ ԴԵԿՏԵՄԲԵՐԻ 29-Ի N 1917-Ն ԵՎ N 1923-Ն, ԻՆՉՊԵՍ ՆԱԵՎ 2012 ԹՎԱԿԱՆԻ ԱՊՐԻԼԻ 19-Ի N 594-Ն ՈՐՈՇՈՒՄՆԵՐՆ ՈՒԺԸ ԿՈՐՑՐԱԾ ՃԱՆԱՉԵԼՈՒ ՄԱՍԻՆ</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Calibri" w:eastAsia="Times New Roman" w:hAnsi="Calibri" w:cs="Calibri"/>
          <w:sz w:val="24"/>
          <w:szCs w:val="24"/>
        </w:rPr>
        <w:t> </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Հիմք ընդունելով «Հանրային ծառայության մասին» Հայաստանի Հանրապետության օրենքի 47-րդ հոդվածի 3-րդ մասը, «Պետական պաշտոններ և պետական ծառայության պաշտոններ զբաղեցնող անձանց վարձատրության մասին» Հայաստանի Հանրապետության օրենքի 26-րդ հոդվածը, «Հայաստանի Հանրապետության դատական օրենսգիրք» Հայաստանի Հանրապետության սահմանադրական օրենքի 57-րդ հոդվածի 4-րդ և 6-րդ մասերը և «Սահմանադրական դատարանի մասին» Հայաստանի Հանրապետության սահմանադրական օրենքի 10-րդ հոդվածի 5-րդ ու 9-րդ մասերը՝ Հայաստանի Հանրապետության կառավարությունը</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որոշում է.</w:t>
      </w:r>
      <w:proofErr w:type="gramEnd"/>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w:t>
      </w:r>
      <w:proofErr w:type="gramStart"/>
      <w:r w:rsidRPr="00A974D6">
        <w:rPr>
          <w:rFonts w:ascii="GHEA Grapalat" w:eastAsia="Times New Roman" w:hAnsi="GHEA Grapalat" w:cs="Times New Roman"/>
          <w:b/>
          <w:bCs/>
          <w:i/>
          <w:iCs/>
          <w:sz w:val="24"/>
          <w:szCs w:val="24"/>
        </w:rPr>
        <w:t>նախաբանը</w:t>
      </w:r>
      <w:proofErr w:type="gramEnd"/>
      <w:r w:rsidRPr="00A974D6">
        <w:rPr>
          <w:rFonts w:ascii="GHEA Grapalat" w:eastAsia="Times New Roman" w:hAnsi="GHEA Grapalat" w:cs="Times New Roman"/>
          <w:b/>
          <w:bCs/>
          <w:i/>
          <w:iCs/>
          <w:sz w:val="24"/>
          <w:szCs w:val="24"/>
        </w:rPr>
        <w:t xml:space="preserve"> լրաց. 21.02.19 N 116-Ն, խմբ. 26.09.19 N 1304-Ն, փոփ. 08.10.20 N 1653-Ն, 28.10.21</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N 1781-</w:t>
      </w:r>
      <w:r w:rsidRPr="00A974D6">
        <w:rPr>
          <w:rFonts w:ascii="GHEA Grapalat" w:eastAsia="Times New Roman" w:hAnsi="GHEA Grapalat" w:cs="GHEA Grapalat"/>
          <w:b/>
          <w:bCs/>
          <w:i/>
          <w:iCs/>
          <w:sz w:val="24"/>
          <w:szCs w:val="24"/>
        </w:rPr>
        <w:t>Ն</w:t>
      </w:r>
      <w:r w:rsidRPr="00A974D6">
        <w:rPr>
          <w:rFonts w:ascii="GHEA Grapalat" w:eastAsia="Times New Roman" w:hAnsi="GHEA Grapalat" w:cs="Times New Roman"/>
          <w:b/>
          <w:bCs/>
          <w:i/>
          <w:iCs/>
          <w:sz w:val="24"/>
          <w:szCs w:val="24"/>
        </w:rPr>
        <w:t>)</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1. Հաստատել`</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1) </w:t>
      </w:r>
      <w:proofErr w:type="gramStart"/>
      <w:r w:rsidRPr="00A974D6">
        <w:rPr>
          <w:rFonts w:ascii="GHEA Grapalat" w:eastAsia="Times New Roman" w:hAnsi="GHEA Grapalat" w:cs="Times New Roman"/>
          <w:sz w:val="24"/>
          <w:szCs w:val="24"/>
        </w:rPr>
        <w:t>սոցիալական</w:t>
      </w:r>
      <w:proofErr w:type="gramEnd"/>
      <w:r w:rsidRPr="00A974D6">
        <w:rPr>
          <w:rFonts w:ascii="GHEA Grapalat" w:eastAsia="Times New Roman" w:hAnsi="GHEA Grapalat" w:cs="Times New Roman"/>
          <w:sz w:val="24"/>
          <w:szCs w:val="24"/>
        </w:rPr>
        <w:t xml:space="preserve"> փաթեթի (այսուհետ՝ նաև սոցփաթեթ) հատկացման կարգը` համաձայն N 1 հավելվածի.</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2) </w:t>
      </w:r>
      <w:proofErr w:type="gramStart"/>
      <w:r w:rsidRPr="00A974D6">
        <w:rPr>
          <w:rFonts w:ascii="GHEA Grapalat" w:eastAsia="Times New Roman" w:hAnsi="GHEA Grapalat" w:cs="Times New Roman"/>
          <w:sz w:val="24"/>
          <w:szCs w:val="24"/>
        </w:rPr>
        <w:t>սոցիալական</w:t>
      </w:r>
      <w:proofErr w:type="gramEnd"/>
      <w:r w:rsidRPr="00A974D6">
        <w:rPr>
          <w:rFonts w:ascii="GHEA Grapalat" w:eastAsia="Times New Roman" w:hAnsi="GHEA Grapalat" w:cs="Times New Roman"/>
          <w:sz w:val="24"/>
          <w:szCs w:val="24"/>
        </w:rPr>
        <w:t xml:space="preserve"> փաթեթի մեջ մտնող ծառայությունների բովանդակությունը՝ համաձայն N 2 հավելվածի.</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3) լիազոր մարմնի և բանկի միջև կնքվող` սոցիալական փաթեթի հատկացումն ապահովելու մասին պայմանագրի օրինակելի ձևը` համաձայն N 3 հավելվածի.</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4)</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w:t>
      </w:r>
      <w:proofErr w:type="gramStart"/>
      <w:r w:rsidRPr="00A974D6">
        <w:rPr>
          <w:rFonts w:ascii="GHEA Grapalat" w:eastAsia="Times New Roman" w:hAnsi="GHEA Grapalat" w:cs="Times New Roman"/>
          <w:b/>
          <w:bCs/>
          <w:i/>
          <w:iCs/>
          <w:sz w:val="24"/>
          <w:szCs w:val="24"/>
        </w:rPr>
        <w:t>ենթակետն</w:t>
      </w:r>
      <w:proofErr w:type="gramEnd"/>
      <w:r w:rsidRPr="00A974D6">
        <w:rPr>
          <w:rFonts w:ascii="GHEA Grapalat" w:eastAsia="Times New Roman" w:hAnsi="GHEA Grapalat" w:cs="Times New Roman"/>
          <w:b/>
          <w:bCs/>
          <w:i/>
          <w:iCs/>
          <w:sz w:val="24"/>
          <w:szCs w:val="24"/>
        </w:rPr>
        <w:t xml:space="preserve"> ուժը կորցրել է</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sz w:val="24"/>
          <w:szCs w:val="24"/>
        </w:rPr>
        <w:lastRenderedPageBreak/>
        <w:t>5)</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w:t>
      </w:r>
      <w:proofErr w:type="gramStart"/>
      <w:r w:rsidRPr="00A974D6">
        <w:rPr>
          <w:rFonts w:ascii="GHEA Grapalat" w:eastAsia="Times New Roman" w:hAnsi="GHEA Grapalat" w:cs="Times New Roman"/>
          <w:b/>
          <w:bCs/>
          <w:i/>
          <w:iCs/>
          <w:sz w:val="24"/>
          <w:szCs w:val="24"/>
        </w:rPr>
        <w:t>ենթակետն</w:t>
      </w:r>
      <w:proofErr w:type="gramEnd"/>
      <w:r w:rsidRPr="00A974D6">
        <w:rPr>
          <w:rFonts w:ascii="GHEA Grapalat" w:eastAsia="Times New Roman" w:hAnsi="GHEA Grapalat" w:cs="Times New Roman"/>
          <w:b/>
          <w:bCs/>
          <w:i/>
          <w:iCs/>
          <w:sz w:val="24"/>
          <w:szCs w:val="24"/>
        </w:rPr>
        <w:t xml:space="preserve"> ուժը կորցրել է</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6) </w:t>
      </w:r>
      <w:proofErr w:type="gramStart"/>
      <w:r w:rsidRPr="00A974D6">
        <w:rPr>
          <w:rFonts w:ascii="GHEA Grapalat" w:eastAsia="Times New Roman" w:hAnsi="GHEA Grapalat" w:cs="Times New Roman"/>
          <w:sz w:val="24"/>
          <w:szCs w:val="24"/>
        </w:rPr>
        <w:t>զինծառայողի</w:t>
      </w:r>
      <w:proofErr w:type="gramEnd"/>
      <w:r w:rsidRPr="00A974D6">
        <w:rPr>
          <w:rFonts w:ascii="GHEA Grapalat" w:eastAsia="Times New Roman" w:hAnsi="GHEA Grapalat" w:cs="Times New Roman"/>
          <w:sz w:val="24"/>
          <w:szCs w:val="24"/>
        </w:rPr>
        <w:t xml:space="preserve"> կամ քրեակատարողական ծառայողի կամ փրկարար ծառայության ծառայողի պարտադիր կանխարգելիչ բժշկական քննությունից (այսուհետ</w:t>
      </w:r>
      <w:r w:rsidR="00E92010">
        <w:rPr>
          <w:rFonts w:ascii="GHEA Grapalat" w:eastAsia="Times New Roman" w:hAnsi="GHEA Grapalat" w:cs="Times New Roman"/>
          <w:sz w:val="24"/>
          <w:szCs w:val="24"/>
          <w:lang w:val="hy-AM"/>
        </w:rPr>
        <w:t xml:space="preserve"> </w:t>
      </w:r>
      <w:r w:rsidR="00E92010" w:rsidRPr="00E92010">
        <w:rPr>
          <w:rFonts w:ascii="GHEA Grapalat" w:eastAsia="Times New Roman" w:hAnsi="GHEA Grapalat" w:cs="Times New Roman"/>
          <w:sz w:val="24"/>
          <w:szCs w:val="24"/>
          <w:highlight w:val="yellow"/>
          <w:u w:val="single"/>
          <w:lang w:val="hy-AM"/>
        </w:rPr>
        <w:t>նաև</w:t>
      </w:r>
      <w:r w:rsidRPr="00E92010">
        <w:rPr>
          <w:rFonts w:ascii="GHEA Grapalat" w:eastAsia="Times New Roman" w:hAnsi="GHEA Grapalat" w:cs="Times New Roman"/>
          <w:sz w:val="24"/>
          <w:szCs w:val="24"/>
          <w:highlight w:val="yellow"/>
          <w:u w:val="single"/>
        </w:rPr>
        <w:t>`</w:t>
      </w:r>
      <w:r w:rsidRPr="00E92010">
        <w:rPr>
          <w:rFonts w:ascii="GHEA Grapalat" w:eastAsia="Times New Roman" w:hAnsi="GHEA Grapalat" w:cs="Times New Roman"/>
          <w:sz w:val="24"/>
          <w:szCs w:val="24"/>
          <w:u w:val="single"/>
        </w:rPr>
        <w:t xml:space="preserve"> </w:t>
      </w:r>
      <w:r w:rsidRPr="00A974D6">
        <w:rPr>
          <w:rFonts w:ascii="GHEA Grapalat" w:eastAsia="Times New Roman" w:hAnsi="GHEA Grapalat" w:cs="Times New Roman"/>
          <w:sz w:val="24"/>
          <w:szCs w:val="24"/>
        </w:rPr>
        <w:t>պարտադիր բուժզննություն) չօգտվելու վերաբերյալ միասնական տեղեկանքի տրամադրման ընթացակարգը` համաձայն N 6 հավելվածի:</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(1-ին</w:t>
      </w:r>
      <w:r w:rsidRPr="00A974D6">
        <w:rPr>
          <w:rFonts w:ascii="Calibri" w:eastAsia="Times New Roman" w:hAnsi="Calibri" w:cs="Calibri"/>
          <w:b/>
          <w:bCs/>
          <w:i/>
          <w:iCs/>
          <w:sz w:val="24"/>
          <w:szCs w:val="24"/>
        </w:rPr>
        <w:t> </w:t>
      </w:r>
      <w:r w:rsidRPr="00A974D6">
        <w:rPr>
          <w:rFonts w:ascii="GHEA Grapalat" w:eastAsia="Times New Roman" w:hAnsi="GHEA Grapalat" w:cs="GHEA Grapalat"/>
          <w:b/>
          <w:bCs/>
          <w:i/>
          <w:iCs/>
          <w:sz w:val="24"/>
          <w:szCs w:val="24"/>
        </w:rPr>
        <w:t>կետը</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լրաց</w:t>
      </w:r>
      <w:r w:rsidRPr="00A974D6">
        <w:rPr>
          <w:rFonts w:ascii="GHEA Grapalat" w:eastAsia="Times New Roman" w:hAnsi="GHEA Grapalat" w:cs="Times New Roman"/>
          <w:b/>
          <w:bCs/>
          <w:i/>
          <w:iCs/>
          <w:sz w:val="24"/>
          <w:szCs w:val="24"/>
        </w:rPr>
        <w:t>. 25.12.14 N 1483-</w:t>
      </w:r>
      <w:r w:rsidRPr="00A974D6">
        <w:rPr>
          <w:rFonts w:ascii="GHEA Grapalat" w:eastAsia="Times New Roman" w:hAnsi="GHEA Grapalat" w:cs="GHEA Grapalat"/>
          <w:b/>
          <w:bCs/>
          <w:i/>
          <w:iCs/>
          <w:sz w:val="24"/>
          <w:szCs w:val="24"/>
        </w:rPr>
        <w:t>Ն</w:t>
      </w:r>
      <w:r w:rsidRPr="00A974D6">
        <w:rPr>
          <w:rFonts w:ascii="GHEA Grapalat" w:eastAsia="Times New Roman" w:hAnsi="GHEA Grapalat" w:cs="Times New Roman"/>
          <w:b/>
          <w:bCs/>
          <w:i/>
          <w:iCs/>
          <w:sz w:val="24"/>
          <w:szCs w:val="24"/>
        </w:rPr>
        <w:t>, 18.08.16 N 848-</w:t>
      </w:r>
      <w:r w:rsidRPr="00A974D6">
        <w:rPr>
          <w:rFonts w:ascii="GHEA Grapalat" w:eastAsia="Times New Roman" w:hAnsi="GHEA Grapalat" w:cs="GHEA Grapalat"/>
          <w:b/>
          <w:bCs/>
          <w:i/>
          <w:iCs/>
          <w:sz w:val="24"/>
          <w:szCs w:val="24"/>
        </w:rPr>
        <w:t>Ն</w:t>
      </w:r>
      <w:r w:rsidRPr="00A974D6">
        <w:rPr>
          <w:rFonts w:ascii="GHEA Grapalat" w:eastAsia="Times New Roman" w:hAnsi="GHEA Grapalat" w:cs="Times New Roman"/>
          <w:b/>
          <w:bCs/>
          <w:i/>
          <w:iCs/>
          <w:sz w:val="24"/>
          <w:szCs w:val="24"/>
        </w:rPr>
        <w:t xml:space="preserve">, </w:t>
      </w:r>
      <w:proofErr w:type="gramStart"/>
      <w:r w:rsidRPr="00A974D6">
        <w:rPr>
          <w:rFonts w:ascii="GHEA Grapalat" w:eastAsia="Times New Roman" w:hAnsi="GHEA Grapalat" w:cs="GHEA Grapalat"/>
          <w:b/>
          <w:bCs/>
          <w:i/>
          <w:iCs/>
          <w:sz w:val="24"/>
          <w:szCs w:val="24"/>
        </w:rPr>
        <w:t>լրաց</w:t>
      </w:r>
      <w:r w:rsidRPr="00A974D6">
        <w:rPr>
          <w:rFonts w:ascii="GHEA Grapalat" w:eastAsia="Times New Roman" w:hAnsi="GHEA Grapalat" w:cs="Times New Roman"/>
          <w:b/>
          <w:bCs/>
          <w:i/>
          <w:iCs/>
          <w:sz w:val="24"/>
          <w:szCs w:val="24"/>
        </w:rPr>
        <w:t>.,</w:t>
      </w:r>
      <w:proofErr w:type="gramEnd"/>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փոփ</w:t>
      </w:r>
      <w:r w:rsidRPr="00A974D6">
        <w:rPr>
          <w:rFonts w:ascii="GHEA Grapalat" w:eastAsia="Times New Roman" w:hAnsi="GHEA Grapalat" w:cs="Times New Roman"/>
          <w:b/>
          <w:bCs/>
          <w:i/>
          <w:iCs/>
          <w:sz w:val="24"/>
          <w:szCs w:val="24"/>
        </w:rPr>
        <w:t>.</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2. Սահմանել, որ սոցիալական փաթեթի հատկացումն ապահովելու մասին պայմանագիր կնքող լիազոր մարմինը Հայաստանի Հանրապետության աշխատանքի և սոցիալական հարցերի նախարարությունն է:</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(2-րդ կետը փոփ. 10.07.13 N 739-Ն)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3. Հայաստանի Հանրապետության աշխատանքի և սոցիալական հարցերի նախարարին`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1) </w:t>
      </w:r>
      <w:proofErr w:type="gramStart"/>
      <w:r w:rsidRPr="00A974D6">
        <w:rPr>
          <w:rFonts w:ascii="GHEA Grapalat" w:eastAsia="Times New Roman" w:hAnsi="GHEA Grapalat" w:cs="Times New Roman"/>
          <w:sz w:val="24"/>
          <w:szCs w:val="24"/>
        </w:rPr>
        <w:t>բանկերի</w:t>
      </w:r>
      <w:proofErr w:type="gramEnd"/>
      <w:r w:rsidRPr="00A974D6">
        <w:rPr>
          <w:rFonts w:ascii="GHEA Grapalat" w:eastAsia="Times New Roman" w:hAnsi="GHEA Grapalat" w:cs="Times New Roman"/>
          <w:sz w:val="24"/>
          <w:szCs w:val="24"/>
        </w:rPr>
        <w:t xml:space="preserve"> հետ կնքել պայմանագրեր սույն որոշմամբ նախատեսված սոցիալական փաթեթի հատկացումն ապահովելու մասին.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2) </w:t>
      </w:r>
      <w:proofErr w:type="gramStart"/>
      <w:r w:rsidRPr="00A974D6">
        <w:rPr>
          <w:rFonts w:ascii="GHEA Grapalat" w:eastAsia="Times New Roman" w:hAnsi="GHEA Grapalat" w:cs="Times New Roman"/>
          <w:sz w:val="24"/>
          <w:szCs w:val="24"/>
        </w:rPr>
        <w:t>ապահովել</w:t>
      </w:r>
      <w:proofErr w:type="gramEnd"/>
      <w:r w:rsidRPr="00A974D6">
        <w:rPr>
          <w:rFonts w:ascii="GHEA Grapalat" w:eastAsia="Times New Roman" w:hAnsi="GHEA Grapalat" w:cs="Times New Roman"/>
          <w:sz w:val="24"/>
          <w:szCs w:val="24"/>
        </w:rPr>
        <w:t xml:space="preserve"> Հայաստանի Հանրապետության աշխատանքի և սոցիալական հարցերի նախարարության հետ սոցիալական փաթեթի հատկացումն ապահովելու մասին պայմանագիր կնքած բանկերի ցանկի հրապարակումը Հայաստանի Հանրապետության աշխատանքի և սոցիալական հարցերի նախարարության կայքում։</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(3-րդ կետը փոփ. 10.07.13 N 739-Ն)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4. Բոլոր շահագրգիռ պետական մարմինների ղեկավարներին`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1) </w:t>
      </w:r>
      <w:proofErr w:type="gramStart"/>
      <w:r w:rsidRPr="00A974D6">
        <w:rPr>
          <w:rFonts w:ascii="GHEA Grapalat" w:eastAsia="Times New Roman" w:hAnsi="GHEA Grapalat" w:cs="Times New Roman"/>
          <w:sz w:val="24"/>
          <w:szCs w:val="24"/>
        </w:rPr>
        <w:t>սույն</w:t>
      </w:r>
      <w:proofErr w:type="gramEnd"/>
      <w:r w:rsidRPr="00A974D6">
        <w:rPr>
          <w:rFonts w:ascii="GHEA Grapalat" w:eastAsia="Times New Roman" w:hAnsi="GHEA Grapalat" w:cs="Times New Roman"/>
          <w:sz w:val="24"/>
          <w:szCs w:val="24"/>
        </w:rPr>
        <w:t xml:space="preserve"> որոշումն ուժի մեջ մտնելուց հետո 15-օրյա ժամկետում ապահովել համապատասխան ծախսերի նախահաշվի կազմումը և հաստատումը.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2) </w:t>
      </w:r>
      <w:proofErr w:type="gramStart"/>
      <w:r w:rsidRPr="00A974D6">
        <w:rPr>
          <w:rFonts w:ascii="GHEA Grapalat" w:eastAsia="Times New Roman" w:hAnsi="GHEA Grapalat" w:cs="Times New Roman"/>
          <w:sz w:val="24"/>
          <w:szCs w:val="24"/>
        </w:rPr>
        <w:t>նշված</w:t>
      </w:r>
      <w:proofErr w:type="gramEnd"/>
      <w:r w:rsidRPr="00A974D6">
        <w:rPr>
          <w:rFonts w:ascii="GHEA Grapalat" w:eastAsia="Times New Roman" w:hAnsi="GHEA Grapalat" w:cs="Times New Roman"/>
          <w:sz w:val="24"/>
          <w:szCs w:val="24"/>
        </w:rPr>
        <w:t xml:space="preserve"> հատկացումների տնօրինման և դրա շրջանակներում Հայաստանի Հանրապետության պետական բյուջեի կատարման մասին հաշվետվությունները սահմանված կարգով ներկայացնել Հայաստանի Հանրապետության ֆինանսների նախարարություն.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3) </w:t>
      </w:r>
      <w:proofErr w:type="gramStart"/>
      <w:r w:rsidRPr="00A974D6">
        <w:rPr>
          <w:rFonts w:ascii="GHEA Grapalat" w:eastAsia="Times New Roman" w:hAnsi="GHEA Grapalat" w:cs="Times New Roman"/>
          <w:sz w:val="24"/>
          <w:szCs w:val="24"/>
        </w:rPr>
        <w:t>մինչև</w:t>
      </w:r>
      <w:proofErr w:type="gramEnd"/>
      <w:r w:rsidRPr="00A974D6">
        <w:rPr>
          <w:rFonts w:ascii="GHEA Grapalat" w:eastAsia="Times New Roman" w:hAnsi="GHEA Grapalat" w:cs="Times New Roman"/>
          <w:sz w:val="24"/>
          <w:szCs w:val="24"/>
        </w:rPr>
        <w:t xml:space="preserve"> բյուջետային տարվա ավարտը Հայաստանի Հանրապետության պետական բյուջեի` սույն որոշման հիման վրա հատկացված միջոցների չծախսված (չօգտագործված) գումարները վերադարձնել Հայաստանի Հանրապետության պետական բյուջե:</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lastRenderedPageBreak/>
        <w:t>4.1. «Հայաստանի Հանրապետության պետական բյուջեի մասին» Հայաստանի Հանրապետության օրենքով նախատեսված «Սոցիալական փաթեթների ապահովում» ծրագրի «Պետական հիմնարկների և կազմակերպությունների աշխատողների սոցիալական փաթեթով ապահովում» միջոցառման (այսուհետ՝ միջոցառում) մեջ ընդգրկված պետական մարմինների և կազմակերպությունների (ընկերությունների) համար Հայաստանի Հանրապետության ֆինանսների նախարարության գանձապետական ստորաբաժանումներում բացել գանձապետական հաշիվներ: Ընդ որում, սույն հաշիվները բացելու համար պետական կազմակերպությունները դիմում են գանձապետական ստորաբաժանումներին` կցելով պետական ռեգիստրի գրանցման վկայականի պատճենը, համապատասխան բյուջետային հատկացումների գլխավոր կարգադրիչների կողմից հաստատված առաջին և երկրորդ կարգի ստորագրության իրավունք ունեցող և վերջիններիս փոխարինող անձանց տվյալները (անունը, ազգանունը, զբաղեցրած պաշտոնը), ստորագրությունների և կնիքի նմուշները: Այդ հաշիվների սպասարկումն իրականացվում է Հայաստանի Հանրապետության օրենսդրությամբ գանձապետական հաշիվների սպասարկման հետ կապված հարաբերությունները կարգավորող նորմատիվ իրավական ակտերով սահմանված կարգով` հաշվի առնելով սույն որոշմամբ նախատեսված առանձնահատկությունները:</w:t>
      </w:r>
      <w:proofErr w:type="gramEnd"/>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(4.1-ին կետը լրաց. 28.02.13 N 210-Ն, փոփ. 26.09.19 N 1304-Ն,</w:t>
      </w:r>
      <w:r w:rsidRPr="00A974D6">
        <w:rPr>
          <w:rFonts w:ascii="Calibri" w:eastAsia="Times New Roman" w:hAnsi="Calibri" w:cs="Calibri"/>
          <w:b/>
          <w:bCs/>
          <w:i/>
          <w:iCs/>
          <w:sz w:val="24"/>
          <w:szCs w:val="24"/>
        </w:rPr>
        <w:t> </w:t>
      </w:r>
      <w:proofErr w:type="gramStart"/>
      <w:r w:rsidRPr="00A974D6">
        <w:rPr>
          <w:rFonts w:ascii="GHEA Grapalat" w:eastAsia="Times New Roman" w:hAnsi="GHEA Grapalat" w:cs="GHEA Grapalat"/>
          <w:b/>
          <w:bCs/>
          <w:i/>
          <w:iCs/>
          <w:sz w:val="24"/>
          <w:szCs w:val="24"/>
        </w:rPr>
        <w:t>լրաց</w:t>
      </w:r>
      <w:r w:rsidRPr="00A974D6">
        <w:rPr>
          <w:rFonts w:ascii="GHEA Grapalat" w:eastAsia="Times New Roman" w:hAnsi="GHEA Grapalat" w:cs="Times New Roman"/>
          <w:b/>
          <w:bCs/>
          <w:i/>
          <w:iCs/>
          <w:sz w:val="24"/>
          <w:szCs w:val="24"/>
        </w:rPr>
        <w:t>.,</w:t>
      </w:r>
      <w:proofErr w:type="gramEnd"/>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փոփ</w:t>
      </w:r>
      <w:r w:rsidRPr="00A974D6">
        <w:rPr>
          <w:rFonts w:ascii="GHEA Grapalat" w:eastAsia="Times New Roman" w:hAnsi="GHEA Grapalat" w:cs="Times New Roman"/>
          <w:b/>
          <w:bCs/>
          <w:i/>
          <w:iCs/>
          <w:sz w:val="24"/>
          <w:szCs w:val="24"/>
        </w:rPr>
        <w:t>.</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4.1.1. Յուրաքանչյուր բյուջետային տարում միջոցառման կատարողները՝ Հայաստանի Հանրապետության բյուջետային համակարգի օրենսդրությամբ սահմանված կարգով, միջոցառման գծով ֆինանսավորվում են առաջին եռամսյակի համար՝ հունվար-փետրվար, երկրորդ եռամսյակի համար՝ մարտ-մայիս, երրորդ եռամսյակի համար՝ հունիս-օգոստոս, իսկ չորրորդ եռամսյակի համար՝ սեպտեմբերդեկտեմբեր ամիսների հաշվարկով, որոնք ըստ սոցփաթեթի շահառու կազմակերպությունների՝ եռամսյակային (աճողական) կտրվածքով բաշխվում են՝ առաջին եռամսյակում երկու, առաջին կիսամյակում՝ հինգ, ինն ամսում՝ ութ, իսկ տարվա համար՝ 12 ամիսների հաշվարկներով:</w:t>
      </w:r>
      <w:proofErr w:type="gramEnd"/>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(4.1.1-ին կետը լրաց.</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lastRenderedPageBreak/>
        <w:t>4.2. Սույն որոշմամբ սահմանված սոցիալական փաթեթի շահառու հանդիսացող զինծառայողների և նրանց հավասարեցված անձանց, ինչպես նաև փրկարար ծառայության ծառայողների համար մեկ շահառուի հաշվով ընթացիկ բյուջետային տարվա համար նախատեսված առողջապահական փաթեթի համար նախատեսված գումարների հանրագումարը տրամադրվում է Հայաստանի Հանրապետության առողջապահության նախարարությանը` զինծառայողների և նրանց հավասարեցված անձանց, նրանց ընտանիքի անմիջական անդամների, ինչպես նաև փրկարար ծառայության ծառայողների և նրանց ընտանիքի անմիջական անդամների համար բժշկական օգնության և սպասարկման ֆինանսավորում իրականացնելու նպատակով` սույն որոշման 4.6-րդ կետով նախատեսված` համապատասխան Հայաստանի Հանրապետության կառավարության որոշման համաձայն:</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(նախադասությունը հանվել է 27.07.17 N 915-Ն)</w:t>
      </w:r>
      <w:proofErr w:type="gramEnd"/>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 xml:space="preserve">(4.2-րդ կետը լրաց. 28.02.13 N 210-Ն, </w:t>
      </w:r>
      <w:proofErr w:type="gramStart"/>
      <w:r w:rsidRPr="00A974D6">
        <w:rPr>
          <w:rFonts w:ascii="GHEA Grapalat" w:eastAsia="Times New Roman" w:hAnsi="GHEA Grapalat" w:cs="Times New Roman"/>
          <w:b/>
          <w:bCs/>
          <w:i/>
          <w:iCs/>
          <w:sz w:val="24"/>
          <w:szCs w:val="24"/>
        </w:rPr>
        <w:t>փոփ.,</w:t>
      </w:r>
      <w:proofErr w:type="gramEnd"/>
      <w:r w:rsidRPr="00A974D6">
        <w:rPr>
          <w:rFonts w:ascii="GHEA Grapalat" w:eastAsia="Times New Roman" w:hAnsi="GHEA Grapalat" w:cs="Times New Roman"/>
          <w:b/>
          <w:bCs/>
          <w:i/>
          <w:iCs/>
          <w:sz w:val="24"/>
          <w:szCs w:val="24"/>
        </w:rPr>
        <w:t xml:space="preserve"> լրաց.</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25.12.14 N 1483-</w:t>
      </w:r>
      <w:r w:rsidRPr="00A974D6">
        <w:rPr>
          <w:rFonts w:ascii="GHEA Grapalat" w:eastAsia="Times New Roman" w:hAnsi="GHEA Grapalat" w:cs="GHEA Grapalat"/>
          <w:b/>
          <w:bCs/>
          <w:i/>
          <w:iCs/>
          <w:sz w:val="24"/>
          <w:szCs w:val="24"/>
        </w:rPr>
        <w:t>Ն</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փոփ</w:t>
      </w:r>
      <w:r w:rsidRPr="00A974D6">
        <w:rPr>
          <w:rFonts w:ascii="GHEA Grapalat" w:eastAsia="Times New Roman" w:hAnsi="GHEA Grapalat" w:cs="Times New Roman"/>
          <w:b/>
          <w:bCs/>
          <w:i/>
          <w:iCs/>
          <w:sz w:val="24"/>
          <w:szCs w:val="24"/>
        </w:rPr>
        <w:t>. 27.07.17 N 915-</w:t>
      </w:r>
      <w:r w:rsidRPr="00A974D6">
        <w:rPr>
          <w:rFonts w:ascii="GHEA Grapalat" w:eastAsia="Times New Roman" w:hAnsi="GHEA Grapalat" w:cs="GHEA Grapalat"/>
          <w:b/>
          <w:bCs/>
          <w:i/>
          <w:iCs/>
          <w:sz w:val="24"/>
          <w:szCs w:val="24"/>
        </w:rPr>
        <w:t>Ն</w:t>
      </w:r>
      <w:r w:rsidRPr="00A974D6">
        <w:rPr>
          <w:rFonts w:ascii="GHEA Grapalat" w:eastAsia="Times New Roman" w:hAnsi="GHEA Grapalat" w:cs="Times New Roman"/>
          <w:b/>
          <w:bCs/>
          <w:i/>
          <w:iCs/>
          <w:sz w:val="24"/>
          <w:szCs w:val="24"/>
        </w:rPr>
        <w:t>,</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4.3. Հայաստանի Հանրապետության պաշտպանության նախարարին, Հայաստանի Հանրապետության ոստիկանության պետին, Ազգային անվտանգության ծառայության տնօրենին, Ազգային անվտանգության ծառայության պետական պահպանության ծառայության պետին, Հայաստանի Հանրապետության արտակարգ իրավիճակների նախարարին և Հայաստանի Հանրապետության արդարադատության նախարարին` սույն որոշումն ուժի մեջ մտնելու օրվանից հետո եռօրյա ժամկետում Հայաստանի Հանրապետության ֆինանսների նախարարության աշխատակազմ ներկայացնել իրենց գերատեսչություններում աշխատող զինծառայողների և նրանց հավասարեցված անձանց, ինչպես նաև փրկարար ծառայության ծառայողների թիվը, իսկ տվյալ բյուջետային տարվա ընթացքում սոցիալական փաթեթի շահառու հանդիսացող զինծառայողների և նրանց հավասարեցված անձանց, ինչպես նաև փրկարար ծառայության ծառայողների թվի ավելացման դեպքում դրա մասին հայտնել Հայաստանի Հանրապետության ֆինանսների նախարարության աշխատակազմին:</w:t>
      </w:r>
      <w:proofErr w:type="gramEnd"/>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(4.3-րդ կետը լրաց. 28.02.13 N 210-Ն, փոփ.</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26.09.19 N 1304-</w:t>
      </w:r>
      <w:r w:rsidRPr="00A974D6">
        <w:rPr>
          <w:rFonts w:ascii="GHEA Grapalat" w:eastAsia="Times New Roman" w:hAnsi="GHEA Grapalat" w:cs="GHEA Grapalat"/>
          <w:b/>
          <w:bCs/>
          <w:i/>
          <w:iCs/>
          <w:sz w:val="24"/>
          <w:szCs w:val="24"/>
        </w:rPr>
        <w:t>Ն</w:t>
      </w:r>
      <w:r w:rsidRPr="00A974D6">
        <w:rPr>
          <w:rFonts w:ascii="GHEA Grapalat" w:eastAsia="Times New Roman" w:hAnsi="GHEA Grapalat" w:cs="Times New Roman"/>
          <w:b/>
          <w:bCs/>
          <w:i/>
          <w:iCs/>
          <w:sz w:val="24"/>
          <w:szCs w:val="24"/>
        </w:rPr>
        <w:t>)</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4.4. Հայաստանի Հանրապետության ֆինանսների նախարարին` հիմք ընդունելով սույն որոշման 4.2-րդ և 4.3-րդ կետերը` ներկայացնել առաջարկություն Հայաստանի </w:t>
      </w:r>
      <w:r w:rsidRPr="00A974D6">
        <w:rPr>
          <w:rFonts w:ascii="GHEA Grapalat" w:eastAsia="Times New Roman" w:hAnsi="GHEA Grapalat" w:cs="Times New Roman"/>
          <w:sz w:val="24"/>
          <w:szCs w:val="24"/>
        </w:rPr>
        <w:lastRenderedPageBreak/>
        <w:t>Հանրապետության 2013 թվականի պետական բյուջեում համապատասխան փոփոխություն կատարելու վերաբերյալ:</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(4.4-րդ կետը լրաց. 28.02.13 N 210-Ն)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4.5. Զինծառայողների, քրեակատարողական ծառայողների, փրկարար ծառայության ծառայողների սոցիալական փաթեթի հատկացման համար գործում են սույն որոշման 1-ին կետի 1-ին ենթակետով հաստատված կարգի դրույթները` բացառությամբ կարգի 4-րդ կետի 5-րդ ենթակետի, ընդ որում, այդ անձանց վրա չեն տարածվում նաև սույն որոշման 5.2-րդ, 5.3-րդ, 5.4-րդ կետերի դրույթները:</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(նախադասությունը հանվել է</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(4.5-րդ կետը լրաց. 28.02.13 N 210-Ն, փոփ. 23.05.13 N 525-Ն, խմբ. 25.12.14 N 1483-Ն, 18.08.16 N 848-Ն, փոփ.</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4.6. Սույն որոշման 4.2-րդ կետի հիման վրա Հայաստանի Հանրապետության առողջապահության նախարարությանը տրամադրած գումարների ծախսումն իրականացվում է Հայաստանի Հանրապետության կառավարության համապատասխան որոշման համաձայն, որի մշակման նպատակով Հայաստանի Հանրապետության վարչապետի որոշմամբ ստեղծվում է աշխատանքային խումբ Հայաստանի Հանրապետության ֆինանսների նախարարության, Հայաստանի Հանրապետության առողջապահության նախարարության, Հայաստանի Հանրապետության պաշտպանության նախարարության, Ազգային անվտանգության ծառայության, Հայաստանի Հանրապետության ոստիկանության, Հայաստանի Հանրապետության վարչապետի աշխատակազմի կարգավորման ազդեցության գնահատման վարչության կազմերից:</w:t>
      </w:r>
      <w:proofErr w:type="gramEnd"/>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(4.6-րդ կետը լրաց. 28.02.13 N 210-Ն, փոփ.</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26.09.19 N 1304-</w:t>
      </w:r>
      <w:r w:rsidRPr="00A974D6">
        <w:rPr>
          <w:rFonts w:ascii="GHEA Grapalat" w:eastAsia="Times New Roman" w:hAnsi="GHEA Grapalat" w:cs="GHEA Grapalat"/>
          <w:b/>
          <w:bCs/>
          <w:i/>
          <w:iCs/>
          <w:sz w:val="24"/>
          <w:szCs w:val="24"/>
        </w:rPr>
        <w:t>Ն</w:t>
      </w:r>
      <w:r w:rsidRPr="00A974D6">
        <w:rPr>
          <w:rFonts w:ascii="GHEA Grapalat" w:eastAsia="Times New Roman" w:hAnsi="GHEA Grapalat" w:cs="Times New Roman"/>
          <w:b/>
          <w:bCs/>
          <w:i/>
          <w:iCs/>
          <w:sz w:val="24"/>
          <w:szCs w:val="24"/>
        </w:rPr>
        <w:t>)</w:t>
      </w:r>
    </w:p>
    <w:p w:rsidR="00951A84" w:rsidRPr="00A974D6" w:rsidRDefault="00951A84" w:rsidP="00951A84">
      <w:pPr>
        <w:spacing w:after="0" w:line="360" w:lineRule="auto"/>
        <w:ind w:firstLine="375"/>
        <w:jc w:val="both"/>
        <w:rPr>
          <w:rFonts w:ascii="GHEA Grapalat" w:eastAsia="Times New Roman" w:hAnsi="GHEA Grapalat" w:cs="Times New Roman"/>
          <w:strike/>
          <w:sz w:val="24"/>
          <w:szCs w:val="24"/>
        </w:rPr>
      </w:pPr>
      <w:r w:rsidRPr="00A974D6">
        <w:rPr>
          <w:rFonts w:ascii="GHEA Grapalat" w:eastAsia="Times New Roman" w:hAnsi="GHEA Grapalat" w:cs="Times New Roman"/>
          <w:strike/>
          <w:sz w:val="24"/>
          <w:szCs w:val="24"/>
          <w:highlight w:val="yellow"/>
        </w:rPr>
        <w:t>4.7. Սոցփաթեթի շահառուն՝ բանկում սոցփաթեթի հաշիվ բացելու, սոցփաթեթի ծառայություններից օգտվելու, սոցփաթեթի հաշվում առկա դրամական միջոցները կանխիկացնելու կամ «Հայաստան» համահայկական հիմնադրամին փոխանցելու համար՝ սույն որոշման N 1 հավելվածի 4-րդ գլխում նշված փաստաթղթերից բացի, բանկ կամ սոցփաթեթի ծառայություն մատուցող կազմակերպություն է ներկայացնում նույնականացման քարտ կամ անձը հաստատող այլ փաստաթուղթ։</w:t>
      </w:r>
    </w:p>
    <w:p w:rsidR="00951A84" w:rsidRPr="00A974D6" w:rsidRDefault="00951A84" w:rsidP="00951A84">
      <w:pPr>
        <w:spacing w:after="0" w:line="360" w:lineRule="auto"/>
        <w:ind w:firstLine="375"/>
        <w:jc w:val="both"/>
        <w:rPr>
          <w:rFonts w:ascii="GHEA Grapalat" w:eastAsia="Times New Roman" w:hAnsi="GHEA Grapalat" w:cs="Times New Roman"/>
          <w:strike/>
          <w:sz w:val="24"/>
          <w:szCs w:val="24"/>
          <w:u w:val="single"/>
        </w:rPr>
      </w:pPr>
      <w:r w:rsidRPr="00A974D6">
        <w:rPr>
          <w:rFonts w:ascii="GHEA Grapalat" w:hAnsi="GHEA Grapalat"/>
          <w:sz w:val="24"/>
          <w:szCs w:val="24"/>
          <w:highlight w:val="yellow"/>
          <w:u w:val="single"/>
          <w:lang w:val="hy-AM"/>
        </w:rPr>
        <w:lastRenderedPageBreak/>
        <w:t xml:space="preserve">4.7. </w:t>
      </w:r>
      <w:r w:rsidRPr="00A974D6">
        <w:rPr>
          <w:rFonts w:ascii="GHEA Grapalat" w:eastAsia="Times New Roman" w:hAnsi="GHEA Grapalat" w:cs="Times New Roman"/>
          <w:sz w:val="24"/>
          <w:szCs w:val="24"/>
          <w:highlight w:val="yellow"/>
          <w:u w:val="single"/>
          <w:lang w:val="hy-AM"/>
        </w:rPr>
        <w:t>Սոցփաթեթի շահառուն՝ բանկում սոցփաթեթի հաշիվ բացելու, սոցփաթեթի ծառայություններից օգտվելու, սոցփաթեթի հաշվում առկա դրամական միջոցները կանխիկացնելու համար՝ սույն որոշման N 1 հավելվածի 4-րդ գլխում նշված փաստաթղթերից բացի, բանկ կամ սոցփաթեթի ծառայություն մատուցող կազմակերպություն է ներկայացնում նույնականացման քարտ կամ անձը հաստատող այլ փաստաթուղթ։</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 xml:space="preserve">(4.7-րդ կետը լրաց. 27.07.17 N 915-Ն, </w:t>
      </w:r>
      <w:proofErr w:type="gramStart"/>
      <w:r w:rsidRPr="00A974D6">
        <w:rPr>
          <w:rFonts w:ascii="GHEA Grapalat" w:eastAsia="Times New Roman" w:hAnsi="GHEA Grapalat" w:cs="Times New Roman"/>
          <w:b/>
          <w:bCs/>
          <w:i/>
          <w:iCs/>
          <w:sz w:val="24"/>
          <w:szCs w:val="24"/>
        </w:rPr>
        <w:t>փոփ.,</w:t>
      </w:r>
      <w:proofErr w:type="gramEnd"/>
      <w:r w:rsidRPr="00A974D6">
        <w:rPr>
          <w:rFonts w:ascii="GHEA Grapalat" w:eastAsia="Times New Roman" w:hAnsi="GHEA Grapalat" w:cs="Times New Roman"/>
          <w:b/>
          <w:bCs/>
          <w:i/>
          <w:iCs/>
          <w:sz w:val="24"/>
          <w:szCs w:val="24"/>
        </w:rPr>
        <w:t xml:space="preserve"> լրաց. 12.04.18 N 453-Ն, լրաց.</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08.10.20 N 1653-</w:t>
      </w:r>
      <w:r w:rsidRPr="00A974D6">
        <w:rPr>
          <w:rFonts w:ascii="GHEA Grapalat" w:eastAsia="Times New Roman" w:hAnsi="GHEA Grapalat" w:cs="GHEA Grapalat"/>
          <w:b/>
          <w:bCs/>
          <w:i/>
          <w:iCs/>
          <w:sz w:val="24"/>
          <w:szCs w:val="24"/>
        </w:rPr>
        <w:t>Ն</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խմբ</w:t>
      </w:r>
      <w:r w:rsidRPr="00A974D6">
        <w:rPr>
          <w:rFonts w:ascii="GHEA Grapalat" w:eastAsia="Times New Roman" w:hAnsi="GHEA Grapalat" w:cs="Times New Roman"/>
          <w:b/>
          <w:bCs/>
          <w:i/>
          <w:iCs/>
          <w:sz w:val="24"/>
          <w:szCs w:val="24"/>
        </w:rPr>
        <w:t>.</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(4.7-րդ կետի «, սոցփաթեթի հաշվում առկա դրամական միջոցները կանխիկացնելու կամ «Հայաստան» համահայկական հիմնադրամին փոխանցելու համար»</w:t>
      </w:r>
      <w:r w:rsidRPr="00A974D6">
        <w:rPr>
          <w:rFonts w:ascii="Calibri" w:eastAsia="Times New Roman" w:hAnsi="Calibri" w:cs="Calibri"/>
          <w:b/>
          <w:bCs/>
          <w:i/>
          <w:iCs/>
          <w:sz w:val="24"/>
          <w:szCs w:val="24"/>
        </w:rPr>
        <w:t> </w:t>
      </w:r>
      <w:r w:rsidRPr="00A974D6">
        <w:rPr>
          <w:rFonts w:ascii="GHEA Grapalat" w:eastAsia="Times New Roman" w:hAnsi="GHEA Grapalat" w:cs="GHEA Grapalat"/>
          <w:b/>
          <w:bCs/>
          <w:i/>
          <w:iCs/>
          <w:sz w:val="24"/>
          <w:szCs w:val="24"/>
        </w:rPr>
        <w:t>բառերը</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գործում</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են</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մինչև</w:t>
      </w:r>
      <w:r w:rsidRPr="00A974D6">
        <w:rPr>
          <w:rFonts w:ascii="GHEA Grapalat" w:eastAsia="Times New Roman" w:hAnsi="GHEA Grapalat" w:cs="Times New Roman"/>
          <w:b/>
          <w:bCs/>
          <w:i/>
          <w:iCs/>
          <w:sz w:val="24"/>
          <w:szCs w:val="24"/>
        </w:rPr>
        <w:t xml:space="preserve"> 07.10.21 </w:t>
      </w:r>
      <w:r w:rsidRPr="00A974D6">
        <w:rPr>
          <w:rFonts w:ascii="GHEA Grapalat" w:eastAsia="Times New Roman" w:hAnsi="GHEA Grapalat" w:cs="GHEA Grapalat"/>
          <w:b/>
          <w:bCs/>
          <w:i/>
          <w:iCs/>
          <w:sz w:val="24"/>
          <w:szCs w:val="24"/>
        </w:rPr>
        <w:t>թվականը</w:t>
      </w:r>
      <w:r w:rsidRPr="00A974D6">
        <w:rPr>
          <w:rFonts w:ascii="GHEA Grapalat" w:eastAsia="Times New Roman" w:hAnsi="GHEA Grapalat" w:cs="Times New Roman"/>
          <w:b/>
          <w:bCs/>
          <w:i/>
          <w:iCs/>
          <w:sz w:val="24"/>
          <w:szCs w:val="24"/>
        </w:rPr>
        <w:t>`</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hyperlink r:id="rId4" w:history="1">
        <w:r w:rsidRPr="00A974D6">
          <w:rPr>
            <w:rFonts w:ascii="GHEA Grapalat" w:eastAsia="Times New Roman" w:hAnsi="GHEA Grapalat" w:cs="Times New Roman"/>
            <w:b/>
            <w:bCs/>
            <w:i/>
            <w:iCs/>
            <w:color w:val="0000FF"/>
            <w:sz w:val="24"/>
            <w:szCs w:val="24"/>
            <w:u w:val="single"/>
          </w:rPr>
          <w:t>N 1781-Ն</w:t>
        </w:r>
      </w:hyperlink>
      <w:r w:rsidRPr="00A974D6">
        <w:rPr>
          <w:rFonts w:ascii="Calibri" w:eastAsia="Times New Roman" w:hAnsi="Calibri" w:cs="Calibri"/>
          <w:b/>
          <w:bCs/>
          <w:i/>
          <w:iCs/>
          <w:sz w:val="24"/>
          <w:szCs w:val="24"/>
        </w:rPr>
        <w:t> </w:t>
      </w:r>
      <w:r w:rsidRPr="00A974D6">
        <w:rPr>
          <w:rFonts w:ascii="GHEA Grapalat" w:eastAsia="Times New Roman" w:hAnsi="GHEA Grapalat" w:cs="GHEA Grapalat"/>
          <w:b/>
          <w:bCs/>
          <w:i/>
          <w:iCs/>
          <w:sz w:val="24"/>
          <w:szCs w:val="24"/>
        </w:rPr>
        <w:t>որոշման</w:t>
      </w:r>
      <w:r w:rsidRPr="00A974D6">
        <w:rPr>
          <w:rFonts w:ascii="GHEA Grapalat" w:eastAsia="Times New Roman" w:hAnsi="GHEA Grapalat" w:cs="Times New Roman"/>
          <w:b/>
          <w:bCs/>
          <w:i/>
          <w:iCs/>
          <w:sz w:val="24"/>
          <w:szCs w:val="24"/>
        </w:rPr>
        <w:t xml:space="preserve"> 2-</w:t>
      </w:r>
      <w:r w:rsidRPr="00A974D6">
        <w:rPr>
          <w:rFonts w:ascii="GHEA Grapalat" w:eastAsia="Times New Roman" w:hAnsi="GHEA Grapalat" w:cs="GHEA Grapalat"/>
          <w:b/>
          <w:bCs/>
          <w:i/>
          <w:iCs/>
          <w:sz w:val="24"/>
          <w:szCs w:val="24"/>
        </w:rPr>
        <w:t>րդ</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կետի</w:t>
      </w:r>
      <w:r w:rsidRPr="00A974D6">
        <w:rPr>
          <w:rFonts w:ascii="GHEA Grapalat" w:eastAsia="Times New Roman" w:hAnsi="GHEA Grapalat" w:cs="Times New Roman"/>
          <w:b/>
          <w:bCs/>
          <w:i/>
          <w:iCs/>
          <w:sz w:val="24"/>
          <w:szCs w:val="24"/>
        </w:rPr>
        <w:t xml:space="preserve"> 11-</w:t>
      </w:r>
      <w:r w:rsidRPr="00A974D6">
        <w:rPr>
          <w:rFonts w:ascii="GHEA Grapalat" w:eastAsia="Times New Roman" w:hAnsi="GHEA Grapalat" w:cs="GHEA Grapalat"/>
          <w:b/>
          <w:bCs/>
          <w:i/>
          <w:iCs/>
          <w:sz w:val="24"/>
          <w:szCs w:val="24"/>
        </w:rPr>
        <w:t>րդ</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ենթակետի</w:t>
      </w:r>
      <w:r w:rsidRPr="00A974D6">
        <w:rPr>
          <w:rFonts w:ascii="Calibri" w:eastAsia="Times New Roman" w:hAnsi="Calibri" w:cs="Calibri"/>
          <w:b/>
          <w:bCs/>
          <w:i/>
          <w:iCs/>
          <w:sz w:val="24"/>
          <w:szCs w:val="24"/>
        </w:rPr>
        <w:t> </w:t>
      </w:r>
      <w:r w:rsidRPr="00A974D6">
        <w:rPr>
          <w:rFonts w:ascii="GHEA Grapalat" w:eastAsia="Times New Roman" w:hAnsi="GHEA Grapalat" w:cs="GHEA Grapalat"/>
          <w:b/>
          <w:bCs/>
          <w:i/>
          <w:iCs/>
          <w:sz w:val="24"/>
          <w:szCs w:val="24"/>
        </w:rPr>
        <w:t>համաձայն</w:t>
      </w:r>
      <w:r w:rsidRPr="00A974D6">
        <w:rPr>
          <w:rFonts w:ascii="GHEA Grapalat" w:eastAsia="Times New Roman" w:hAnsi="GHEA Grapalat" w:cs="Times New Roman"/>
          <w:b/>
          <w:bCs/>
          <w:i/>
          <w:iCs/>
          <w:sz w:val="24"/>
          <w:szCs w:val="24"/>
        </w:rPr>
        <w:t>)</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4.8.</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w:t>
      </w:r>
      <w:proofErr w:type="gramStart"/>
      <w:r w:rsidRPr="00A974D6">
        <w:rPr>
          <w:rFonts w:ascii="GHEA Grapalat" w:eastAsia="Times New Roman" w:hAnsi="GHEA Grapalat" w:cs="Times New Roman"/>
          <w:b/>
          <w:bCs/>
          <w:i/>
          <w:iCs/>
          <w:sz w:val="24"/>
          <w:szCs w:val="24"/>
        </w:rPr>
        <w:t>կետն</w:t>
      </w:r>
      <w:proofErr w:type="gramEnd"/>
      <w:r w:rsidRPr="00A974D6">
        <w:rPr>
          <w:rFonts w:ascii="GHEA Grapalat" w:eastAsia="Times New Roman" w:hAnsi="GHEA Grapalat" w:cs="Times New Roman"/>
          <w:b/>
          <w:bCs/>
          <w:i/>
          <w:iCs/>
          <w:sz w:val="24"/>
          <w:szCs w:val="24"/>
        </w:rPr>
        <w:t xml:space="preserve"> ուժը կորցրել է</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5.</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w:t>
      </w:r>
      <w:proofErr w:type="gramStart"/>
      <w:r w:rsidRPr="00A974D6">
        <w:rPr>
          <w:rFonts w:ascii="GHEA Grapalat" w:eastAsia="Times New Roman" w:hAnsi="GHEA Grapalat" w:cs="Times New Roman"/>
          <w:b/>
          <w:bCs/>
          <w:i/>
          <w:iCs/>
          <w:sz w:val="24"/>
          <w:szCs w:val="24"/>
        </w:rPr>
        <w:t>կետն</w:t>
      </w:r>
      <w:proofErr w:type="gramEnd"/>
      <w:r w:rsidRPr="00A974D6">
        <w:rPr>
          <w:rFonts w:ascii="GHEA Grapalat" w:eastAsia="Times New Roman" w:hAnsi="GHEA Grapalat" w:cs="Times New Roman"/>
          <w:b/>
          <w:bCs/>
          <w:i/>
          <w:iCs/>
          <w:sz w:val="24"/>
          <w:szCs w:val="24"/>
        </w:rPr>
        <w:t xml:space="preserve"> ուժը կորցրել է 28.02.13 N 210-Ն)</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5.1.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w:t>
      </w:r>
      <w:proofErr w:type="gramStart"/>
      <w:r w:rsidRPr="00A974D6">
        <w:rPr>
          <w:rFonts w:ascii="GHEA Grapalat" w:eastAsia="Times New Roman" w:hAnsi="GHEA Grapalat" w:cs="Times New Roman"/>
          <w:b/>
          <w:bCs/>
          <w:i/>
          <w:iCs/>
          <w:sz w:val="24"/>
          <w:szCs w:val="24"/>
        </w:rPr>
        <w:t>կետն</w:t>
      </w:r>
      <w:proofErr w:type="gramEnd"/>
      <w:r w:rsidRPr="00A974D6">
        <w:rPr>
          <w:rFonts w:ascii="GHEA Grapalat" w:eastAsia="Times New Roman" w:hAnsi="GHEA Grapalat" w:cs="Times New Roman"/>
          <w:b/>
          <w:bCs/>
          <w:i/>
          <w:iCs/>
          <w:sz w:val="24"/>
          <w:szCs w:val="24"/>
        </w:rPr>
        <w:t xml:space="preserve"> ուժը կորցրել է</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25.12.14 N 1483-</w:t>
      </w:r>
      <w:r w:rsidRPr="00A974D6">
        <w:rPr>
          <w:rFonts w:ascii="GHEA Grapalat" w:eastAsia="Times New Roman" w:hAnsi="GHEA Grapalat" w:cs="GHEA Grapalat"/>
          <w:b/>
          <w:bCs/>
          <w:i/>
          <w:iCs/>
          <w:sz w:val="24"/>
          <w:szCs w:val="24"/>
        </w:rPr>
        <w:t>Ն</w:t>
      </w:r>
      <w:r w:rsidRPr="00A974D6">
        <w:rPr>
          <w:rFonts w:ascii="GHEA Grapalat" w:eastAsia="Times New Roman" w:hAnsi="GHEA Grapalat" w:cs="Times New Roman"/>
          <w:b/>
          <w:bCs/>
          <w:i/>
          <w:iCs/>
          <w:sz w:val="24"/>
          <w:szCs w:val="24"/>
        </w:rPr>
        <w:t>)</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 xml:space="preserve">5.2. Սահմանել, որ 2017 թվականից սկսած՝ յուրաքանչյուր տարի սոցիալական փաթեթի շահառուների համար (բացառությամբ զինծառայողների, քրեակատարողական ծառայողների, փրկարար ծառայության ծառայողների) պարտադիր բուժզննություն անցնելն ակտիվացնում է սոցիալական փաթեթի՝ սույն որոշման N 2 հավելվածով նախատեսված ծառայությունները և (կամ) սոցիալական փաթեթի հաշվում առկա դրամական միջոցները կանխիկացնելու իրավունքը՝ </w:t>
      </w:r>
      <w:r w:rsidRPr="00F72C33">
        <w:rPr>
          <w:rFonts w:ascii="GHEA Grapalat" w:eastAsia="Times New Roman" w:hAnsi="GHEA Grapalat" w:cs="Times New Roman"/>
          <w:strike/>
          <w:sz w:val="24"/>
          <w:szCs w:val="24"/>
          <w:highlight w:val="yellow"/>
        </w:rPr>
        <w:t>կանխարգելիչ բժշկական քննություն</w:t>
      </w:r>
      <w:r w:rsidRPr="00A974D6">
        <w:rPr>
          <w:rFonts w:ascii="GHEA Grapalat" w:eastAsia="Times New Roman" w:hAnsi="GHEA Grapalat" w:cs="Times New Roman"/>
          <w:sz w:val="24"/>
          <w:szCs w:val="24"/>
        </w:rPr>
        <w:t xml:space="preserve"> </w:t>
      </w:r>
      <w:r w:rsidRPr="00F72C33">
        <w:rPr>
          <w:rFonts w:ascii="GHEA Grapalat" w:eastAsia="Times New Roman" w:hAnsi="GHEA Grapalat" w:cs="Times New Roman"/>
          <w:sz w:val="24"/>
          <w:szCs w:val="24"/>
          <w:highlight w:val="yellow"/>
          <w:u w:val="single"/>
        </w:rPr>
        <w:t>պարտադիր բուժզննություն</w:t>
      </w:r>
      <w:r w:rsidRPr="00F72C33">
        <w:rPr>
          <w:rFonts w:ascii="GHEA Grapalat" w:eastAsia="Times New Roman" w:hAnsi="GHEA Grapalat" w:cs="Times New Roman"/>
          <w:sz w:val="24"/>
          <w:szCs w:val="24"/>
        </w:rPr>
        <w:t xml:space="preserve"> </w:t>
      </w:r>
      <w:r w:rsidRPr="00A974D6">
        <w:rPr>
          <w:rFonts w:ascii="GHEA Grapalat" w:eastAsia="Times New Roman" w:hAnsi="GHEA Grapalat" w:cs="Times New Roman"/>
          <w:sz w:val="24"/>
          <w:szCs w:val="24"/>
        </w:rPr>
        <w:t>անցնելու մասին տեղեկանքն ստանալու օրվանից մեկ տարի (365 օր) ժամկետով: Ընդ որում, սույն կետով նախատեսված սահմանափակումը չի տարածվում այն դեպքերի վրա, երբ շահառուն տվյալ տարում արդեն օգտվել է սոցիալական փաթեթի ծառայություններից և ունի ձևավորված պարտավորություն (այդ թվում՝ սույն որոշման N 3 հավելվածի 2.4.9-րդ կետով նախատեսված): Սույն կետում նշված սահմանափակումը չի տարածվում նաև սույն որոշման N 1 հավելվածի 19.1-ին կետով նախատեսված դեպքում «Հայաստան» համահայկական հիմնադրամին կատարվող փոխանցումների վրա:</w:t>
      </w:r>
      <w:proofErr w:type="gramEnd"/>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(5.2-րդ կետը լրաց. 25.12.14 N 1483-Ն, խմբ. 18.08.16 N 848-Ն, 21.12.17 N 1667-Ն, լրաց.</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08.10.20 N 1653-</w:t>
      </w:r>
      <w:r w:rsidRPr="00A974D6">
        <w:rPr>
          <w:rFonts w:ascii="GHEA Grapalat" w:eastAsia="Times New Roman" w:hAnsi="GHEA Grapalat" w:cs="GHEA Grapalat"/>
          <w:b/>
          <w:bCs/>
          <w:i/>
          <w:iCs/>
          <w:sz w:val="24"/>
          <w:szCs w:val="24"/>
        </w:rPr>
        <w:t>Ն</w:t>
      </w:r>
      <w:r w:rsidRPr="00A974D6">
        <w:rPr>
          <w:rFonts w:ascii="GHEA Grapalat" w:eastAsia="Times New Roman" w:hAnsi="GHEA Grapalat" w:cs="Times New Roman"/>
          <w:b/>
          <w:bCs/>
          <w:i/>
          <w:iCs/>
          <w:sz w:val="24"/>
          <w:szCs w:val="24"/>
        </w:rPr>
        <w:t xml:space="preserve">, </w:t>
      </w:r>
      <w:proofErr w:type="gramStart"/>
      <w:r w:rsidRPr="00A974D6">
        <w:rPr>
          <w:rFonts w:ascii="GHEA Grapalat" w:eastAsia="Times New Roman" w:hAnsi="GHEA Grapalat" w:cs="GHEA Grapalat"/>
          <w:b/>
          <w:bCs/>
          <w:i/>
          <w:iCs/>
          <w:sz w:val="24"/>
          <w:szCs w:val="24"/>
        </w:rPr>
        <w:t>լրաց</w:t>
      </w:r>
      <w:r w:rsidRPr="00A974D6">
        <w:rPr>
          <w:rFonts w:ascii="GHEA Grapalat" w:eastAsia="Times New Roman" w:hAnsi="GHEA Grapalat" w:cs="Times New Roman"/>
          <w:b/>
          <w:bCs/>
          <w:i/>
          <w:iCs/>
          <w:sz w:val="24"/>
          <w:szCs w:val="24"/>
        </w:rPr>
        <w:t>.,</w:t>
      </w:r>
      <w:proofErr w:type="gramEnd"/>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փոփ</w:t>
      </w:r>
      <w:r w:rsidRPr="00A974D6">
        <w:rPr>
          <w:rFonts w:ascii="GHEA Grapalat" w:eastAsia="Times New Roman" w:hAnsi="GHEA Grapalat" w:cs="Times New Roman"/>
          <w:b/>
          <w:bCs/>
          <w:i/>
          <w:iCs/>
          <w:sz w:val="24"/>
          <w:szCs w:val="24"/>
        </w:rPr>
        <w:t>.</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lastRenderedPageBreak/>
        <w:t xml:space="preserve">5.3. Օրացուցային տարվա ընթացքում (հունվարի 1-ից մինչև դեկտեմբերի 31-ը) սոցփաթեթի շրջանակներում շահառուն միայն մեկ անգամ կարող է անվճար անցնել </w:t>
      </w:r>
      <w:r w:rsidRPr="00A974D6">
        <w:rPr>
          <w:rFonts w:ascii="GHEA Grapalat" w:eastAsia="Times New Roman" w:hAnsi="GHEA Grapalat" w:cs="Times New Roman"/>
          <w:strike/>
          <w:sz w:val="24"/>
          <w:szCs w:val="24"/>
          <w:highlight w:val="yellow"/>
        </w:rPr>
        <w:t>կանխարգելիչ բժշկական քննություն</w:t>
      </w:r>
      <w:r w:rsidRPr="00A974D6">
        <w:rPr>
          <w:rFonts w:ascii="GHEA Grapalat" w:eastAsia="Times New Roman" w:hAnsi="GHEA Grapalat" w:cs="Times New Roman"/>
          <w:strike/>
          <w:sz w:val="24"/>
          <w:szCs w:val="24"/>
          <w:lang w:val="hy-AM"/>
        </w:rPr>
        <w:t xml:space="preserve"> </w:t>
      </w:r>
      <w:r w:rsidRPr="00A974D6">
        <w:rPr>
          <w:rFonts w:ascii="GHEA Grapalat" w:eastAsia="Times New Roman" w:hAnsi="GHEA Grapalat" w:cs="Times New Roman"/>
          <w:sz w:val="24"/>
          <w:szCs w:val="24"/>
          <w:highlight w:val="yellow"/>
          <w:u w:val="single"/>
        </w:rPr>
        <w:t>պարտադիր բուժզննություն</w:t>
      </w:r>
      <w:r w:rsidRPr="00A974D6">
        <w:rPr>
          <w:rFonts w:ascii="GHEA Grapalat" w:eastAsia="Times New Roman" w:hAnsi="GHEA Grapalat" w:cs="Times New Roman"/>
          <w:sz w:val="24"/>
          <w:szCs w:val="24"/>
        </w:rPr>
        <w:t xml:space="preserve">: Ընդ որում, եթե շահառուն </w:t>
      </w:r>
      <w:r w:rsidRPr="005C7210">
        <w:rPr>
          <w:rFonts w:ascii="GHEA Grapalat" w:eastAsia="Times New Roman" w:hAnsi="GHEA Grapalat" w:cs="Times New Roman"/>
          <w:strike/>
          <w:sz w:val="24"/>
          <w:szCs w:val="24"/>
          <w:highlight w:val="yellow"/>
        </w:rPr>
        <w:t>կանխարգելիչ բժշկական քննությունն</w:t>
      </w:r>
      <w:r w:rsidRPr="00A974D6">
        <w:rPr>
          <w:rFonts w:ascii="GHEA Grapalat" w:eastAsia="Times New Roman" w:hAnsi="GHEA Grapalat" w:cs="Times New Roman"/>
          <w:sz w:val="24"/>
          <w:szCs w:val="24"/>
        </w:rPr>
        <w:t xml:space="preserve"> </w:t>
      </w:r>
      <w:r w:rsidRPr="005C7210">
        <w:rPr>
          <w:rFonts w:ascii="GHEA Grapalat" w:eastAsia="Times New Roman" w:hAnsi="GHEA Grapalat" w:cs="Times New Roman"/>
          <w:sz w:val="24"/>
          <w:szCs w:val="24"/>
          <w:highlight w:val="yellow"/>
          <w:u w:val="single"/>
        </w:rPr>
        <w:t>պարտադիր բուժզննություն</w:t>
      </w:r>
      <w:r w:rsidRPr="005C7210">
        <w:rPr>
          <w:rFonts w:ascii="GHEA Grapalat" w:eastAsia="Times New Roman" w:hAnsi="GHEA Grapalat" w:cs="Times New Roman"/>
          <w:sz w:val="24"/>
          <w:szCs w:val="24"/>
          <w:highlight w:val="yellow"/>
          <w:u w:val="single"/>
          <w:lang w:val="hy-AM"/>
        </w:rPr>
        <w:t>ն</w:t>
      </w:r>
      <w:r w:rsidRPr="005C7210">
        <w:rPr>
          <w:rFonts w:ascii="GHEA Grapalat" w:eastAsia="Times New Roman" w:hAnsi="GHEA Grapalat" w:cs="Times New Roman"/>
          <w:sz w:val="24"/>
          <w:szCs w:val="24"/>
          <w:u w:val="single"/>
        </w:rPr>
        <w:t xml:space="preserve"> </w:t>
      </w:r>
      <w:r w:rsidRPr="00A974D6">
        <w:rPr>
          <w:rFonts w:ascii="GHEA Grapalat" w:eastAsia="Times New Roman" w:hAnsi="GHEA Grapalat" w:cs="Times New Roman"/>
          <w:sz w:val="24"/>
          <w:szCs w:val="24"/>
        </w:rPr>
        <w:t>անցել է տարվա երկրորդ կեսին, ապա հաջորդը կարող է անցնել ոչ շուտ, քան վեց ամիս անց:</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(5.3-րդ կետը լրաց. 25.12.14 N 1483-Ն)</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hyperlink r:id="rId5" w:history="1">
        <w:r w:rsidRPr="00A974D6">
          <w:rPr>
            <w:rFonts w:ascii="GHEA Grapalat" w:eastAsia="Times New Roman" w:hAnsi="GHEA Grapalat" w:cs="Times New Roman"/>
            <w:b/>
            <w:bCs/>
            <w:i/>
            <w:iCs/>
            <w:color w:val="0000FF"/>
            <w:sz w:val="24"/>
            <w:szCs w:val="24"/>
            <w:u w:val="single"/>
          </w:rPr>
          <w:t>N 1781-Ն</w:t>
        </w:r>
      </w:hyperlink>
      <w:r w:rsidRPr="00A974D6">
        <w:rPr>
          <w:rFonts w:ascii="Calibri" w:eastAsia="Times New Roman" w:hAnsi="Calibri" w:cs="Calibri"/>
          <w:b/>
          <w:bCs/>
          <w:i/>
          <w:iCs/>
          <w:sz w:val="24"/>
          <w:szCs w:val="24"/>
        </w:rPr>
        <w:t> </w:t>
      </w:r>
      <w:r w:rsidRPr="00A974D6">
        <w:rPr>
          <w:rFonts w:ascii="GHEA Grapalat" w:eastAsia="Times New Roman" w:hAnsi="GHEA Grapalat" w:cs="GHEA Grapalat"/>
          <w:b/>
          <w:bCs/>
          <w:i/>
          <w:iCs/>
          <w:sz w:val="24"/>
          <w:szCs w:val="24"/>
        </w:rPr>
        <w:t>որոշման</w:t>
      </w:r>
      <w:r w:rsidRPr="00A974D6">
        <w:rPr>
          <w:rFonts w:ascii="GHEA Grapalat" w:eastAsia="Times New Roman" w:hAnsi="GHEA Grapalat" w:cs="Times New Roman"/>
          <w:b/>
          <w:bCs/>
          <w:i/>
          <w:iCs/>
          <w:sz w:val="24"/>
          <w:szCs w:val="24"/>
        </w:rPr>
        <w:t xml:space="preserve"> 2-</w:t>
      </w:r>
      <w:r w:rsidRPr="00A974D6">
        <w:rPr>
          <w:rFonts w:ascii="GHEA Grapalat" w:eastAsia="Times New Roman" w:hAnsi="GHEA Grapalat" w:cs="GHEA Grapalat"/>
          <w:b/>
          <w:bCs/>
          <w:i/>
          <w:iCs/>
          <w:sz w:val="24"/>
          <w:szCs w:val="24"/>
        </w:rPr>
        <w:t>րդ</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կետի</w:t>
      </w:r>
      <w:r w:rsidRPr="00A974D6">
        <w:rPr>
          <w:rFonts w:ascii="GHEA Grapalat" w:eastAsia="Times New Roman" w:hAnsi="GHEA Grapalat" w:cs="Times New Roman"/>
          <w:b/>
          <w:bCs/>
          <w:i/>
          <w:iCs/>
          <w:sz w:val="24"/>
          <w:szCs w:val="24"/>
        </w:rPr>
        <w:t xml:space="preserve"> 14-</w:t>
      </w:r>
      <w:r w:rsidRPr="00A974D6">
        <w:rPr>
          <w:rFonts w:ascii="GHEA Grapalat" w:eastAsia="Times New Roman" w:hAnsi="GHEA Grapalat" w:cs="GHEA Grapalat"/>
          <w:b/>
          <w:bCs/>
          <w:i/>
          <w:iCs/>
          <w:sz w:val="24"/>
          <w:szCs w:val="24"/>
        </w:rPr>
        <w:t>րդ</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ենթակետի</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փոփոխությունը</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հնարավոր</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չէ</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կատարել</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քանի</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որ</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«պարտադիր</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կանխարգելիչ</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բժշկական</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քննություն»</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բառերը</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 xml:space="preserve">բացակայում </w:t>
      </w:r>
      <w:proofErr w:type="gramStart"/>
      <w:r w:rsidRPr="00A974D6">
        <w:rPr>
          <w:rFonts w:ascii="GHEA Grapalat" w:eastAsia="Times New Roman" w:hAnsi="GHEA Grapalat" w:cs="Times New Roman"/>
          <w:b/>
          <w:bCs/>
          <w:i/>
          <w:iCs/>
          <w:sz w:val="24"/>
          <w:szCs w:val="24"/>
        </w:rPr>
        <w:t>են:</w:t>
      </w:r>
      <w:proofErr w:type="gramEnd"/>
      <w:r w:rsidRPr="00A974D6">
        <w:rPr>
          <w:rFonts w:ascii="GHEA Grapalat" w:eastAsia="Times New Roman" w:hAnsi="GHEA Grapalat" w:cs="Times New Roman"/>
          <w:b/>
          <w:bCs/>
          <w:i/>
          <w:iCs/>
          <w:sz w:val="24"/>
          <w:szCs w:val="24"/>
        </w:rPr>
        <w:t>)</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5.4. Սոցիալական փաթեթի շահառուն </w:t>
      </w:r>
      <w:r w:rsidRPr="005C7210">
        <w:rPr>
          <w:rFonts w:ascii="GHEA Grapalat" w:eastAsia="Times New Roman" w:hAnsi="GHEA Grapalat" w:cs="Times New Roman"/>
          <w:strike/>
          <w:sz w:val="24"/>
          <w:szCs w:val="24"/>
          <w:highlight w:val="yellow"/>
        </w:rPr>
        <w:t>պարտադիր կանխարգելիչ բժշկական քննության</w:t>
      </w:r>
      <w:r w:rsidRPr="00A974D6">
        <w:rPr>
          <w:rFonts w:ascii="GHEA Grapalat" w:eastAsia="Times New Roman" w:hAnsi="GHEA Grapalat" w:cs="Times New Roman"/>
          <w:sz w:val="24"/>
          <w:szCs w:val="24"/>
        </w:rPr>
        <w:t xml:space="preserve"> </w:t>
      </w:r>
      <w:r w:rsidRPr="00693EFE">
        <w:rPr>
          <w:rFonts w:ascii="GHEA Grapalat" w:eastAsia="Times New Roman" w:hAnsi="GHEA Grapalat" w:cs="Times New Roman"/>
          <w:sz w:val="24"/>
          <w:szCs w:val="24"/>
          <w:highlight w:val="yellow"/>
          <w:u w:val="single"/>
        </w:rPr>
        <w:t>պարտադիր բուժզննությ</w:t>
      </w:r>
      <w:r w:rsidRPr="00693EFE">
        <w:rPr>
          <w:rFonts w:ascii="GHEA Grapalat" w:eastAsia="Times New Roman" w:hAnsi="GHEA Grapalat" w:cs="Times New Roman"/>
          <w:sz w:val="24"/>
          <w:szCs w:val="24"/>
          <w:highlight w:val="yellow"/>
          <w:u w:val="single"/>
          <w:lang w:val="hy-AM"/>
        </w:rPr>
        <w:t>ա</w:t>
      </w:r>
      <w:r w:rsidRPr="00693EFE">
        <w:rPr>
          <w:rFonts w:ascii="GHEA Grapalat" w:eastAsia="Times New Roman" w:hAnsi="GHEA Grapalat" w:cs="Times New Roman"/>
          <w:sz w:val="24"/>
          <w:szCs w:val="24"/>
          <w:highlight w:val="yellow"/>
          <w:u w:val="single"/>
        </w:rPr>
        <w:t>ն</w:t>
      </w:r>
      <w:r w:rsidRPr="005C7210">
        <w:rPr>
          <w:rFonts w:ascii="GHEA Grapalat" w:eastAsia="Times New Roman" w:hAnsi="GHEA Grapalat" w:cs="Times New Roman"/>
          <w:sz w:val="24"/>
          <w:szCs w:val="24"/>
        </w:rPr>
        <w:t xml:space="preserve"> </w:t>
      </w:r>
      <w:r w:rsidRPr="00A974D6">
        <w:rPr>
          <w:rFonts w:ascii="GHEA Grapalat" w:eastAsia="Times New Roman" w:hAnsi="GHEA Grapalat" w:cs="Times New Roman"/>
          <w:sz w:val="24"/>
          <w:szCs w:val="24"/>
        </w:rPr>
        <w:t>բաղադրիչից օգտվում է Հայաստանի Հանրապետության կառավարության 2014 թվականի մարտի 27-ի N 375-Ն որոշմամբ սահմանված կարգով:</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(5.4-րդ կետը լրաց. 25.12.14 N 1483-Ն, խմբ. 27.07.17 N 915-Ն,</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26.09.19 N 1304-</w:t>
      </w:r>
      <w:r w:rsidRPr="00A974D6">
        <w:rPr>
          <w:rFonts w:ascii="GHEA Grapalat" w:eastAsia="Times New Roman" w:hAnsi="GHEA Grapalat" w:cs="GHEA Grapalat"/>
          <w:b/>
          <w:bCs/>
          <w:i/>
          <w:iCs/>
          <w:sz w:val="24"/>
          <w:szCs w:val="24"/>
        </w:rPr>
        <w:t>Ն</w:t>
      </w:r>
      <w:r w:rsidRPr="00A974D6">
        <w:rPr>
          <w:rFonts w:ascii="GHEA Grapalat" w:eastAsia="Times New Roman" w:hAnsi="GHEA Grapalat" w:cs="Times New Roman"/>
          <w:b/>
          <w:bCs/>
          <w:i/>
          <w:iCs/>
          <w:sz w:val="24"/>
          <w:szCs w:val="24"/>
        </w:rPr>
        <w:t>)</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5.5. Սահմանել, որ սույն որոշման 5.2-րդ կետի և N 1 հավելվածի 4-րդ կետի 5-րդ ենթակետի դրույթները չեն տարածվում այն անձանց վրա, ովքեր աշխատանքից ազատվել են և սոցփաթեթի հաշվի միջոցներն օգտագործելու պահին չեն հանդիսանում սոցփաթեթի շահառու կամ սույն որոշմամբ նախատեսված որևէ հիմքով դադարեցվել է նրանց սոցփաթեթից օգտվելու իրավունքը և այդ պատճառով չեն անցել պարտադիր բուժզննություն:</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(5.5-րդ կետը լրաց. 18.08.16 N 848-Ն,</w:t>
      </w:r>
      <w:r w:rsidRPr="00A974D6">
        <w:rPr>
          <w:rFonts w:ascii="Calibri" w:eastAsia="Times New Roman" w:hAnsi="Calibri" w:cs="Calibri"/>
          <w:b/>
          <w:bCs/>
          <w:i/>
          <w:iCs/>
          <w:sz w:val="24"/>
          <w:szCs w:val="24"/>
        </w:rPr>
        <w:t> </w:t>
      </w:r>
      <w:r w:rsidRPr="00A974D6">
        <w:rPr>
          <w:rFonts w:ascii="GHEA Grapalat" w:eastAsia="Times New Roman" w:hAnsi="GHEA Grapalat" w:cs="GHEA Grapalat"/>
          <w:b/>
          <w:bCs/>
          <w:i/>
          <w:iCs/>
          <w:sz w:val="24"/>
          <w:szCs w:val="24"/>
        </w:rPr>
        <w:t>փոփ</w:t>
      </w:r>
      <w:r w:rsidRPr="00A974D6">
        <w:rPr>
          <w:rFonts w:ascii="GHEA Grapalat" w:eastAsia="Times New Roman" w:hAnsi="GHEA Grapalat" w:cs="Times New Roman"/>
          <w:b/>
          <w:bCs/>
          <w:i/>
          <w:iCs/>
          <w:sz w:val="24"/>
          <w:szCs w:val="24"/>
        </w:rPr>
        <w:t>.</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6.</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w:t>
      </w:r>
      <w:proofErr w:type="gramStart"/>
      <w:r w:rsidRPr="00A974D6">
        <w:rPr>
          <w:rFonts w:ascii="GHEA Grapalat" w:eastAsia="Times New Roman" w:hAnsi="GHEA Grapalat" w:cs="Times New Roman"/>
          <w:b/>
          <w:bCs/>
          <w:i/>
          <w:iCs/>
          <w:sz w:val="24"/>
          <w:szCs w:val="24"/>
        </w:rPr>
        <w:t>կետն</w:t>
      </w:r>
      <w:proofErr w:type="gramEnd"/>
      <w:r w:rsidRPr="00A974D6">
        <w:rPr>
          <w:rFonts w:ascii="GHEA Grapalat" w:eastAsia="Times New Roman" w:hAnsi="GHEA Grapalat" w:cs="Times New Roman"/>
          <w:b/>
          <w:bCs/>
          <w:i/>
          <w:iCs/>
          <w:sz w:val="24"/>
          <w:szCs w:val="24"/>
        </w:rPr>
        <w:t xml:space="preserve"> ուժը կորցրել է 28.02.13 N 210-Ն)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 xml:space="preserve">7. Հայաստանի Հանրապետության կրթության և գիտության նախարարին` սույն որոշումն ուժի մեջ մտնելուց հետո 15-օրյա ժամկետում և դրանից հետո՝ ըստ անհրաժեշտության, Հայաստանի Հանրապետության ֆինանսների նախարարի հետ համաձայնեցնելով` տալ հանձնարարական սույն որոշման N 2 հավելվածի N 3 ձևի 1-ին կետով նախատեսված կրթական ծրագրեր իրականացնող՝ բոլոր պետական ուսումնական հաստատություններին` սոցիալական փաթեթից ուսման վճարի ծառայության համար փոխանցումներ իրականացնելու դեպքում այդ վճարումներն ընդունել ամսական կտրվածքով` մինչև տվյալ բյուջետային տարվա ավարտը, բացառությամբ ավարտական կուրսում կամ դասարանում սովորողների համար կատարվող </w:t>
      </w:r>
      <w:r w:rsidRPr="00A974D6">
        <w:rPr>
          <w:rFonts w:ascii="GHEA Grapalat" w:eastAsia="Times New Roman" w:hAnsi="GHEA Grapalat" w:cs="Times New Roman"/>
          <w:sz w:val="24"/>
          <w:szCs w:val="24"/>
        </w:rPr>
        <w:lastRenderedPageBreak/>
        <w:t>փոխանցումների, որոնց համար կատարվում է միանվագ փոխանցում` սույն որոշման N 1 հավելվածի 13-րդ կետով սահմանված կարգով:</w:t>
      </w:r>
      <w:proofErr w:type="gramEnd"/>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(7-րդ կետը լրաց. 21.12.17 N 1667-Ն, փոփ.</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7.1.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w:t>
      </w:r>
      <w:proofErr w:type="gramStart"/>
      <w:r w:rsidRPr="00A974D6">
        <w:rPr>
          <w:rFonts w:ascii="GHEA Grapalat" w:eastAsia="Times New Roman" w:hAnsi="GHEA Grapalat" w:cs="Times New Roman"/>
          <w:b/>
          <w:bCs/>
          <w:i/>
          <w:iCs/>
          <w:sz w:val="24"/>
          <w:szCs w:val="24"/>
        </w:rPr>
        <w:t>կետն</w:t>
      </w:r>
      <w:proofErr w:type="gramEnd"/>
      <w:r w:rsidRPr="00A974D6">
        <w:rPr>
          <w:rFonts w:ascii="GHEA Grapalat" w:eastAsia="Times New Roman" w:hAnsi="GHEA Grapalat" w:cs="Times New Roman"/>
          <w:b/>
          <w:bCs/>
          <w:i/>
          <w:iCs/>
          <w:sz w:val="24"/>
          <w:szCs w:val="24"/>
        </w:rPr>
        <w:t xml:space="preserve"> ուժը կորցրել է</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8. Ուժը կորցրած ճանաչել`</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1) Հայաստանի Հանրապետության կառավարության 2011 թվականի դեկտեմբերի 29-ի «Սոցիալական փաթեթի հատկացման կարգը հաստատելու մասին» N 1917-Ն և Հայաստանի Հանրապետության կառավարության 2011 թվականի դեկտեմբերի 29-ի «Սոցիալական փաթեթի բովանդակությունը, ծառայությունների ցանկը, ծառայությունները մատուցող կազմակերպությունների ցանկերը և (կամ) չափորոշիչները հաստատելու մասին» N 1923-Ն որոշումները, սակայն 2013 թվականի ընթացքում կամ մինչ այդ առաջացած նշված որոշումների շրջանակներում սոցիալական փաթեթի պարտավորությունները 2013 թվականի հունվարի 1-ից հետո դադարած չեն համարվում, և դրանք ենթակա են կատարման Հայաստանի Հանրապետության կառավարության նշված որոշումներով սահմանված կարգով և ժամկետներում.</w:t>
      </w:r>
      <w:proofErr w:type="gramEnd"/>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2) Հայաստանի Հանրապետության կառավարության 2012 թվականի ապրիլի 19-ի «Հայկական ատոմային էլեկտրակայան» փակ բաժնետիրական ընկերության առանձնապես ծանր, առանձնապես վնասակար պայմաններ ունեցող պաշտոններ զբաղեցնող անձանց սոցիալական փաթեթի հատկացման վերաբերյալ» N 594-Ն որոշումը, սակայն 2013 թվականի ընթացքում կամ մինչ այդ առաջացած նշված որոշման շրջանակներում սոցիալական փաթեթի պարտավորությունները 2013 թվականի հունվարի 1-ից հետո դադարած չեն համարվում, և դրանք ենթակա են կատարման Հայաստանի Հանրապետության կառավարության նշված որոշումներով սահմանված կարգով և ժամկետներում:</w:t>
      </w:r>
      <w:proofErr w:type="gramEnd"/>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8.1.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w:t>
      </w:r>
      <w:proofErr w:type="gramStart"/>
      <w:r w:rsidRPr="00A974D6">
        <w:rPr>
          <w:rFonts w:ascii="GHEA Grapalat" w:eastAsia="Times New Roman" w:hAnsi="GHEA Grapalat" w:cs="Times New Roman"/>
          <w:b/>
          <w:bCs/>
          <w:i/>
          <w:iCs/>
          <w:sz w:val="24"/>
          <w:szCs w:val="24"/>
        </w:rPr>
        <w:t>կետն</w:t>
      </w:r>
      <w:proofErr w:type="gramEnd"/>
      <w:r w:rsidRPr="00A974D6">
        <w:rPr>
          <w:rFonts w:ascii="GHEA Grapalat" w:eastAsia="Times New Roman" w:hAnsi="GHEA Grapalat" w:cs="Times New Roman"/>
          <w:b/>
          <w:bCs/>
          <w:i/>
          <w:iCs/>
          <w:sz w:val="24"/>
          <w:szCs w:val="24"/>
        </w:rPr>
        <w:t xml:space="preserve"> ուժը կորցրել է</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9. Սույն որոշումը չի տարածվում`</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1) տվյալ սոցփաթեթի շահառու կազմակերպությունում անընդմեջ 6 ամսվանից պակաս աշխատանքային ստաժ ունեցող անձանց վրա, բացառությամբ սույն որոշման N 1 հավելվածի 4-</w:t>
      </w:r>
      <w:r w:rsidRPr="00A974D6">
        <w:rPr>
          <w:rFonts w:ascii="GHEA Grapalat" w:eastAsia="Times New Roman" w:hAnsi="GHEA Grapalat" w:cs="Times New Roman"/>
          <w:sz w:val="24"/>
          <w:szCs w:val="24"/>
        </w:rPr>
        <w:lastRenderedPageBreak/>
        <w:t>րդ կետի՝ 9-րդ ենթակետով, 12-րդ ենթակետի «ա» պարբերությամբ և 14-րդ ենթակետով նախատեսված դեպքերի.</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2) </w:t>
      </w:r>
      <w:proofErr w:type="gramStart"/>
      <w:r w:rsidRPr="00A974D6">
        <w:rPr>
          <w:rFonts w:ascii="GHEA Grapalat" w:eastAsia="Times New Roman" w:hAnsi="GHEA Grapalat" w:cs="Times New Roman"/>
          <w:sz w:val="24"/>
          <w:szCs w:val="24"/>
        </w:rPr>
        <w:t>տվյալ</w:t>
      </w:r>
      <w:proofErr w:type="gramEnd"/>
      <w:r w:rsidRPr="00A974D6">
        <w:rPr>
          <w:rFonts w:ascii="GHEA Grapalat" w:eastAsia="Times New Roman" w:hAnsi="GHEA Grapalat" w:cs="Times New Roman"/>
          <w:sz w:val="24"/>
          <w:szCs w:val="24"/>
        </w:rPr>
        <w:t xml:space="preserve"> սոցփաթեթի շահառու կազմակերպությունում կես դրույքից պակաս (նորմալ կամ կրճատ տևողությամբ աշխատաժամանակի առնվազն 50 տոկոսից պակաս) աշխատաժամանակի տևողություն ունեցող անձանց վրա.</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3) «Հանրային ծառայության մասին» Հայաստանի Հանրապետության օրենքի իմաստով՝</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ա. </w:t>
      </w:r>
      <w:proofErr w:type="gramStart"/>
      <w:r w:rsidRPr="00A974D6">
        <w:rPr>
          <w:rFonts w:ascii="GHEA Grapalat" w:eastAsia="Times New Roman" w:hAnsi="GHEA Grapalat" w:cs="Times New Roman"/>
          <w:sz w:val="24"/>
          <w:szCs w:val="24"/>
        </w:rPr>
        <w:t>պետական</w:t>
      </w:r>
      <w:proofErr w:type="gramEnd"/>
      <w:r w:rsidRPr="00A974D6">
        <w:rPr>
          <w:rFonts w:ascii="GHEA Grapalat" w:eastAsia="Times New Roman" w:hAnsi="GHEA Grapalat" w:cs="Times New Roman"/>
          <w:sz w:val="24"/>
          <w:szCs w:val="24"/>
        </w:rPr>
        <w:t xml:space="preserve"> քաղաքական պաշտոններ զբաղեցնող, բ. պետական վարչական պաշտոններ զբաղեցնող,</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գ. </w:t>
      </w:r>
      <w:proofErr w:type="gramStart"/>
      <w:r w:rsidRPr="00A974D6">
        <w:rPr>
          <w:rFonts w:ascii="GHEA Grapalat" w:eastAsia="Times New Roman" w:hAnsi="GHEA Grapalat" w:cs="Times New Roman"/>
          <w:sz w:val="24"/>
          <w:szCs w:val="24"/>
        </w:rPr>
        <w:t>ինքնավար</w:t>
      </w:r>
      <w:proofErr w:type="gramEnd"/>
      <w:r w:rsidRPr="00A974D6">
        <w:rPr>
          <w:rFonts w:ascii="GHEA Grapalat" w:eastAsia="Times New Roman" w:hAnsi="GHEA Grapalat" w:cs="Times New Roman"/>
          <w:sz w:val="24"/>
          <w:szCs w:val="24"/>
        </w:rPr>
        <w:t xml:space="preserve"> (բացառությամբ դատավորների, դատախազների և քննիչների) պաշտոններ զբաղեցնող,</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դ. </w:t>
      </w:r>
      <w:proofErr w:type="gramStart"/>
      <w:r w:rsidRPr="00A974D6">
        <w:rPr>
          <w:rFonts w:ascii="GHEA Grapalat" w:eastAsia="Times New Roman" w:hAnsi="GHEA Grapalat" w:cs="Times New Roman"/>
          <w:sz w:val="24"/>
          <w:szCs w:val="24"/>
        </w:rPr>
        <w:t>գլխավոր</w:t>
      </w:r>
      <w:proofErr w:type="gramEnd"/>
      <w:r w:rsidRPr="00A974D6">
        <w:rPr>
          <w:rFonts w:ascii="GHEA Grapalat" w:eastAsia="Times New Roman" w:hAnsi="GHEA Grapalat" w:cs="Times New Roman"/>
          <w:sz w:val="24"/>
          <w:szCs w:val="24"/>
        </w:rPr>
        <w:t xml:space="preserve"> դատախազի և նրա տեղակալների պաշտոններ զբաղեցնող,</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ե. </w:t>
      </w:r>
      <w:proofErr w:type="gramStart"/>
      <w:r w:rsidRPr="00A974D6">
        <w:rPr>
          <w:rFonts w:ascii="GHEA Grapalat" w:eastAsia="Times New Roman" w:hAnsi="GHEA Grapalat" w:cs="Times New Roman"/>
          <w:sz w:val="24"/>
          <w:szCs w:val="24"/>
        </w:rPr>
        <w:t>քննչական</w:t>
      </w:r>
      <w:proofErr w:type="gramEnd"/>
      <w:r w:rsidRPr="00A974D6">
        <w:rPr>
          <w:rFonts w:ascii="GHEA Grapalat" w:eastAsia="Times New Roman" w:hAnsi="GHEA Grapalat" w:cs="Times New Roman"/>
          <w:sz w:val="24"/>
          <w:szCs w:val="24"/>
        </w:rPr>
        <w:t xml:space="preserve"> մարմինների ղեկավարների և ղեկավարների տեղակալների պաշտոններ զբաղեցնող,</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զ. Հայաստանի Հանրապետության նախագահի, Հայաստանի Հանրապետության Ազգային ժողովի նախագահի, Հայաստանի Հանրապետության վարչապետի խորհրդականների, օգնականների, Հայաստանի Հանրապետության վարչապետի գլխավոր խորհրդականի պաշտոններ զբաղեցնող,</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է. Հայաստանի Հանրապետության նախագահի մամուլի քարտուղարի պաշտոններ զբաղեցնող,</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ը. </w:t>
      </w:r>
      <w:proofErr w:type="gramStart"/>
      <w:r w:rsidRPr="00A974D6">
        <w:rPr>
          <w:rFonts w:ascii="GHEA Grapalat" w:eastAsia="Times New Roman" w:hAnsi="GHEA Grapalat" w:cs="Times New Roman"/>
          <w:sz w:val="24"/>
          <w:szCs w:val="24"/>
        </w:rPr>
        <w:t>հատուկ</w:t>
      </w:r>
      <w:proofErr w:type="gramEnd"/>
      <w:r w:rsidRPr="00A974D6">
        <w:rPr>
          <w:rFonts w:ascii="GHEA Grapalat" w:eastAsia="Times New Roman" w:hAnsi="GHEA Grapalat" w:cs="Times New Roman"/>
          <w:sz w:val="24"/>
          <w:szCs w:val="24"/>
        </w:rPr>
        <w:t xml:space="preserve"> հանձնարարություններով դեսպանի պաշտոն զբաղեցնող,</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թ. Հայաստանի Հանրապետության դիվանագիտական ներկայացուցիչների պաշտոններ զբաղեցնող,</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ժ. Հայաստանի Հանրապետության մարդու իրավունքների պաշտպանի աշխատակազմի դեպարտամենտների ղեկավարների պաշտոններ զբաղեցնող անձանց վրա:</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 xml:space="preserve">(9-րդ կետը լրաց. 25.12.14 N 1483-Ն, խմբ. 21.12.17 N 1667-Ն, </w:t>
      </w:r>
      <w:proofErr w:type="gramStart"/>
      <w:r w:rsidRPr="00A974D6">
        <w:rPr>
          <w:rFonts w:ascii="GHEA Grapalat" w:eastAsia="Times New Roman" w:hAnsi="GHEA Grapalat" w:cs="Times New Roman"/>
          <w:b/>
          <w:bCs/>
          <w:i/>
          <w:iCs/>
          <w:sz w:val="24"/>
          <w:szCs w:val="24"/>
        </w:rPr>
        <w:t>փոփ.,</w:t>
      </w:r>
      <w:proofErr w:type="gramEnd"/>
      <w:r w:rsidRPr="00A974D6">
        <w:rPr>
          <w:rFonts w:ascii="GHEA Grapalat" w:eastAsia="Times New Roman" w:hAnsi="GHEA Grapalat" w:cs="Times New Roman"/>
          <w:b/>
          <w:bCs/>
          <w:i/>
          <w:iCs/>
          <w:sz w:val="24"/>
          <w:szCs w:val="24"/>
        </w:rPr>
        <w:t xml:space="preserve"> լրաց.</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26.09.19 N 1304-</w:t>
      </w:r>
      <w:r w:rsidRPr="00A974D6">
        <w:rPr>
          <w:rFonts w:ascii="GHEA Grapalat" w:eastAsia="Times New Roman" w:hAnsi="GHEA Grapalat" w:cs="GHEA Grapalat"/>
          <w:b/>
          <w:bCs/>
          <w:i/>
          <w:iCs/>
          <w:sz w:val="24"/>
          <w:szCs w:val="24"/>
        </w:rPr>
        <w:t>Ն</w:t>
      </w:r>
      <w:r w:rsidRPr="00A974D6">
        <w:rPr>
          <w:rFonts w:ascii="GHEA Grapalat" w:eastAsia="Times New Roman" w:hAnsi="GHEA Grapalat" w:cs="Times New Roman"/>
          <w:b/>
          <w:bCs/>
          <w:i/>
          <w:iCs/>
          <w:sz w:val="24"/>
          <w:szCs w:val="24"/>
        </w:rPr>
        <w:t xml:space="preserve">, </w:t>
      </w:r>
      <w:r w:rsidRPr="00A974D6">
        <w:rPr>
          <w:rFonts w:ascii="GHEA Grapalat" w:eastAsia="Times New Roman" w:hAnsi="GHEA Grapalat" w:cs="GHEA Grapalat"/>
          <w:b/>
          <w:bCs/>
          <w:i/>
          <w:iCs/>
          <w:sz w:val="24"/>
          <w:szCs w:val="24"/>
        </w:rPr>
        <w:t>խմբ</w:t>
      </w:r>
      <w:r w:rsidRPr="00A974D6">
        <w:rPr>
          <w:rFonts w:ascii="GHEA Grapalat" w:eastAsia="Times New Roman" w:hAnsi="GHEA Grapalat" w:cs="Times New Roman"/>
          <w:b/>
          <w:bCs/>
          <w:i/>
          <w:iCs/>
          <w:sz w:val="24"/>
          <w:szCs w:val="24"/>
        </w:rPr>
        <w:t>.</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9.1.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w:t>
      </w:r>
      <w:proofErr w:type="gramStart"/>
      <w:r w:rsidRPr="00A974D6">
        <w:rPr>
          <w:rFonts w:ascii="GHEA Grapalat" w:eastAsia="Times New Roman" w:hAnsi="GHEA Grapalat" w:cs="Times New Roman"/>
          <w:b/>
          <w:bCs/>
          <w:i/>
          <w:iCs/>
          <w:sz w:val="24"/>
          <w:szCs w:val="24"/>
        </w:rPr>
        <w:t>կետն</w:t>
      </w:r>
      <w:proofErr w:type="gramEnd"/>
      <w:r w:rsidRPr="00A974D6">
        <w:rPr>
          <w:rFonts w:ascii="GHEA Grapalat" w:eastAsia="Times New Roman" w:hAnsi="GHEA Grapalat" w:cs="Times New Roman"/>
          <w:b/>
          <w:bCs/>
          <w:i/>
          <w:iCs/>
          <w:sz w:val="24"/>
          <w:szCs w:val="24"/>
        </w:rPr>
        <w:t xml:space="preserve"> ուժը կորցրել է</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9.2.</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w:t>
      </w:r>
      <w:proofErr w:type="gramStart"/>
      <w:r w:rsidRPr="00A974D6">
        <w:rPr>
          <w:rFonts w:ascii="GHEA Grapalat" w:eastAsia="Times New Roman" w:hAnsi="GHEA Grapalat" w:cs="Times New Roman"/>
          <w:b/>
          <w:bCs/>
          <w:i/>
          <w:iCs/>
          <w:sz w:val="24"/>
          <w:szCs w:val="24"/>
        </w:rPr>
        <w:t>կետն</w:t>
      </w:r>
      <w:proofErr w:type="gramEnd"/>
      <w:r w:rsidRPr="00A974D6">
        <w:rPr>
          <w:rFonts w:ascii="GHEA Grapalat" w:eastAsia="Times New Roman" w:hAnsi="GHEA Grapalat" w:cs="Times New Roman"/>
          <w:b/>
          <w:bCs/>
          <w:i/>
          <w:iCs/>
          <w:sz w:val="24"/>
          <w:szCs w:val="24"/>
        </w:rPr>
        <w:t xml:space="preserve"> ուժը կորցրել է</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sz w:val="24"/>
          <w:szCs w:val="24"/>
        </w:rPr>
        <w:lastRenderedPageBreak/>
        <w:t>9.3.</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w:t>
      </w:r>
      <w:proofErr w:type="gramStart"/>
      <w:r w:rsidRPr="00A974D6">
        <w:rPr>
          <w:rFonts w:ascii="GHEA Grapalat" w:eastAsia="Times New Roman" w:hAnsi="GHEA Grapalat" w:cs="Times New Roman"/>
          <w:b/>
          <w:bCs/>
          <w:i/>
          <w:iCs/>
          <w:sz w:val="24"/>
          <w:szCs w:val="24"/>
        </w:rPr>
        <w:t>կետն</w:t>
      </w:r>
      <w:proofErr w:type="gramEnd"/>
      <w:r w:rsidRPr="00A974D6">
        <w:rPr>
          <w:rFonts w:ascii="GHEA Grapalat" w:eastAsia="Times New Roman" w:hAnsi="GHEA Grapalat" w:cs="Times New Roman"/>
          <w:b/>
          <w:bCs/>
          <w:i/>
          <w:iCs/>
          <w:sz w:val="24"/>
          <w:szCs w:val="24"/>
        </w:rPr>
        <w:t xml:space="preserve"> ուժը կորցրել է</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10. Սույն որոշումն ուժի մեջ է մտնում պաշտոնական հրապարակմանը հաջորդող օրվանից:</w:t>
      </w:r>
    </w:p>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Calibri" w:eastAsia="Times New Roman" w:hAnsi="Calibri" w:cs="Calibri"/>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6099"/>
      </w:tblGrid>
      <w:tr w:rsidR="00951A84" w:rsidRPr="00A974D6" w:rsidTr="001C797B">
        <w:trPr>
          <w:tblCellSpacing w:w="7" w:type="dxa"/>
        </w:trPr>
        <w:tc>
          <w:tcPr>
            <w:tcW w:w="4500" w:type="dxa"/>
            <w:vAlign w:val="center"/>
            <w:hideMark/>
          </w:tcPr>
          <w:p w:rsidR="00951A84" w:rsidRPr="00A974D6" w:rsidRDefault="00951A84" w:rsidP="001C797B">
            <w:pPr>
              <w:spacing w:after="0" w:line="360" w:lineRule="auto"/>
              <w:jc w:val="center"/>
              <w:rPr>
                <w:rFonts w:ascii="GHEA Grapalat" w:eastAsia="Times New Roman" w:hAnsi="GHEA Grapalat" w:cs="Times New Roman"/>
                <w:sz w:val="24"/>
                <w:szCs w:val="24"/>
              </w:rPr>
            </w:pPr>
            <w:r w:rsidRPr="00A974D6">
              <w:rPr>
                <w:rFonts w:ascii="GHEA Grapalat" w:eastAsia="Times New Roman" w:hAnsi="GHEA Grapalat" w:cs="Times New Roman"/>
                <w:b/>
                <w:bCs/>
                <w:sz w:val="24"/>
                <w:szCs w:val="24"/>
              </w:rPr>
              <w:t>Հայաստանի Հանրապետության</w:t>
            </w:r>
            <w:r w:rsidRPr="00A974D6">
              <w:rPr>
                <w:rFonts w:ascii="GHEA Grapalat" w:eastAsia="Times New Roman" w:hAnsi="GHEA Grapalat" w:cs="Times New Roman"/>
                <w:b/>
                <w:bCs/>
                <w:sz w:val="24"/>
                <w:szCs w:val="24"/>
              </w:rPr>
              <w:br/>
              <w:t>վարչապետ</w:t>
            </w:r>
          </w:p>
        </w:tc>
        <w:tc>
          <w:tcPr>
            <w:tcW w:w="0" w:type="auto"/>
            <w:vAlign w:val="bottom"/>
            <w:hideMark/>
          </w:tcPr>
          <w:p w:rsidR="00951A84" w:rsidRPr="00A974D6" w:rsidRDefault="00951A84" w:rsidP="001C797B">
            <w:pPr>
              <w:spacing w:after="0" w:line="360" w:lineRule="auto"/>
              <w:jc w:val="right"/>
              <w:rPr>
                <w:rFonts w:ascii="GHEA Grapalat" w:eastAsia="Times New Roman" w:hAnsi="GHEA Grapalat" w:cs="Times New Roman"/>
                <w:sz w:val="24"/>
                <w:szCs w:val="24"/>
              </w:rPr>
            </w:pPr>
            <w:r w:rsidRPr="00A974D6">
              <w:rPr>
                <w:rFonts w:ascii="Calibri" w:eastAsia="Times New Roman" w:hAnsi="Calibri" w:cs="Calibri"/>
                <w:b/>
                <w:bCs/>
                <w:sz w:val="24"/>
                <w:szCs w:val="24"/>
              </w:rPr>
              <w:t> </w:t>
            </w:r>
            <w:r w:rsidRPr="00A974D6">
              <w:rPr>
                <w:rFonts w:ascii="GHEA Grapalat" w:eastAsia="Times New Roman" w:hAnsi="GHEA Grapalat" w:cs="GHEA Grapalat"/>
                <w:b/>
                <w:bCs/>
                <w:sz w:val="24"/>
                <w:szCs w:val="24"/>
              </w:rPr>
              <w:t>Տ</w:t>
            </w:r>
            <w:r w:rsidRPr="00A974D6">
              <w:rPr>
                <w:rFonts w:ascii="GHEA Grapalat" w:eastAsia="Times New Roman" w:hAnsi="GHEA Grapalat" w:cs="Times New Roman"/>
                <w:b/>
                <w:bCs/>
                <w:sz w:val="24"/>
                <w:szCs w:val="24"/>
              </w:rPr>
              <w:t xml:space="preserve">. </w:t>
            </w:r>
            <w:r w:rsidRPr="00A974D6">
              <w:rPr>
                <w:rFonts w:ascii="GHEA Grapalat" w:eastAsia="Times New Roman" w:hAnsi="GHEA Grapalat" w:cs="GHEA Grapalat"/>
                <w:b/>
                <w:bCs/>
                <w:sz w:val="24"/>
                <w:szCs w:val="24"/>
              </w:rPr>
              <w:t>Սարգսյան</w:t>
            </w:r>
          </w:p>
        </w:tc>
      </w:tr>
      <w:tr w:rsidR="00951A84" w:rsidRPr="00A974D6" w:rsidTr="001C797B">
        <w:trPr>
          <w:tblCellSpacing w:w="7" w:type="dxa"/>
        </w:trPr>
        <w:tc>
          <w:tcPr>
            <w:tcW w:w="4500" w:type="dxa"/>
            <w:vAlign w:val="center"/>
            <w:hideMark/>
          </w:tcPr>
          <w:p w:rsidR="00951A84" w:rsidRPr="00A974D6" w:rsidRDefault="00951A84" w:rsidP="001C797B">
            <w:pPr>
              <w:spacing w:after="0" w:line="360" w:lineRule="auto"/>
              <w:jc w:val="center"/>
              <w:rPr>
                <w:rFonts w:ascii="GHEA Grapalat" w:eastAsia="Times New Roman" w:hAnsi="GHEA Grapalat" w:cs="Times New Roman"/>
                <w:sz w:val="24"/>
                <w:szCs w:val="24"/>
              </w:rPr>
            </w:pPr>
            <w:r w:rsidRPr="00A974D6">
              <w:rPr>
                <w:rFonts w:ascii="Calibri" w:eastAsia="Times New Roman" w:hAnsi="Calibri" w:cs="Calibri"/>
                <w:sz w:val="24"/>
                <w:szCs w:val="24"/>
              </w:rPr>
              <w:t> </w:t>
            </w:r>
          </w:p>
          <w:p w:rsidR="00951A84" w:rsidRPr="00A974D6" w:rsidRDefault="00951A84" w:rsidP="001C797B">
            <w:pPr>
              <w:spacing w:after="0" w:line="360" w:lineRule="auto"/>
              <w:jc w:val="center"/>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2013 թ. հունվարի 30</w:t>
            </w:r>
          </w:p>
          <w:p w:rsidR="00951A84" w:rsidRPr="00A974D6" w:rsidRDefault="00951A84" w:rsidP="001C797B">
            <w:pPr>
              <w:spacing w:after="0" w:line="360" w:lineRule="auto"/>
              <w:jc w:val="center"/>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Երևան</w:t>
            </w:r>
          </w:p>
        </w:tc>
        <w:tc>
          <w:tcPr>
            <w:tcW w:w="0" w:type="auto"/>
            <w:vAlign w:val="bottom"/>
            <w:hideMark/>
          </w:tcPr>
          <w:p w:rsidR="00951A84" w:rsidRPr="00A974D6" w:rsidRDefault="00951A84" w:rsidP="001C797B">
            <w:pPr>
              <w:spacing w:after="0" w:line="360" w:lineRule="auto"/>
              <w:jc w:val="right"/>
              <w:rPr>
                <w:rFonts w:ascii="GHEA Grapalat" w:eastAsia="Times New Roman" w:hAnsi="GHEA Grapalat" w:cs="Times New Roman"/>
                <w:sz w:val="24"/>
                <w:szCs w:val="24"/>
              </w:rPr>
            </w:pPr>
            <w:r w:rsidRPr="00A974D6">
              <w:rPr>
                <w:rFonts w:ascii="Calibri" w:eastAsia="Times New Roman" w:hAnsi="Calibri" w:cs="Calibri"/>
                <w:sz w:val="24"/>
                <w:szCs w:val="24"/>
              </w:rPr>
              <w:t> </w:t>
            </w:r>
          </w:p>
        </w:tc>
      </w:tr>
    </w:tbl>
    <w:p w:rsidR="00951A84" w:rsidRPr="00A974D6" w:rsidRDefault="00951A84" w:rsidP="00951A84">
      <w:pPr>
        <w:spacing w:after="0" w:line="360" w:lineRule="auto"/>
        <w:ind w:firstLine="375"/>
        <w:rPr>
          <w:rFonts w:ascii="GHEA Grapalat" w:eastAsia="Times New Roman" w:hAnsi="GHEA Grapalat" w:cs="Times New Roman"/>
          <w:sz w:val="24"/>
          <w:szCs w:val="24"/>
        </w:rPr>
      </w:pPr>
      <w:r w:rsidRPr="00A974D6">
        <w:rPr>
          <w:rFonts w:ascii="Calibri" w:eastAsia="Times New Roman" w:hAnsi="Calibri" w:cs="Calibri"/>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6099"/>
        <w:gridCol w:w="4521"/>
      </w:tblGrid>
      <w:tr w:rsidR="00951A84" w:rsidRPr="00A974D6" w:rsidTr="001C797B">
        <w:trPr>
          <w:tblCellSpacing w:w="7" w:type="dxa"/>
        </w:trPr>
        <w:tc>
          <w:tcPr>
            <w:tcW w:w="0" w:type="auto"/>
            <w:vAlign w:val="center"/>
            <w:hideMark/>
          </w:tcPr>
          <w:p w:rsidR="00951A84" w:rsidRPr="00A974D6" w:rsidRDefault="00951A84" w:rsidP="001C797B">
            <w:pPr>
              <w:spacing w:after="0" w:line="360" w:lineRule="auto"/>
              <w:rPr>
                <w:rFonts w:ascii="GHEA Grapalat" w:eastAsia="Times New Roman" w:hAnsi="GHEA Grapalat" w:cs="Times New Roman"/>
                <w:sz w:val="24"/>
                <w:szCs w:val="24"/>
              </w:rPr>
            </w:pPr>
            <w:r w:rsidRPr="00A974D6">
              <w:rPr>
                <w:rFonts w:ascii="Calibri" w:eastAsia="Times New Roman" w:hAnsi="Calibri" w:cs="Calibri"/>
                <w:sz w:val="24"/>
                <w:szCs w:val="24"/>
              </w:rPr>
              <w:t> </w:t>
            </w:r>
          </w:p>
        </w:tc>
        <w:tc>
          <w:tcPr>
            <w:tcW w:w="4500" w:type="dxa"/>
            <w:vAlign w:val="bottom"/>
            <w:hideMark/>
          </w:tcPr>
          <w:p w:rsidR="00951A84" w:rsidRPr="00A974D6" w:rsidRDefault="00951A84" w:rsidP="001C797B">
            <w:pPr>
              <w:spacing w:after="0" w:line="360" w:lineRule="auto"/>
              <w:jc w:val="center"/>
              <w:rPr>
                <w:rFonts w:ascii="GHEA Grapalat" w:eastAsia="Times New Roman" w:hAnsi="GHEA Grapalat" w:cs="Times New Roman"/>
                <w:sz w:val="24"/>
                <w:szCs w:val="24"/>
              </w:rPr>
            </w:pPr>
            <w:r w:rsidRPr="00A974D6">
              <w:rPr>
                <w:rFonts w:ascii="GHEA Grapalat" w:eastAsia="Times New Roman" w:hAnsi="GHEA Grapalat" w:cs="Times New Roman"/>
                <w:b/>
                <w:bCs/>
                <w:sz w:val="24"/>
                <w:szCs w:val="24"/>
              </w:rPr>
              <w:t>Հավելված N 1</w:t>
            </w:r>
          </w:p>
          <w:p w:rsidR="00951A84" w:rsidRPr="00A974D6" w:rsidRDefault="00951A84" w:rsidP="001C797B">
            <w:pPr>
              <w:spacing w:after="0" w:line="360" w:lineRule="auto"/>
              <w:jc w:val="center"/>
              <w:rPr>
                <w:rFonts w:ascii="GHEA Grapalat" w:eastAsia="Times New Roman" w:hAnsi="GHEA Grapalat" w:cs="Times New Roman"/>
                <w:sz w:val="24"/>
                <w:szCs w:val="24"/>
              </w:rPr>
            </w:pPr>
            <w:r w:rsidRPr="00A974D6">
              <w:rPr>
                <w:rFonts w:ascii="GHEA Grapalat" w:eastAsia="Times New Roman" w:hAnsi="GHEA Grapalat" w:cs="Times New Roman"/>
                <w:b/>
                <w:bCs/>
                <w:sz w:val="24"/>
                <w:szCs w:val="24"/>
              </w:rPr>
              <w:t>ՀՀ կառավարության 2012 թվականի</w:t>
            </w:r>
          </w:p>
          <w:p w:rsidR="00951A84" w:rsidRPr="00A974D6" w:rsidRDefault="00951A84" w:rsidP="001C797B">
            <w:pPr>
              <w:spacing w:after="0" w:line="360" w:lineRule="auto"/>
              <w:jc w:val="center"/>
              <w:rPr>
                <w:rFonts w:ascii="GHEA Grapalat" w:eastAsia="Times New Roman" w:hAnsi="GHEA Grapalat" w:cs="Times New Roman"/>
                <w:sz w:val="24"/>
                <w:szCs w:val="24"/>
              </w:rPr>
            </w:pPr>
            <w:r w:rsidRPr="00A974D6">
              <w:rPr>
                <w:rFonts w:ascii="GHEA Grapalat" w:eastAsia="Times New Roman" w:hAnsi="GHEA Grapalat" w:cs="Times New Roman"/>
                <w:b/>
                <w:bCs/>
                <w:sz w:val="24"/>
                <w:szCs w:val="24"/>
              </w:rPr>
              <w:t>դեկտեմբերի 27-ի N 1691-Ն որոշման</w:t>
            </w:r>
          </w:p>
        </w:tc>
      </w:tr>
    </w:tbl>
    <w:p w:rsidR="00951A84" w:rsidRPr="00A974D6" w:rsidRDefault="00951A84" w:rsidP="00951A84">
      <w:pPr>
        <w:spacing w:after="0" w:line="360" w:lineRule="auto"/>
        <w:jc w:val="center"/>
        <w:rPr>
          <w:rFonts w:ascii="GHEA Grapalat" w:eastAsia="Times New Roman" w:hAnsi="GHEA Grapalat" w:cs="Times New Roman"/>
          <w:sz w:val="24"/>
          <w:szCs w:val="24"/>
        </w:rPr>
      </w:pPr>
      <w:r w:rsidRPr="00A974D6">
        <w:rPr>
          <w:rFonts w:ascii="Calibri" w:eastAsia="Times New Roman" w:hAnsi="Calibri" w:cs="Calibri"/>
          <w:sz w:val="24"/>
          <w:szCs w:val="24"/>
        </w:rPr>
        <w:t> </w:t>
      </w:r>
      <w:r w:rsidRPr="00A974D6">
        <w:rPr>
          <w:rFonts w:ascii="GHEA Grapalat" w:eastAsia="Times New Roman" w:hAnsi="GHEA Grapalat" w:cs="Times New Roman"/>
          <w:b/>
          <w:bCs/>
          <w:sz w:val="24"/>
          <w:szCs w:val="24"/>
        </w:rPr>
        <w:t>Կ Ա Ր Գ</w:t>
      </w:r>
    </w:p>
    <w:p w:rsidR="00951A84" w:rsidRPr="00A974D6" w:rsidRDefault="00951A84" w:rsidP="00951A84">
      <w:pPr>
        <w:spacing w:after="0" w:line="360" w:lineRule="auto"/>
        <w:jc w:val="center"/>
        <w:rPr>
          <w:rFonts w:ascii="GHEA Grapalat" w:eastAsia="Times New Roman" w:hAnsi="GHEA Grapalat" w:cs="Times New Roman"/>
          <w:sz w:val="24"/>
          <w:szCs w:val="24"/>
        </w:rPr>
      </w:pPr>
      <w:r w:rsidRPr="00A974D6">
        <w:rPr>
          <w:rFonts w:ascii="Calibri" w:eastAsia="Times New Roman" w:hAnsi="Calibri" w:cs="Calibri"/>
          <w:sz w:val="24"/>
          <w:szCs w:val="24"/>
        </w:rPr>
        <w:t> </w:t>
      </w:r>
      <w:r w:rsidRPr="00A974D6">
        <w:rPr>
          <w:rFonts w:ascii="GHEA Grapalat" w:eastAsia="Times New Roman" w:hAnsi="GHEA Grapalat" w:cs="Times New Roman"/>
          <w:b/>
          <w:bCs/>
          <w:sz w:val="24"/>
          <w:szCs w:val="24"/>
        </w:rPr>
        <w:t>ՍՈՑՓԱԹԵԹԻ ՀԱՏԿԱՑՄԱՆ</w:t>
      </w:r>
    </w:p>
    <w:p w:rsidR="00951A84" w:rsidRPr="00A974D6" w:rsidRDefault="00951A84" w:rsidP="00951A84">
      <w:pPr>
        <w:spacing w:after="0" w:line="360" w:lineRule="auto"/>
        <w:jc w:val="center"/>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w:t>
      </w:r>
      <w:proofErr w:type="gramStart"/>
      <w:r w:rsidRPr="00A974D6">
        <w:rPr>
          <w:rFonts w:ascii="GHEA Grapalat" w:eastAsia="Times New Roman" w:hAnsi="GHEA Grapalat" w:cs="Times New Roman"/>
          <w:b/>
          <w:bCs/>
          <w:i/>
          <w:iCs/>
          <w:sz w:val="24"/>
          <w:szCs w:val="24"/>
        </w:rPr>
        <w:t>վերնագիրը</w:t>
      </w:r>
      <w:proofErr w:type="gramEnd"/>
      <w:r w:rsidRPr="00A974D6">
        <w:rPr>
          <w:rFonts w:ascii="GHEA Grapalat" w:eastAsia="Times New Roman" w:hAnsi="GHEA Grapalat" w:cs="Times New Roman"/>
          <w:b/>
          <w:bCs/>
          <w:i/>
          <w:iCs/>
          <w:sz w:val="24"/>
          <w:szCs w:val="24"/>
        </w:rPr>
        <w:t xml:space="preserve"> խմբ.</w:t>
      </w:r>
      <w:r w:rsidRPr="00A974D6">
        <w:rPr>
          <w:rFonts w:ascii="Calibri" w:eastAsia="Times New Roman" w:hAnsi="Calibri" w:cs="Calibri"/>
          <w:b/>
          <w:bCs/>
          <w:i/>
          <w:iCs/>
          <w:sz w:val="24"/>
          <w:szCs w:val="24"/>
        </w:rPr>
        <w:t> </w:t>
      </w:r>
      <w:r w:rsidRPr="00A974D6">
        <w:rPr>
          <w:rFonts w:ascii="GHEA Grapalat" w:eastAsia="Times New Roman" w:hAnsi="GHEA Grapalat" w:cs="Times New Roman"/>
          <w:b/>
          <w:bCs/>
          <w:i/>
          <w:iCs/>
          <w:sz w:val="24"/>
          <w:szCs w:val="24"/>
        </w:rPr>
        <w:t>28.10.21</w:t>
      </w:r>
      <w:r w:rsidRPr="00A974D6">
        <w:rPr>
          <w:rFonts w:ascii="Calibri" w:eastAsia="Times New Roman" w:hAnsi="Calibri" w:cs="Calibri"/>
          <w:sz w:val="24"/>
          <w:szCs w:val="24"/>
        </w:rPr>
        <w:t> </w:t>
      </w:r>
      <w:r w:rsidRPr="00A974D6">
        <w:rPr>
          <w:rFonts w:ascii="GHEA Grapalat" w:eastAsia="Times New Roman" w:hAnsi="GHEA Grapalat" w:cs="Times New Roman"/>
          <w:b/>
          <w:bCs/>
          <w:i/>
          <w:iCs/>
          <w:sz w:val="24"/>
          <w:szCs w:val="24"/>
        </w:rPr>
        <w:t>N 1781-Ն)</w:t>
      </w:r>
    </w:p>
    <w:p w:rsidR="00951A84" w:rsidRPr="00A974D6" w:rsidRDefault="00951A84" w:rsidP="00951A84">
      <w:pPr>
        <w:spacing w:after="0" w:line="360" w:lineRule="auto"/>
        <w:jc w:val="center"/>
        <w:rPr>
          <w:rFonts w:ascii="GHEA Grapalat" w:eastAsia="Times New Roman" w:hAnsi="GHEA Grapalat" w:cs="Times New Roman"/>
          <w:sz w:val="24"/>
          <w:szCs w:val="24"/>
        </w:rPr>
      </w:pPr>
      <w:r w:rsidRPr="00A974D6">
        <w:rPr>
          <w:rFonts w:ascii="Calibri" w:eastAsia="Times New Roman" w:hAnsi="Calibri" w:cs="Calibri"/>
          <w:sz w:val="24"/>
          <w:szCs w:val="24"/>
        </w:rPr>
        <w:t> </w:t>
      </w:r>
      <w:r w:rsidRPr="00A974D6">
        <w:rPr>
          <w:rFonts w:ascii="GHEA Grapalat" w:eastAsia="Times New Roman" w:hAnsi="GHEA Grapalat" w:cs="Times New Roman"/>
          <w:b/>
          <w:bCs/>
          <w:sz w:val="24"/>
          <w:szCs w:val="24"/>
        </w:rPr>
        <w:t>I. ԸՆԴՀԱՆՈՒՐ ԴՐՈՒՅԹՆԵՐ</w:t>
      </w:r>
    </w:p>
    <w:p w:rsidR="00951A84" w:rsidRPr="00A974D6" w:rsidRDefault="00951A84" w:rsidP="00951A84">
      <w:pPr>
        <w:spacing w:after="0" w:line="360" w:lineRule="auto"/>
        <w:jc w:val="center"/>
        <w:rPr>
          <w:rFonts w:ascii="GHEA Grapalat" w:eastAsia="Times New Roman" w:hAnsi="GHEA Grapalat" w:cs="Times New Roman"/>
          <w:sz w:val="24"/>
          <w:szCs w:val="24"/>
        </w:rPr>
      </w:pPr>
      <w:r w:rsidRPr="00A974D6">
        <w:rPr>
          <w:rFonts w:ascii="Calibri" w:eastAsia="Times New Roman" w:hAnsi="Calibri" w:cs="Calibri"/>
          <w:sz w:val="24"/>
          <w:szCs w:val="24"/>
        </w:rPr>
        <w:t> </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1. Սույն կարգով սահմանվում են սույն որոշմամբ օգտագործվող հասկացությունները, սոցփաթեթի հատկացման նպատակն ու սկզբունքները, կարգավորվում՝ սոցփաթեթում ներառված ծառայություններից օգտվելու ընթացակարգի հետ կապված հարաբերությունները: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2. Սույն որոշման մեջ օգտագործվող հասկացություններն ունեն հետևյալ իմաստները՝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1) </w:t>
      </w:r>
      <w:proofErr w:type="gramStart"/>
      <w:r w:rsidRPr="00A974D6">
        <w:rPr>
          <w:rFonts w:ascii="GHEA Grapalat" w:eastAsia="Times New Roman" w:hAnsi="GHEA Grapalat" w:cs="Times New Roman"/>
          <w:sz w:val="24"/>
          <w:szCs w:val="24"/>
        </w:rPr>
        <w:t>սոցփաթեթ</w:t>
      </w:r>
      <w:proofErr w:type="gramEnd"/>
      <w:r w:rsidRPr="00A974D6">
        <w:rPr>
          <w:rFonts w:ascii="GHEA Grapalat" w:eastAsia="Times New Roman" w:hAnsi="GHEA Grapalat" w:cs="Times New Roman"/>
          <w:sz w:val="24"/>
          <w:szCs w:val="24"/>
        </w:rPr>
        <w:t>` սույն կետի 7-րդ ենթակետով նախատեսված անձանց կամ նրանց ընտանիքների անմիջական անդամների՝ առողջապահական, սոցիալական, կրթական և այլ խնդիրների լուծմանն ուղղված միջոցառումների համախումբ.</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2) </w:t>
      </w:r>
      <w:proofErr w:type="gramStart"/>
      <w:r w:rsidRPr="00A974D6">
        <w:rPr>
          <w:rFonts w:ascii="GHEA Grapalat" w:eastAsia="Times New Roman" w:hAnsi="GHEA Grapalat" w:cs="Times New Roman"/>
          <w:sz w:val="24"/>
          <w:szCs w:val="24"/>
        </w:rPr>
        <w:t>սոցփաթեթի</w:t>
      </w:r>
      <w:proofErr w:type="gramEnd"/>
      <w:r w:rsidRPr="00A974D6">
        <w:rPr>
          <w:rFonts w:ascii="GHEA Grapalat" w:eastAsia="Times New Roman" w:hAnsi="GHEA Grapalat" w:cs="Times New Roman"/>
          <w:sz w:val="24"/>
          <w:szCs w:val="24"/>
        </w:rPr>
        <w:t xml:space="preserve"> ծառայություններ` սույն որոշման N 2 հավելվածում սահմանված ծառայությունների տեսակներ.</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3) </w:t>
      </w:r>
      <w:proofErr w:type="gramStart"/>
      <w:r w:rsidRPr="00A974D6">
        <w:rPr>
          <w:rFonts w:ascii="GHEA Grapalat" w:eastAsia="Times New Roman" w:hAnsi="GHEA Grapalat" w:cs="Times New Roman"/>
          <w:sz w:val="24"/>
          <w:szCs w:val="24"/>
        </w:rPr>
        <w:t>սոցփաթեթի</w:t>
      </w:r>
      <w:proofErr w:type="gramEnd"/>
      <w:r w:rsidRPr="00A974D6">
        <w:rPr>
          <w:rFonts w:ascii="GHEA Grapalat" w:eastAsia="Times New Roman" w:hAnsi="GHEA Grapalat" w:cs="Times New Roman"/>
          <w:sz w:val="24"/>
          <w:szCs w:val="24"/>
        </w:rPr>
        <w:t xml:space="preserve"> ամսական սահմանաչափ (գումար)` Հայաստանի Հանրապետության պետական բյուջեի ընդհանուր հատկացումների ներքո սոցփաթեթի շահառուի` մեկ դրույքի </w:t>
      </w:r>
      <w:r w:rsidRPr="00A974D6">
        <w:rPr>
          <w:rFonts w:ascii="GHEA Grapalat" w:eastAsia="Times New Roman" w:hAnsi="GHEA Grapalat" w:cs="Times New Roman"/>
          <w:sz w:val="24"/>
          <w:szCs w:val="24"/>
        </w:rPr>
        <w:lastRenderedPageBreak/>
        <w:t xml:space="preserve">(նորմալ կամ կրճատ տևողությամբ աշխատաժամանակի) համար սույն կետի 1-ին ենթակետով սահմանված սոցփաթեթի ամսական գումարի չափ, որը կազմում է 6 հազ. </w:t>
      </w:r>
      <w:proofErr w:type="gramStart"/>
      <w:r w:rsidRPr="00A974D6">
        <w:rPr>
          <w:rFonts w:ascii="GHEA Grapalat" w:eastAsia="Times New Roman" w:hAnsi="GHEA Grapalat" w:cs="Times New Roman"/>
          <w:sz w:val="24"/>
          <w:szCs w:val="24"/>
        </w:rPr>
        <w:t>դրամ</w:t>
      </w:r>
      <w:proofErr w:type="gramEnd"/>
      <w:r w:rsidRPr="00A974D6">
        <w:rPr>
          <w:rFonts w:ascii="GHEA Grapalat" w:eastAsia="Times New Roman" w:hAnsi="GHEA Grapalat" w:cs="Times New Roman"/>
          <w:sz w:val="24"/>
          <w:szCs w:val="24"/>
        </w:rPr>
        <w:t>.</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4) </w:t>
      </w:r>
      <w:proofErr w:type="gramStart"/>
      <w:r w:rsidRPr="00A974D6">
        <w:rPr>
          <w:rFonts w:ascii="GHEA Grapalat" w:eastAsia="Times New Roman" w:hAnsi="GHEA Grapalat" w:cs="Times New Roman"/>
          <w:sz w:val="24"/>
          <w:szCs w:val="24"/>
        </w:rPr>
        <w:t>սոցփաթեթի</w:t>
      </w:r>
      <w:proofErr w:type="gramEnd"/>
      <w:r w:rsidRPr="00A974D6">
        <w:rPr>
          <w:rFonts w:ascii="GHEA Grapalat" w:eastAsia="Times New Roman" w:hAnsi="GHEA Grapalat" w:cs="Times New Roman"/>
          <w:sz w:val="24"/>
          <w:szCs w:val="24"/>
        </w:rPr>
        <w:t xml:space="preserve"> շահառու կազմակերպություն՝ սույն կետի 5-րդ և 6-րդ ենթակետերում ներառված պետական մարմին կամ կազմակերպություն։ Սույն կետի 7-րդ ենթակետի «բ»-«դ» պարբերություններով սահմանված սոցփաթեթի շահառուների համար սույն որոշման իմաստով սոցփաթեթի շահառու կազմակերպություն է հանդիսանում՝</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ա. «</w:t>
      </w:r>
      <w:proofErr w:type="gramStart"/>
      <w:r w:rsidRPr="00A974D6">
        <w:rPr>
          <w:rFonts w:ascii="GHEA Grapalat" w:eastAsia="Times New Roman" w:hAnsi="GHEA Grapalat" w:cs="Times New Roman"/>
          <w:sz w:val="24"/>
          <w:szCs w:val="24"/>
        </w:rPr>
        <w:t>բ</w:t>
      </w:r>
      <w:proofErr w:type="gramEnd"/>
      <w:r w:rsidRPr="00A974D6">
        <w:rPr>
          <w:rFonts w:ascii="GHEA Grapalat" w:eastAsia="Times New Roman" w:hAnsi="GHEA Grapalat" w:cs="Times New Roman"/>
          <w:sz w:val="24"/>
          <w:szCs w:val="24"/>
        </w:rPr>
        <w:t>» պարբերությամբ սահմանված սոցփաթեթի շահառուների համար՝ Հայաստանի Հանրապետության սահմանադրական դատարանը կամ Հայաստանի Հանրապետության դատական դեպարտամենտը,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բ. «</w:t>
      </w:r>
      <w:proofErr w:type="gramStart"/>
      <w:r w:rsidRPr="00A974D6">
        <w:rPr>
          <w:rFonts w:ascii="GHEA Grapalat" w:eastAsia="Times New Roman" w:hAnsi="GHEA Grapalat" w:cs="Times New Roman"/>
          <w:sz w:val="24"/>
          <w:szCs w:val="24"/>
        </w:rPr>
        <w:t>գ</w:t>
      </w:r>
      <w:proofErr w:type="gramEnd"/>
      <w:r w:rsidRPr="00A974D6">
        <w:rPr>
          <w:rFonts w:ascii="GHEA Grapalat" w:eastAsia="Times New Roman" w:hAnsi="GHEA Grapalat" w:cs="Times New Roman"/>
          <w:sz w:val="24"/>
          <w:szCs w:val="24"/>
        </w:rPr>
        <w:t>» պարբերությամբ սահմանված սոցփաթեթի շահառուների համար՝ «Հայկական ատոմային էլեկտրակայան» փակ բաժնետիրական ընկերությունը,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գ. «</w:t>
      </w:r>
      <w:proofErr w:type="gramStart"/>
      <w:r w:rsidRPr="00A974D6">
        <w:rPr>
          <w:rFonts w:ascii="GHEA Grapalat" w:eastAsia="Times New Roman" w:hAnsi="GHEA Grapalat" w:cs="Times New Roman"/>
          <w:sz w:val="24"/>
          <w:szCs w:val="24"/>
        </w:rPr>
        <w:t>դ</w:t>
      </w:r>
      <w:proofErr w:type="gramEnd"/>
      <w:r w:rsidRPr="00A974D6">
        <w:rPr>
          <w:rFonts w:ascii="GHEA Grapalat" w:eastAsia="Times New Roman" w:hAnsi="GHEA Grapalat" w:cs="Times New Roman"/>
          <w:sz w:val="24"/>
          <w:szCs w:val="24"/>
        </w:rPr>
        <w:t>» պարբերությամբ սահմանված սոցփաթեթի շահառուների համար՝ Հայաստանի Հանրապետության կրթության, գիտության, մշակույթի և սպորտի նախարարությունը.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5) </w:t>
      </w:r>
      <w:proofErr w:type="gramStart"/>
      <w:r w:rsidRPr="00A974D6">
        <w:rPr>
          <w:rFonts w:ascii="GHEA Grapalat" w:eastAsia="Times New Roman" w:hAnsi="GHEA Grapalat" w:cs="Times New Roman"/>
          <w:sz w:val="24"/>
          <w:szCs w:val="24"/>
        </w:rPr>
        <w:t>պետական</w:t>
      </w:r>
      <w:proofErr w:type="gramEnd"/>
      <w:r w:rsidRPr="00A974D6">
        <w:rPr>
          <w:rFonts w:ascii="GHEA Grapalat" w:eastAsia="Times New Roman" w:hAnsi="GHEA Grapalat" w:cs="Times New Roman"/>
          <w:sz w:val="24"/>
          <w:szCs w:val="24"/>
        </w:rPr>
        <w:t xml:space="preserve"> մարմիններ`</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ա. </w:t>
      </w:r>
      <w:proofErr w:type="gramStart"/>
      <w:r w:rsidRPr="00A974D6">
        <w:rPr>
          <w:rFonts w:ascii="GHEA Grapalat" w:eastAsia="Times New Roman" w:hAnsi="GHEA Grapalat" w:cs="Times New Roman"/>
          <w:sz w:val="24"/>
          <w:szCs w:val="24"/>
        </w:rPr>
        <w:t>օրենքով</w:t>
      </w:r>
      <w:proofErr w:type="gramEnd"/>
      <w:r w:rsidRPr="00A974D6">
        <w:rPr>
          <w:rFonts w:ascii="GHEA Grapalat" w:eastAsia="Times New Roman" w:hAnsi="GHEA Grapalat" w:cs="Times New Roman"/>
          <w:sz w:val="24"/>
          <w:szCs w:val="24"/>
        </w:rPr>
        <w:t xml:space="preserve"> սահմանված պետական կառավարման համակարգի մարմիններ (բացառությամբ Հայաստանի Հանրապետության արտաքին գործերի նախարարության՝ օտարերկրյա պետություններում գործող դիվանագիտական ծառայության մարմինների),</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բ. Հայաստանի Հանրապետության նախագահի աշխատակազմ,</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գ. Հայաստանի Հանրապետության վարչապետի աշխատակազմ,</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դ. Հայաստանի Հանրապետության Ազգային ժողովի աշխատակազմ,</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ե. Հայաստանի Հանրապետության մարզպետարաններ,</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զ. Հայաստանի Հանրապետության դատախազություն,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է. Հայաստանի Հանրապետության սահմանադրական դատարան.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ը. Հայաստանի Հանրապետության կենտրոնական ընտրական հանձնաժողով,</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թ. Հայաստանի Հանրապետության հեռուստատեսության և ռադիոյի հանձնաժողով,</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ժ. Հայաստանի Հանրապետության հաշվեքննիչ պալատ,</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ժա</w:t>
      </w:r>
      <w:proofErr w:type="gramEnd"/>
      <w:r w:rsidRPr="00A974D6">
        <w:rPr>
          <w:rFonts w:ascii="GHEA Grapalat" w:eastAsia="Times New Roman" w:hAnsi="GHEA Grapalat" w:cs="Times New Roman"/>
          <w:sz w:val="24"/>
          <w:szCs w:val="24"/>
        </w:rPr>
        <w:t>. Հայաստանի Հանրապետության մարդու իրավունքների պաշտպանի աշխատակազմ,</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ժբ</w:t>
      </w:r>
      <w:proofErr w:type="gramEnd"/>
      <w:r w:rsidRPr="00A974D6">
        <w:rPr>
          <w:rFonts w:ascii="GHEA Grapalat" w:eastAsia="Times New Roman" w:hAnsi="GHEA Grapalat" w:cs="Times New Roman"/>
          <w:sz w:val="24"/>
          <w:szCs w:val="24"/>
        </w:rPr>
        <w:t>. Հայաստանի Հանրապետության դատական դեպարտամենտ,</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lastRenderedPageBreak/>
        <w:t>ժգ</w:t>
      </w:r>
      <w:proofErr w:type="gramEnd"/>
      <w:r w:rsidRPr="00A974D6">
        <w:rPr>
          <w:rFonts w:ascii="GHEA Grapalat" w:eastAsia="Times New Roman" w:hAnsi="GHEA Grapalat" w:cs="Times New Roman"/>
          <w:sz w:val="24"/>
          <w:szCs w:val="24"/>
        </w:rPr>
        <w:t>. Հայաստանի Հանրապետության քննչական կոմիտե,</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ժդ</w:t>
      </w:r>
      <w:proofErr w:type="gramEnd"/>
      <w:r w:rsidRPr="00A974D6">
        <w:rPr>
          <w:rFonts w:ascii="GHEA Grapalat" w:eastAsia="Times New Roman" w:hAnsi="GHEA Grapalat" w:cs="Times New Roman"/>
          <w:sz w:val="24"/>
          <w:szCs w:val="24"/>
        </w:rPr>
        <w:t>. Հայաստանի Հանրապետության հակակոռուպցիոն կոմիտե,</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ժե</w:t>
      </w:r>
      <w:proofErr w:type="gramEnd"/>
      <w:r w:rsidRPr="00A974D6">
        <w:rPr>
          <w:rFonts w:ascii="GHEA Grapalat" w:eastAsia="Times New Roman" w:hAnsi="GHEA Grapalat" w:cs="Times New Roman"/>
          <w:sz w:val="24"/>
          <w:szCs w:val="24"/>
        </w:rPr>
        <w:t>. Հայաստանի Հանրապետության հանրային ծառայությունները կարգավորող հանձնաժողով,</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ժզ</w:t>
      </w:r>
      <w:proofErr w:type="gramEnd"/>
      <w:r w:rsidRPr="00A974D6">
        <w:rPr>
          <w:rFonts w:ascii="GHEA Grapalat" w:eastAsia="Times New Roman" w:hAnsi="GHEA Grapalat" w:cs="Times New Roman"/>
          <w:sz w:val="24"/>
          <w:szCs w:val="24"/>
        </w:rPr>
        <w:t>. Հայաստանի Հանրապետության կոռուպցիայի կանխարգելման հանձնաժողով,</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ժէ</w:t>
      </w:r>
      <w:proofErr w:type="gramEnd"/>
      <w:r w:rsidRPr="00A974D6">
        <w:rPr>
          <w:rFonts w:ascii="GHEA Grapalat" w:eastAsia="Times New Roman" w:hAnsi="GHEA Grapalat" w:cs="Times New Roman"/>
          <w:sz w:val="24"/>
          <w:szCs w:val="24"/>
        </w:rPr>
        <w:t>. Մրցակցության պաշտպանության հանձնաժողով.</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6) </w:t>
      </w:r>
      <w:proofErr w:type="gramStart"/>
      <w:r w:rsidRPr="00A974D6">
        <w:rPr>
          <w:rFonts w:ascii="GHEA Grapalat" w:eastAsia="Times New Roman" w:hAnsi="GHEA Grapalat" w:cs="Times New Roman"/>
          <w:sz w:val="24"/>
          <w:szCs w:val="24"/>
        </w:rPr>
        <w:t>պետական</w:t>
      </w:r>
      <w:proofErr w:type="gramEnd"/>
      <w:r w:rsidRPr="00A974D6">
        <w:rPr>
          <w:rFonts w:ascii="GHEA Grapalat" w:eastAsia="Times New Roman" w:hAnsi="GHEA Grapalat" w:cs="Times New Roman"/>
          <w:sz w:val="24"/>
          <w:szCs w:val="24"/>
        </w:rPr>
        <w:t xml:space="preserve"> կազմակերպություններ` կրթության, գիտության, մշակույթի և սոցիալական պաշտպանության բնագավառների հետևյալ պետական ոչ առևտրային կազմակերպությունները, ինչպես նաև հետևյալ պետական կազմակերպությունները կամ 100 տոկոս պետական մասնակցությամբ բաժնետիրական ընկերությունները՝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ա. </w:t>
      </w:r>
      <w:proofErr w:type="gramStart"/>
      <w:r w:rsidRPr="00A974D6">
        <w:rPr>
          <w:rFonts w:ascii="GHEA Grapalat" w:eastAsia="Times New Roman" w:hAnsi="GHEA Grapalat" w:cs="Times New Roman"/>
          <w:sz w:val="24"/>
          <w:szCs w:val="24"/>
        </w:rPr>
        <w:t>պետական</w:t>
      </w:r>
      <w:proofErr w:type="gramEnd"/>
      <w:r w:rsidRPr="00A974D6">
        <w:rPr>
          <w:rFonts w:ascii="GHEA Grapalat" w:eastAsia="Times New Roman" w:hAnsi="GHEA Grapalat" w:cs="Times New Roman"/>
          <w:sz w:val="24"/>
          <w:szCs w:val="24"/>
        </w:rPr>
        <w:t xml:space="preserve"> ոչ առևտրային կազմակերպություն հանդիսացող՝ հանրակրթական և հատուկ հանրակրթական դպրոցները,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բ. </w:t>
      </w:r>
      <w:proofErr w:type="gramStart"/>
      <w:r w:rsidRPr="00A974D6">
        <w:rPr>
          <w:rFonts w:ascii="GHEA Grapalat" w:eastAsia="Times New Roman" w:hAnsi="GHEA Grapalat" w:cs="Times New Roman"/>
          <w:sz w:val="24"/>
          <w:szCs w:val="24"/>
        </w:rPr>
        <w:t>պետական</w:t>
      </w:r>
      <w:proofErr w:type="gramEnd"/>
      <w:r w:rsidRPr="00A974D6">
        <w:rPr>
          <w:rFonts w:ascii="GHEA Grapalat" w:eastAsia="Times New Roman" w:hAnsi="GHEA Grapalat" w:cs="Times New Roman"/>
          <w:sz w:val="24"/>
          <w:szCs w:val="24"/>
        </w:rPr>
        <w:t xml:space="preserve"> ոչ առևտրային կազմակերպություն հանդիսացող՝ նախնական մասնագիտական ուսումնական հաստատությունները,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գ. </w:t>
      </w:r>
      <w:proofErr w:type="gramStart"/>
      <w:r w:rsidRPr="00A974D6">
        <w:rPr>
          <w:rFonts w:ascii="GHEA Grapalat" w:eastAsia="Times New Roman" w:hAnsi="GHEA Grapalat" w:cs="Times New Roman"/>
          <w:sz w:val="24"/>
          <w:szCs w:val="24"/>
        </w:rPr>
        <w:t>պետական</w:t>
      </w:r>
      <w:proofErr w:type="gramEnd"/>
      <w:r w:rsidRPr="00A974D6">
        <w:rPr>
          <w:rFonts w:ascii="GHEA Grapalat" w:eastAsia="Times New Roman" w:hAnsi="GHEA Grapalat" w:cs="Times New Roman"/>
          <w:sz w:val="24"/>
          <w:szCs w:val="24"/>
        </w:rPr>
        <w:t xml:space="preserve"> ոչ առևտրային կազմակերպություն հանդիսացող՝ գրադարանները,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դ. </w:t>
      </w:r>
      <w:proofErr w:type="gramStart"/>
      <w:r w:rsidRPr="00A974D6">
        <w:rPr>
          <w:rFonts w:ascii="GHEA Grapalat" w:eastAsia="Times New Roman" w:hAnsi="GHEA Grapalat" w:cs="Times New Roman"/>
          <w:sz w:val="24"/>
          <w:szCs w:val="24"/>
        </w:rPr>
        <w:t>պետական</w:t>
      </w:r>
      <w:proofErr w:type="gramEnd"/>
      <w:r w:rsidRPr="00A974D6">
        <w:rPr>
          <w:rFonts w:ascii="GHEA Grapalat" w:eastAsia="Times New Roman" w:hAnsi="GHEA Grapalat" w:cs="Times New Roman"/>
          <w:sz w:val="24"/>
          <w:szCs w:val="24"/>
        </w:rPr>
        <w:t xml:space="preserve"> ոչ առևտրային կազմակերպություն հանդիսացող՝ թանգարանները,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ե. </w:t>
      </w:r>
      <w:proofErr w:type="gramStart"/>
      <w:r w:rsidRPr="00A974D6">
        <w:rPr>
          <w:rFonts w:ascii="GHEA Grapalat" w:eastAsia="Times New Roman" w:hAnsi="GHEA Grapalat" w:cs="Times New Roman"/>
          <w:sz w:val="24"/>
          <w:szCs w:val="24"/>
        </w:rPr>
        <w:t>պետական</w:t>
      </w:r>
      <w:proofErr w:type="gramEnd"/>
      <w:r w:rsidRPr="00A974D6">
        <w:rPr>
          <w:rFonts w:ascii="GHEA Grapalat" w:eastAsia="Times New Roman" w:hAnsi="GHEA Grapalat" w:cs="Times New Roman"/>
          <w:sz w:val="24"/>
          <w:szCs w:val="24"/>
        </w:rPr>
        <w:t xml:space="preserve"> ոչ առևտրային կազմակերպություն հանդիսացող՝ մշակույթի տները, կենտրոնները,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զ. </w:t>
      </w:r>
      <w:proofErr w:type="gramStart"/>
      <w:r w:rsidRPr="00A974D6">
        <w:rPr>
          <w:rFonts w:ascii="GHEA Grapalat" w:eastAsia="Times New Roman" w:hAnsi="GHEA Grapalat" w:cs="Times New Roman"/>
          <w:sz w:val="24"/>
          <w:szCs w:val="24"/>
        </w:rPr>
        <w:t>պետական</w:t>
      </w:r>
      <w:proofErr w:type="gramEnd"/>
      <w:r w:rsidRPr="00A974D6">
        <w:rPr>
          <w:rFonts w:ascii="GHEA Grapalat" w:eastAsia="Times New Roman" w:hAnsi="GHEA Grapalat" w:cs="Times New Roman"/>
          <w:sz w:val="24"/>
          <w:szCs w:val="24"/>
        </w:rPr>
        <w:t xml:space="preserve"> ոչ առևտրային կազմակերպություն հանդիսացող՝ թատրոնները,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է. </w:t>
      </w:r>
      <w:proofErr w:type="gramStart"/>
      <w:r w:rsidRPr="00A974D6">
        <w:rPr>
          <w:rFonts w:ascii="GHEA Grapalat" w:eastAsia="Times New Roman" w:hAnsi="GHEA Grapalat" w:cs="Times New Roman"/>
          <w:sz w:val="24"/>
          <w:szCs w:val="24"/>
        </w:rPr>
        <w:t>պետական</w:t>
      </w:r>
      <w:proofErr w:type="gramEnd"/>
      <w:r w:rsidRPr="00A974D6">
        <w:rPr>
          <w:rFonts w:ascii="GHEA Grapalat" w:eastAsia="Times New Roman" w:hAnsi="GHEA Grapalat" w:cs="Times New Roman"/>
          <w:sz w:val="24"/>
          <w:szCs w:val="24"/>
        </w:rPr>
        <w:t xml:space="preserve"> ոչ առևտրային կազմակերպություն հանդիսացող՝ համերգային կազմակերպությունները,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ը. </w:t>
      </w:r>
      <w:proofErr w:type="gramStart"/>
      <w:r w:rsidRPr="00A974D6">
        <w:rPr>
          <w:rFonts w:ascii="GHEA Grapalat" w:eastAsia="Times New Roman" w:hAnsi="GHEA Grapalat" w:cs="Times New Roman"/>
          <w:sz w:val="24"/>
          <w:szCs w:val="24"/>
        </w:rPr>
        <w:t>պետական</w:t>
      </w:r>
      <w:proofErr w:type="gramEnd"/>
      <w:r w:rsidRPr="00A974D6">
        <w:rPr>
          <w:rFonts w:ascii="GHEA Grapalat" w:eastAsia="Times New Roman" w:hAnsi="GHEA Grapalat" w:cs="Times New Roman"/>
          <w:sz w:val="24"/>
          <w:szCs w:val="24"/>
        </w:rPr>
        <w:t xml:space="preserve"> ոչ առևտրային կազմակերպություն հանդիսացող՝ տարեցների և հաշմանդամություն ունեցող անձանց շուրջօրյա խնամքի հաստատությունները,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թ. </w:t>
      </w:r>
      <w:proofErr w:type="gramStart"/>
      <w:r w:rsidRPr="00A974D6">
        <w:rPr>
          <w:rFonts w:ascii="GHEA Grapalat" w:eastAsia="Times New Roman" w:hAnsi="GHEA Grapalat" w:cs="Times New Roman"/>
          <w:sz w:val="24"/>
          <w:szCs w:val="24"/>
        </w:rPr>
        <w:t>պետական</w:t>
      </w:r>
      <w:proofErr w:type="gramEnd"/>
      <w:r w:rsidRPr="00A974D6">
        <w:rPr>
          <w:rFonts w:ascii="GHEA Grapalat" w:eastAsia="Times New Roman" w:hAnsi="GHEA Grapalat" w:cs="Times New Roman"/>
          <w:sz w:val="24"/>
          <w:szCs w:val="24"/>
        </w:rPr>
        <w:t xml:space="preserve"> ոչ առևտրային կազմակերպություն հանդիսացող՝ երեխաների շուրջօրյա խնամքի հաստատությունները,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ժ. </w:t>
      </w:r>
      <w:proofErr w:type="gramStart"/>
      <w:r w:rsidRPr="00A974D6">
        <w:rPr>
          <w:rFonts w:ascii="GHEA Grapalat" w:eastAsia="Times New Roman" w:hAnsi="GHEA Grapalat" w:cs="Times New Roman"/>
          <w:sz w:val="24"/>
          <w:szCs w:val="24"/>
        </w:rPr>
        <w:t>պետական</w:t>
      </w:r>
      <w:proofErr w:type="gramEnd"/>
      <w:r w:rsidRPr="00A974D6">
        <w:rPr>
          <w:rFonts w:ascii="GHEA Grapalat" w:eastAsia="Times New Roman" w:hAnsi="GHEA Grapalat" w:cs="Times New Roman"/>
          <w:sz w:val="24"/>
          <w:szCs w:val="24"/>
        </w:rPr>
        <w:t xml:space="preserve"> ոչ առևտրային կազմակերպություն հանդիսացող՝ երեխայի և ընտանիքի աջակցության կենտրոնները,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ժա</w:t>
      </w:r>
      <w:proofErr w:type="gramEnd"/>
      <w:r w:rsidRPr="00A974D6">
        <w:rPr>
          <w:rFonts w:ascii="GHEA Grapalat" w:eastAsia="Times New Roman" w:hAnsi="GHEA Grapalat" w:cs="Times New Roman"/>
          <w:sz w:val="24"/>
          <w:szCs w:val="24"/>
        </w:rPr>
        <w:t>. «Հայաստանի ազգային արխիվ» պետական ոչ առևտրային կազմակերպությունը,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lastRenderedPageBreak/>
        <w:t>ժբ</w:t>
      </w:r>
      <w:proofErr w:type="gramEnd"/>
      <w:r w:rsidRPr="00A974D6">
        <w:rPr>
          <w:rFonts w:ascii="GHEA Grapalat" w:eastAsia="Times New Roman" w:hAnsi="GHEA Grapalat" w:cs="Times New Roman"/>
          <w:sz w:val="24"/>
          <w:szCs w:val="24"/>
        </w:rPr>
        <w:t>. «Մշակութային արժեքների փորձագիտական կենտրոն» պետական ոչ առևտրային կազմակերպությունը,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ժգ</w:t>
      </w:r>
      <w:proofErr w:type="gramEnd"/>
      <w:r w:rsidRPr="00A974D6">
        <w:rPr>
          <w:rFonts w:ascii="GHEA Grapalat" w:eastAsia="Times New Roman" w:hAnsi="GHEA Grapalat" w:cs="Times New Roman"/>
          <w:sz w:val="24"/>
          <w:szCs w:val="24"/>
        </w:rPr>
        <w:t>. «Տնային պայմաններում միայնակ տարեցների և հաշմանդամների սոցիալական սպասարկման կենտրոն» պետական ոչ առևտրային կազմակերպությունը,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ժդ</w:t>
      </w:r>
      <w:proofErr w:type="gramEnd"/>
      <w:r w:rsidRPr="00A974D6">
        <w:rPr>
          <w:rFonts w:ascii="GHEA Grapalat" w:eastAsia="Times New Roman" w:hAnsi="GHEA Grapalat" w:cs="Times New Roman"/>
          <w:sz w:val="24"/>
          <w:szCs w:val="24"/>
        </w:rPr>
        <w:t>. «Հայաստանի ազգային կինոկենտրոն» պետական ոչ առևտրային կազմակերպությունը,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ժե</w:t>
      </w:r>
      <w:proofErr w:type="gramEnd"/>
      <w:r w:rsidRPr="00A974D6">
        <w:rPr>
          <w:rFonts w:ascii="GHEA Grapalat" w:eastAsia="Times New Roman" w:hAnsi="GHEA Grapalat" w:cs="Times New Roman"/>
          <w:sz w:val="24"/>
          <w:szCs w:val="24"/>
        </w:rPr>
        <w:t>. «Փաստավավերագրական ֆիլմերի «Հայկ» կինոստուդիա» պետական ոչ առևտրային կազմակերպությունը,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ժզ</w:t>
      </w:r>
      <w:proofErr w:type="gramEnd"/>
      <w:r w:rsidRPr="00A974D6">
        <w:rPr>
          <w:rFonts w:ascii="GHEA Grapalat" w:eastAsia="Times New Roman" w:hAnsi="GHEA Grapalat" w:cs="Times New Roman"/>
          <w:sz w:val="24"/>
          <w:szCs w:val="24"/>
        </w:rPr>
        <w:t>. «Պատմամշակութային ժառանգության գիտահետազոտական կենտրոն» պետական ոչ առևտրային կազմակերպությունը,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ժէ</w:t>
      </w:r>
      <w:proofErr w:type="gramEnd"/>
      <w:r w:rsidRPr="00A974D6">
        <w:rPr>
          <w:rFonts w:ascii="GHEA Grapalat" w:eastAsia="Times New Roman" w:hAnsi="GHEA Grapalat" w:cs="Times New Roman"/>
          <w:sz w:val="24"/>
          <w:szCs w:val="24"/>
        </w:rPr>
        <w:t>. «Երեխաների հատուկ ստեղծագործական կենտրոն» պետական ոչ առևտրային կազմակերպությունը,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ժը</w:t>
      </w:r>
      <w:proofErr w:type="gramEnd"/>
      <w:r w:rsidRPr="00A974D6">
        <w:rPr>
          <w:rFonts w:ascii="GHEA Grapalat" w:eastAsia="Times New Roman" w:hAnsi="GHEA Grapalat" w:cs="Times New Roman"/>
          <w:sz w:val="24"/>
          <w:szCs w:val="24"/>
        </w:rPr>
        <w:t>. «Իրավական կրթության և վերականգնողական ծրագրերի իրականացման կենտրոն» պետական ոչ առևտրային կազմակերպությունը,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ժթ</w:t>
      </w:r>
      <w:proofErr w:type="gramEnd"/>
      <w:r w:rsidRPr="00A974D6">
        <w:rPr>
          <w:rFonts w:ascii="GHEA Grapalat" w:eastAsia="Times New Roman" w:hAnsi="GHEA Grapalat" w:cs="Times New Roman"/>
          <w:sz w:val="24"/>
          <w:szCs w:val="24"/>
        </w:rPr>
        <w:t>. «Հայաստանի Հանրապետության արդարադատության նախարարության թարգմանությունների կենտրոն» պետական ոչ առևտրային կազմակերպությունը,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ի. «Արդարադատության ակադեմիա» պետական ոչ առևտրային կազմակերպությունը,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իա</w:t>
      </w:r>
      <w:proofErr w:type="gramEnd"/>
      <w:r w:rsidRPr="00A974D6">
        <w:rPr>
          <w:rFonts w:ascii="GHEA Grapalat" w:eastAsia="Times New Roman" w:hAnsi="GHEA Grapalat" w:cs="Times New Roman"/>
          <w:sz w:val="24"/>
          <w:szCs w:val="24"/>
        </w:rPr>
        <w:t>. «Հայաստանի Հանրապետության արտաքին գործերի նախարարության դիվանագիտական դպրոց» պետական ոչ առևտրային կազմակերպությունը,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իբ</w:t>
      </w:r>
      <w:proofErr w:type="gramEnd"/>
      <w:r w:rsidRPr="00A974D6">
        <w:rPr>
          <w:rFonts w:ascii="GHEA Grapalat" w:eastAsia="Times New Roman" w:hAnsi="GHEA Grapalat" w:cs="Times New Roman"/>
          <w:sz w:val="24"/>
          <w:szCs w:val="24"/>
        </w:rPr>
        <w:t>. «Պետական եկամուտների կոմիտեի ուսումնական կենտրոն» պետական ոչ առևտրային կազմակերպությունը,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իգ</w:t>
      </w:r>
      <w:proofErr w:type="gramEnd"/>
      <w:r w:rsidRPr="00A974D6">
        <w:rPr>
          <w:rFonts w:ascii="GHEA Grapalat" w:eastAsia="Times New Roman" w:hAnsi="GHEA Grapalat" w:cs="Times New Roman"/>
          <w:sz w:val="24"/>
          <w:szCs w:val="24"/>
        </w:rPr>
        <w:t>. «Հումանիտար ականազերծման և փորձագիտական կենտրոն» պետական ոչ առևտրային կազմակերպությունը,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իդ</w:t>
      </w:r>
      <w:proofErr w:type="gramEnd"/>
      <w:r w:rsidRPr="00A974D6">
        <w:rPr>
          <w:rFonts w:ascii="GHEA Grapalat" w:eastAsia="Times New Roman" w:hAnsi="GHEA Grapalat" w:cs="Times New Roman"/>
          <w:sz w:val="24"/>
          <w:szCs w:val="24"/>
        </w:rPr>
        <w:t>. «Հանրային կապերի և տեղեկատվության կենտրոն» պետական ոչ առևտրային կազմակերպությունը,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իե</w:t>
      </w:r>
      <w:proofErr w:type="gramEnd"/>
      <w:r w:rsidRPr="00A974D6">
        <w:rPr>
          <w:rFonts w:ascii="GHEA Grapalat" w:eastAsia="Times New Roman" w:hAnsi="GHEA Grapalat" w:cs="Times New Roman"/>
          <w:sz w:val="24"/>
          <w:szCs w:val="24"/>
        </w:rPr>
        <w:t>. «Հատուկ կացարան» պետական ոչ առևտրային կազմակերպությունը,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իզ</w:t>
      </w:r>
      <w:proofErr w:type="gramEnd"/>
      <w:r w:rsidRPr="00A974D6">
        <w:rPr>
          <w:rFonts w:ascii="GHEA Grapalat" w:eastAsia="Times New Roman" w:hAnsi="GHEA Grapalat" w:cs="Times New Roman"/>
          <w:sz w:val="24"/>
          <w:szCs w:val="24"/>
        </w:rPr>
        <w:t>. Հայաստանի Հանրապետության գիտությունների ազգային ակադեմիայի համակարգում ներառված պետական ոչ առևտրային կազմակերպությունները,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lastRenderedPageBreak/>
        <w:t>իէ</w:t>
      </w:r>
      <w:proofErr w:type="gramEnd"/>
      <w:r w:rsidRPr="00A974D6">
        <w:rPr>
          <w:rFonts w:ascii="GHEA Grapalat" w:eastAsia="Times New Roman" w:hAnsi="GHEA Grapalat" w:cs="Times New Roman"/>
          <w:sz w:val="24"/>
          <w:szCs w:val="24"/>
        </w:rPr>
        <w:t>. Հայաստանի Հանրապետության գիտությունների ազգային ակադեմիայի աշխատակազմը,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իը</w:t>
      </w:r>
      <w:proofErr w:type="gramEnd"/>
      <w:r w:rsidRPr="00A974D6">
        <w:rPr>
          <w:rFonts w:ascii="GHEA Grapalat" w:eastAsia="Times New Roman" w:hAnsi="GHEA Grapalat" w:cs="Times New Roman"/>
          <w:sz w:val="24"/>
          <w:szCs w:val="24"/>
        </w:rPr>
        <w:t>. Հայաստանի Հանրապետության հանրային հեռարձակողի խորհրդի աշխատակազմը,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իթ</w:t>
      </w:r>
      <w:proofErr w:type="gramEnd"/>
      <w:r w:rsidRPr="00A974D6">
        <w:rPr>
          <w:rFonts w:ascii="GHEA Grapalat" w:eastAsia="Times New Roman" w:hAnsi="GHEA Grapalat" w:cs="Times New Roman"/>
          <w:sz w:val="24"/>
          <w:szCs w:val="24"/>
        </w:rPr>
        <w:t>. «Ա. Ի. Ալիխանյանի անվան ազգային գիտական լաբորատորիա (Երևանի ֆիզիկայի ինստիտուտ</w:t>
      </w:r>
      <w:proofErr w:type="gramStart"/>
      <w:r w:rsidRPr="00A974D6">
        <w:rPr>
          <w:rFonts w:ascii="GHEA Grapalat" w:eastAsia="Times New Roman" w:hAnsi="GHEA Grapalat" w:cs="Times New Roman"/>
          <w:sz w:val="24"/>
          <w:szCs w:val="24"/>
        </w:rPr>
        <w:t>)»</w:t>
      </w:r>
      <w:proofErr w:type="gramEnd"/>
      <w:r w:rsidRPr="00A974D6">
        <w:rPr>
          <w:rFonts w:ascii="GHEA Grapalat" w:eastAsia="Times New Roman" w:hAnsi="GHEA Grapalat" w:cs="Times New Roman"/>
          <w:sz w:val="24"/>
          <w:szCs w:val="24"/>
        </w:rPr>
        <w:t xml:space="preserve"> հիմնադրամը,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լ. «Մատենադարան» Մեսրոպ Մաշտոցի անվան հին ձեռագրերի գիտահետազոտական ինստիտուտ» հիմնադրամը,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լա</w:t>
      </w:r>
      <w:proofErr w:type="gramEnd"/>
      <w:r w:rsidRPr="00A974D6">
        <w:rPr>
          <w:rFonts w:ascii="GHEA Grapalat" w:eastAsia="Times New Roman" w:hAnsi="GHEA Grapalat" w:cs="Times New Roman"/>
          <w:sz w:val="24"/>
          <w:szCs w:val="24"/>
        </w:rPr>
        <w:t>. «Քենդլ» սինքրոտրոնային հետազոտությունների ինստիտուտ» հիմնադրամը,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լբ</w:t>
      </w:r>
      <w:proofErr w:type="gramEnd"/>
      <w:r w:rsidRPr="00A974D6">
        <w:rPr>
          <w:rFonts w:ascii="GHEA Grapalat" w:eastAsia="Times New Roman" w:hAnsi="GHEA Grapalat" w:cs="Times New Roman"/>
          <w:sz w:val="24"/>
          <w:szCs w:val="24"/>
        </w:rPr>
        <w:t>. «Հայաստանի Հանրապետության արդարադատության նախարարության քրեակատարողական բժշկության կենտրոն» պետական ոչ առևտրային կազմակերպությունը,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լգ</w:t>
      </w:r>
      <w:proofErr w:type="gramEnd"/>
      <w:r w:rsidRPr="00A974D6">
        <w:rPr>
          <w:rFonts w:ascii="GHEA Grapalat" w:eastAsia="Times New Roman" w:hAnsi="GHEA Grapalat" w:cs="Times New Roman"/>
          <w:sz w:val="24"/>
          <w:szCs w:val="24"/>
        </w:rPr>
        <w:t>. «Կոնդի առանձնատների տնտեսություն» պետական ոչ առևտրային կազմակերպությունը,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լդ</w:t>
      </w:r>
      <w:proofErr w:type="gramEnd"/>
      <w:r w:rsidRPr="00A974D6">
        <w:rPr>
          <w:rFonts w:ascii="GHEA Grapalat" w:eastAsia="Times New Roman" w:hAnsi="GHEA Grapalat" w:cs="Times New Roman"/>
          <w:sz w:val="24"/>
          <w:szCs w:val="24"/>
        </w:rPr>
        <w:t>. «Արմենպրես» լրատվական գործակալություն» փակ բաժնետիրական ընկերությունը,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լե</w:t>
      </w:r>
      <w:proofErr w:type="gramEnd"/>
      <w:r w:rsidRPr="00A974D6">
        <w:rPr>
          <w:rFonts w:ascii="GHEA Grapalat" w:eastAsia="Times New Roman" w:hAnsi="GHEA Grapalat" w:cs="Times New Roman"/>
          <w:sz w:val="24"/>
          <w:szCs w:val="24"/>
        </w:rPr>
        <w:t>. «Կարեն Դեմիրճյանի անվան Երևանի մետրոպոլիտեն» փակ բաժնետիրական ընկերությունը.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highlight w:val="yellow"/>
          <w:u w:val="single"/>
        </w:rPr>
      </w:pPr>
      <w:proofErr w:type="gramStart"/>
      <w:r w:rsidRPr="00A974D6">
        <w:rPr>
          <w:rFonts w:ascii="GHEA Grapalat" w:eastAsia="Times New Roman" w:hAnsi="GHEA Grapalat" w:cs="Times New Roman"/>
          <w:sz w:val="24"/>
          <w:szCs w:val="24"/>
          <w:highlight w:val="yellow"/>
          <w:u w:val="single"/>
        </w:rPr>
        <w:t>լզ</w:t>
      </w:r>
      <w:proofErr w:type="gramEnd"/>
      <w:r w:rsidRPr="00A974D6">
        <w:rPr>
          <w:rFonts w:ascii="GHEA Grapalat" w:eastAsia="Times New Roman" w:hAnsi="GHEA Grapalat" w:cs="Times New Roman"/>
          <w:sz w:val="24"/>
          <w:szCs w:val="24"/>
          <w:highlight w:val="yellow"/>
          <w:u w:val="single"/>
        </w:rPr>
        <w:t>. «Մոնթե Մելքոնյանի անվան ռազմամարզական վարժարան» հիմնադրամը.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highlight w:val="yellow"/>
          <w:u w:val="single"/>
        </w:rPr>
      </w:pPr>
      <w:proofErr w:type="gramStart"/>
      <w:r w:rsidRPr="00A974D6">
        <w:rPr>
          <w:rFonts w:ascii="GHEA Grapalat" w:eastAsia="Times New Roman" w:hAnsi="GHEA Grapalat" w:cs="Times New Roman"/>
          <w:sz w:val="24"/>
          <w:szCs w:val="24"/>
          <w:highlight w:val="yellow"/>
          <w:u w:val="single"/>
        </w:rPr>
        <w:t>լէ</w:t>
      </w:r>
      <w:proofErr w:type="gramEnd"/>
      <w:r w:rsidRPr="00A974D6">
        <w:rPr>
          <w:rFonts w:ascii="GHEA Grapalat" w:eastAsia="Times New Roman" w:hAnsi="GHEA Grapalat" w:cs="Times New Roman"/>
          <w:sz w:val="24"/>
          <w:szCs w:val="24"/>
          <w:highlight w:val="yellow"/>
          <w:u w:val="single"/>
        </w:rPr>
        <w:t>. «Երևանի Գևորգ Էմինի անվան N 182 ավագ դպրոց» հիմնադրամը.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highlight w:val="yellow"/>
          <w:u w:val="single"/>
        </w:rPr>
      </w:pPr>
      <w:proofErr w:type="gramStart"/>
      <w:r w:rsidRPr="00A974D6">
        <w:rPr>
          <w:rFonts w:ascii="GHEA Grapalat" w:eastAsia="Times New Roman" w:hAnsi="GHEA Grapalat" w:cs="Times New Roman"/>
          <w:sz w:val="24"/>
          <w:szCs w:val="24"/>
          <w:highlight w:val="yellow"/>
          <w:u w:val="single"/>
        </w:rPr>
        <w:t>լը</w:t>
      </w:r>
      <w:proofErr w:type="gramEnd"/>
      <w:r w:rsidRPr="00A974D6">
        <w:rPr>
          <w:rFonts w:ascii="GHEA Grapalat" w:eastAsia="Times New Roman" w:hAnsi="GHEA Grapalat" w:cs="Times New Roman"/>
          <w:sz w:val="24"/>
          <w:szCs w:val="24"/>
          <w:highlight w:val="yellow"/>
          <w:u w:val="single"/>
        </w:rPr>
        <w:t>. «Ծաղկունք բաց դպրոց» հիմնադրամը.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highlight w:val="yellow"/>
          <w:u w:val="single"/>
        </w:rPr>
      </w:pPr>
      <w:proofErr w:type="gramStart"/>
      <w:r w:rsidRPr="00A974D6">
        <w:rPr>
          <w:rFonts w:ascii="GHEA Grapalat" w:eastAsia="Times New Roman" w:hAnsi="GHEA Grapalat" w:cs="Times New Roman"/>
          <w:sz w:val="24"/>
          <w:szCs w:val="24"/>
          <w:highlight w:val="yellow"/>
          <w:u w:val="single"/>
        </w:rPr>
        <w:t>լթ</w:t>
      </w:r>
      <w:proofErr w:type="gramEnd"/>
      <w:r w:rsidRPr="00A974D6">
        <w:rPr>
          <w:rFonts w:ascii="GHEA Grapalat" w:eastAsia="Times New Roman" w:hAnsi="GHEA Grapalat" w:cs="Times New Roman"/>
          <w:sz w:val="24"/>
          <w:szCs w:val="24"/>
          <w:highlight w:val="yellow"/>
          <w:u w:val="single"/>
        </w:rPr>
        <w:t>. «Հայ-չինական բարեկամության դպրոց» հիմնադրամը.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highlight w:val="yellow"/>
          <w:u w:val="single"/>
        </w:rPr>
      </w:pPr>
      <w:r w:rsidRPr="00A974D6">
        <w:rPr>
          <w:rFonts w:ascii="GHEA Grapalat" w:eastAsia="Times New Roman" w:hAnsi="GHEA Grapalat" w:cs="Times New Roman"/>
          <w:sz w:val="24"/>
          <w:szCs w:val="24"/>
          <w:highlight w:val="yellow"/>
          <w:u w:val="single"/>
        </w:rPr>
        <w:t>խ. Ճարտարապետության և շինարարության Հայաստանի ազգային համալսարանի Մ. Աբեղյանի անվան N 3 ավագ դպրոցը.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highlight w:val="yellow"/>
          <w:u w:val="single"/>
        </w:rPr>
      </w:pPr>
      <w:proofErr w:type="gramStart"/>
      <w:r>
        <w:rPr>
          <w:rFonts w:ascii="GHEA Grapalat" w:eastAsia="Times New Roman" w:hAnsi="GHEA Grapalat" w:cs="Times New Roman"/>
          <w:sz w:val="24"/>
          <w:szCs w:val="24"/>
          <w:highlight w:val="yellow"/>
          <w:u w:val="single"/>
        </w:rPr>
        <w:t>խա</w:t>
      </w:r>
      <w:proofErr w:type="gramEnd"/>
      <w:r w:rsidRPr="00A974D6">
        <w:rPr>
          <w:rFonts w:ascii="GHEA Grapalat" w:eastAsia="Times New Roman" w:hAnsi="GHEA Grapalat" w:cs="Times New Roman"/>
          <w:sz w:val="24"/>
          <w:szCs w:val="24"/>
          <w:highlight w:val="yellow"/>
          <w:u w:val="single"/>
        </w:rPr>
        <w:t>. Երևանի պետական մանկավարժական համալսարանի N 57 ավագ դպրոցը.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highlight w:val="yellow"/>
          <w:u w:val="single"/>
        </w:rPr>
      </w:pPr>
      <w:proofErr w:type="gramStart"/>
      <w:r w:rsidRPr="00A974D6">
        <w:rPr>
          <w:rFonts w:ascii="GHEA Grapalat" w:eastAsia="Times New Roman" w:hAnsi="GHEA Grapalat" w:cs="Times New Roman"/>
          <w:sz w:val="24"/>
          <w:szCs w:val="24"/>
          <w:highlight w:val="yellow"/>
          <w:u w:val="single"/>
        </w:rPr>
        <w:t>խ</w:t>
      </w:r>
      <w:r>
        <w:rPr>
          <w:rFonts w:ascii="GHEA Grapalat" w:eastAsia="Times New Roman" w:hAnsi="GHEA Grapalat" w:cs="Times New Roman"/>
          <w:sz w:val="24"/>
          <w:szCs w:val="24"/>
          <w:highlight w:val="yellow"/>
          <w:u w:val="single"/>
          <w:lang w:val="hy-AM"/>
        </w:rPr>
        <w:t>բ</w:t>
      </w:r>
      <w:proofErr w:type="gramEnd"/>
      <w:r w:rsidRPr="00A974D6">
        <w:rPr>
          <w:rFonts w:ascii="GHEA Grapalat" w:eastAsia="Times New Roman" w:hAnsi="GHEA Grapalat" w:cs="Times New Roman"/>
          <w:sz w:val="24"/>
          <w:szCs w:val="24"/>
          <w:highlight w:val="yellow"/>
          <w:u w:val="single"/>
        </w:rPr>
        <w:t>. Երևանի Մ. Հերացու անվան պետական բժշկական համալսարանի «Հերացի» ավագ դպրոցը.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u w:val="single"/>
        </w:rPr>
      </w:pPr>
      <w:proofErr w:type="gramStart"/>
      <w:r w:rsidRPr="00A974D6">
        <w:rPr>
          <w:rFonts w:ascii="GHEA Grapalat" w:eastAsia="Times New Roman" w:hAnsi="GHEA Grapalat" w:cs="Times New Roman"/>
          <w:sz w:val="24"/>
          <w:szCs w:val="24"/>
          <w:highlight w:val="yellow"/>
          <w:u w:val="single"/>
        </w:rPr>
        <w:t>խ</w:t>
      </w:r>
      <w:r>
        <w:rPr>
          <w:rFonts w:ascii="GHEA Grapalat" w:eastAsia="Times New Roman" w:hAnsi="GHEA Grapalat" w:cs="Times New Roman"/>
          <w:sz w:val="24"/>
          <w:szCs w:val="24"/>
          <w:highlight w:val="yellow"/>
          <w:u w:val="single"/>
          <w:lang w:val="hy-AM"/>
        </w:rPr>
        <w:t>գ</w:t>
      </w:r>
      <w:proofErr w:type="gramEnd"/>
      <w:r w:rsidRPr="00A974D6">
        <w:rPr>
          <w:rFonts w:ascii="GHEA Grapalat" w:eastAsia="Times New Roman" w:hAnsi="GHEA Grapalat" w:cs="Times New Roman"/>
          <w:sz w:val="24"/>
          <w:szCs w:val="24"/>
          <w:highlight w:val="yellow"/>
          <w:u w:val="single"/>
        </w:rPr>
        <w:t>. Հայաստանի ազգային պոլիտեխնիկական համալսարանի Երևանի ավագ դպրոցը.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7) </w:t>
      </w:r>
      <w:proofErr w:type="gramStart"/>
      <w:r w:rsidRPr="00A974D6">
        <w:rPr>
          <w:rFonts w:ascii="GHEA Grapalat" w:eastAsia="Times New Roman" w:hAnsi="GHEA Grapalat" w:cs="Times New Roman"/>
          <w:sz w:val="24"/>
          <w:szCs w:val="24"/>
        </w:rPr>
        <w:t>սոցփաթեթի</w:t>
      </w:r>
      <w:proofErr w:type="gramEnd"/>
      <w:r w:rsidRPr="00A974D6">
        <w:rPr>
          <w:rFonts w:ascii="GHEA Grapalat" w:eastAsia="Times New Roman" w:hAnsi="GHEA Grapalat" w:cs="Times New Roman"/>
          <w:sz w:val="24"/>
          <w:szCs w:val="24"/>
        </w:rPr>
        <w:t xml:space="preserve"> շահառու`</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ա. </w:t>
      </w:r>
      <w:proofErr w:type="gramStart"/>
      <w:r w:rsidRPr="00A974D6">
        <w:rPr>
          <w:rFonts w:ascii="GHEA Grapalat" w:eastAsia="Times New Roman" w:hAnsi="GHEA Grapalat" w:cs="Times New Roman"/>
          <w:sz w:val="24"/>
          <w:szCs w:val="24"/>
        </w:rPr>
        <w:t>սույն</w:t>
      </w:r>
      <w:proofErr w:type="gramEnd"/>
      <w:r w:rsidRPr="00A974D6">
        <w:rPr>
          <w:rFonts w:ascii="GHEA Grapalat" w:eastAsia="Times New Roman" w:hAnsi="GHEA Grapalat" w:cs="Times New Roman"/>
          <w:sz w:val="24"/>
          <w:szCs w:val="24"/>
        </w:rPr>
        <w:t xml:space="preserve"> կետի 4-րդ ենթակետում նշված սոցփաթեթի շահառու կազմակերպությունների հաստիքացուցակով նախատեսված հաստիք զբաղեցնող անձինք,</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բ. </w:t>
      </w:r>
      <w:proofErr w:type="gramStart"/>
      <w:r w:rsidRPr="00A974D6">
        <w:rPr>
          <w:rFonts w:ascii="GHEA Grapalat" w:eastAsia="Times New Roman" w:hAnsi="GHEA Grapalat" w:cs="Times New Roman"/>
          <w:sz w:val="24"/>
          <w:szCs w:val="24"/>
        </w:rPr>
        <w:t>դատավորները</w:t>
      </w:r>
      <w:proofErr w:type="gramEnd"/>
      <w:r w:rsidRPr="00A974D6">
        <w:rPr>
          <w:rFonts w:ascii="GHEA Grapalat" w:eastAsia="Times New Roman" w:hAnsi="GHEA Grapalat" w:cs="Times New Roman"/>
          <w:sz w:val="24"/>
          <w:szCs w:val="24"/>
        </w:rPr>
        <w:t>,</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lastRenderedPageBreak/>
        <w:t>գ. «Հայկական ատոմային էլեկտրակայան» փակ բաժնետիրական ընկերության՝ Հայաստանի Հանրապետության կառավարության 2012 թվականի հունվարի 12-ի N 12-Ն որոշմամբ սահմանված առանձնապես ծանր, առանձնապես վնասակար պայմաններ ունեցող պաշտոններ զբաղեցնող և աշխատանքներ կատարող անձինք,</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դ. Հայաստանի Հանրապետությունում մշտապես բնակվող «ԽՍՀՄ» և Հայաստանի Հանրապետության «ԺՈՂՈՎՐԴԱԿԱՆ» պատվավոր կոչմանն արժանացած անձինք.</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8) </w:t>
      </w:r>
      <w:proofErr w:type="gramStart"/>
      <w:r w:rsidRPr="00A974D6">
        <w:rPr>
          <w:rFonts w:ascii="GHEA Grapalat" w:eastAsia="Times New Roman" w:hAnsi="GHEA Grapalat" w:cs="Times New Roman"/>
          <w:sz w:val="24"/>
          <w:szCs w:val="24"/>
        </w:rPr>
        <w:t>սոցփաթեթի</w:t>
      </w:r>
      <w:proofErr w:type="gramEnd"/>
      <w:r w:rsidRPr="00A974D6">
        <w:rPr>
          <w:rFonts w:ascii="GHEA Grapalat" w:eastAsia="Times New Roman" w:hAnsi="GHEA Grapalat" w:cs="Times New Roman"/>
          <w:sz w:val="24"/>
          <w:szCs w:val="24"/>
        </w:rPr>
        <w:t xml:space="preserve"> շահառուի ընտանիքի անմիջական անդամ` ամուսինը, ծնողը, զավակը (նաև որդեգրողը, որդեգրվածը), խնամակալության կամ հոգաբարձության տակ գտնվող անձը), տատը, պապը, թոռը, համատեղ բնակվող` եղբայրը, քույրը.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9) </w:t>
      </w:r>
      <w:proofErr w:type="gramStart"/>
      <w:r w:rsidRPr="00A974D6">
        <w:rPr>
          <w:rFonts w:ascii="GHEA Grapalat" w:eastAsia="Times New Roman" w:hAnsi="GHEA Grapalat" w:cs="Times New Roman"/>
          <w:sz w:val="24"/>
          <w:szCs w:val="24"/>
        </w:rPr>
        <w:t>սոցփաթեթի</w:t>
      </w:r>
      <w:proofErr w:type="gramEnd"/>
      <w:r w:rsidRPr="00A974D6">
        <w:rPr>
          <w:rFonts w:ascii="GHEA Grapalat" w:eastAsia="Times New Roman" w:hAnsi="GHEA Grapalat" w:cs="Times New Roman"/>
          <w:sz w:val="24"/>
          <w:szCs w:val="24"/>
        </w:rPr>
        <w:t xml:space="preserve"> հաշվից գումարի փոխանցման համար հիմք հանդիսացող փաստաթուղթ` սույն հավելվածի 4-րդ գլխում նախատեսված` սոցփաթեթի հաշվից գումարի փոխանցման համար հիմք հանդիսացող փաստաթուղթ (փաստաթղթեր).</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10) </w:t>
      </w:r>
      <w:proofErr w:type="gramStart"/>
      <w:r w:rsidRPr="00A974D6">
        <w:rPr>
          <w:rFonts w:ascii="GHEA Grapalat" w:eastAsia="Times New Roman" w:hAnsi="GHEA Grapalat" w:cs="Times New Roman"/>
          <w:sz w:val="24"/>
          <w:szCs w:val="24"/>
        </w:rPr>
        <w:t>սոցփաթեթի</w:t>
      </w:r>
      <w:proofErr w:type="gramEnd"/>
      <w:r w:rsidRPr="00A974D6">
        <w:rPr>
          <w:rFonts w:ascii="GHEA Grapalat" w:eastAsia="Times New Roman" w:hAnsi="GHEA Grapalat" w:cs="Times New Roman"/>
          <w:sz w:val="24"/>
          <w:szCs w:val="24"/>
        </w:rPr>
        <w:t xml:space="preserve"> հաշիվ` լիազոր մարմնի հետ սոցփաթեթի հատկացումն ապահովելու մասին պայմանագիր կնքած՝ Հայաստանի Հանրապետության կենտրոնական բանկի կողմից գրանցված և բանկային գործունեության լիցենզիա ստացած ցանկացած բանկում (այսուհետ` բանկ) բացվող հատուկ հաշիվ, որին փոխանցվում են աշխատողին հատկացվող սոցփաթեթի գումարները.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11) առողջապահական փաթեթ` սոցփաթեթի բաղադրամաս, որի նպատակը սոցփաթեթի շահառուի բժշկական օգնության և սպասարկման կազմակերպումն ու ֆինանսավորումն է, որի համար տվյալ բյուջետային տարում նախատեսված ընդհանուր գումարը Հայաստանի Հանրապետության պետական բյուջեից ուղղակիորեն տրամադրվում է Հայաստանի Հանրապետության առողջապահության նախարարությանը: Առողջապահական փաթեթի շրջանակներում պետության կողմից երաշխավորված անվճար և արտոնյալ պայմաններով բժշկական օգնության և սպասարկման կազմակերպման և ֆինանսավորման կարգը, ինչպես նաև առողջապահական փաթեթի շրջանակներում տրամադրվող ծառայությունների ցանկը սահմանվում են Հայաստանի Հանրապետության կառավարության 2014 թվականի մարտի 27-ի N 375-Ն որոշմամբ.</w:t>
      </w:r>
      <w:proofErr w:type="gramEnd"/>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12) </w:t>
      </w:r>
      <w:proofErr w:type="gramStart"/>
      <w:r w:rsidRPr="00A974D6">
        <w:rPr>
          <w:rFonts w:ascii="GHEA Grapalat" w:eastAsia="Times New Roman" w:hAnsi="GHEA Grapalat" w:cs="Times New Roman"/>
          <w:sz w:val="24"/>
          <w:szCs w:val="24"/>
        </w:rPr>
        <w:t>պարտադիր</w:t>
      </w:r>
      <w:proofErr w:type="gramEnd"/>
      <w:r w:rsidRPr="00A974D6">
        <w:rPr>
          <w:rFonts w:ascii="GHEA Grapalat" w:eastAsia="Times New Roman" w:hAnsi="GHEA Grapalat" w:cs="Times New Roman"/>
          <w:sz w:val="24"/>
          <w:szCs w:val="24"/>
        </w:rPr>
        <w:t xml:space="preserve"> բուժզննություն` առողջապահական փաթեթի պարտադիր կանխարգելիչ բժշկական քննության բաղադրամաս, որի շրջանակներում տրամադրվող ծառայությունների </w:t>
      </w:r>
      <w:r w:rsidRPr="00A974D6">
        <w:rPr>
          <w:rFonts w:ascii="GHEA Grapalat" w:eastAsia="Times New Roman" w:hAnsi="GHEA Grapalat" w:cs="Times New Roman"/>
          <w:sz w:val="24"/>
          <w:szCs w:val="24"/>
        </w:rPr>
        <w:lastRenderedPageBreak/>
        <w:t>ցանկը սահմանվում է Հայաստանի Հանրապետության կառավարության 2014 թվականի մարտի 27-ի N 375-Ն որոշմամբ:</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b/>
          <w:bCs/>
          <w:i/>
          <w:iCs/>
          <w:sz w:val="24"/>
          <w:szCs w:val="24"/>
        </w:rPr>
        <w:t>(2-րդ կետը փոփ. 24.03.22 N 357-Ն)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Calibri" w:eastAsia="Times New Roman" w:hAnsi="Calibri" w:cs="Calibri"/>
          <w:sz w:val="24"/>
          <w:szCs w:val="24"/>
        </w:rPr>
        <w:t> </w:t>
      </w:r>
    </w:p>
    <w:p w:rsidR="00951A84" w:rsidRPr="00A974D6" w:rsidRDefault="00951A84" w:rsidP="00951A84">
      <w:pPr>
        <w:spacing w:after="0" w:line="360" w:lineRule="auto"/>
        <w:jc w:val="center"/>
        <w:rPr>
          <w:rFonts w:ascii="GHEA Grapalat" w:eastAsia="Times New Roman" w:hAnsi="GHEA Grapalat" w:cs="Times New Roman"/>
          <w:sz w:val="24"/>
          <w:szCs w:val="24"/>
        </w:rPr>
      </w:pPr>
      <w:r w:rsidRPr="00A974D6">
        <w:rPr>
          <w:rFonts w:ascii="GHEA Grapalat" w:eastAsia="Times New Roman" w:hAnsi="GHEA Grapalat" w:cs="Times New Roman"/>
          <w:b/>
          <w:bCs/>
          <w:sz w:val="24"/>
          <w:szCs w:val="24"/>
        </w:rPr>
        <w:t>II. ՍՈՑՓԱԹԵԹԻ ՀԱՏԿԱՑՄԱՆ ՆՊԱՏԱԿԸ ԵՎ ԴՐԱ ՏՐԱՄԱԴՐՄԱՆ ՍԿԶԲՈՒՆՔՆԵՐՆ ՈՒ ԸՆԹԱՑԱԿԱՐԳԸ</w:t>
      </w:r>
    </w:p>
    <w:p w:rsidR="00951A84" w:rsidRPr="00A974D6" w:rsidRDefault="00951A84" w:rsidP="00951A84">
      <w:pPr>
        <w:spacing w:after="0" w:line="360" w:lineRule="auto"/>
        <w:ind w:firstLine="450"/>
        <w:jc w:val="both"/>
        <w:rPr>
          <w:rFonts w:ascii="GHEA Grapalat" w:eastAsia="Times New Roman" w:hAnsi="GHEA Grapalat" w:cs="Times New Roman"/>
          <w:sz w:val="24"/>
          <w:szCs w:val="24"/>
        </w:rPr>
      </w:pPr>
      <w:r w:rsidRPr="00A974D6">
        <w:rPr>
          <w:rFonts w:ascii="Calibri" w:eastAsia="Times New Roman" w:hAnsi="Calibri" w:cs="Calibri"/>
          <w:sz w:val="24"/>
          <w:szCs w:val="24"/>
        </w:rPr>
        <w:t> </w:t>
      </w:r>
      <w:r w:rsidRPr="00A974D6">
        <w:rPr>
          <w:rFonts w:ascii="GHEA Grapalat" w:eastAsia="Times New Roman" w:hAnsi="GHEA Grapalat" w:cs="Times New Roman"/>
          <w:sz w:val="24"/>
          <w:szCs w:val="24"/>
        </w:rPr>
        <w:t>3. Սոցփաթեթի հատկացման հիմնական նպատակն է նպաստել`</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1) </w:t>
      </w:r>
      <w:proofErr w:type="gramStart"/>
      <w:r w:rsidRPr="00A974D6">
        <w:rPr>
          <w:rFonts w:ascii="GHEA Grapalat" w:eastAsia="Times New Roman" w:hAnsi="GHEA Grapalat" w:cs="Times New Roman"/>
          <w:sz w:val="24"/>
          <w:szCs w:val="24"/>
        </w:rPr>
        <w:t>պետական</w:t>
      </w:r>
      <w:proofErr w:type="gramEnd"/>
      <w:r w:rsidRPr="00A974D6">
        <w:rPr>
          <w:rFonts w:ascii="GHEA Grapalat" w:eastAsia="Times New Roman" w:hAnsi="GHEA Grapalat" w:cs="Times New Roman"/>
          <w:sz w:val="24"/>
          <w:szCs w:val="24"/>
        </w:rPr>
        <w:t xml:space="preserve"> մարմինների և կազմակերպությունների աշխատողների առողջապահական և սոցիալական կարիքների բավարարմանը.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2) </w:t>
      </w:r>
      <w:proofErr w:type="gramStart"/>
      <w:r w:rsidRPr="00A974D6">
        <w:rPr>
          <w:rFonts w:ascii="GHEA Grapalat" w:eastAsia="Times New Roman" w:hAnsi="GHEA Grapalat" w:cs="Times New Roman"/>
          <w:sz w:val="24"/>
          <w:szCs w:val="24"/>
        </w:rPr>
        <w:t>պետական</w:t>
      </w:r>
      <w:proofErr w:type="gramEnd"/>
      <w:r w:rsidRPr="00A974D6">
        <w:rPr>
          <w:rFonts w:ascii="GHEA Grapalat" w:eastAsia="Times New Roman" w:hAnsi="GHEA Grapalat" w:cs="Times New Roman"/>
          <w:sz w:val="24"/>
          <w:szCs w:val="24"/>
        </w:rPr>
        <w:t xml:space="preserve"> մարմինների և կազմակերպությունների աշխատողների մոտիվացմանը և աշխատանքի արդյունավետության բարձրացմանը.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3) </w:t>
      </w:r>
      <w:proofErr w:type="gramStart"/>
      <w:r w:rsidRPr="00A974D6">
        <w:rPr>
          <w:rFonts w:ascii="GHEA Grapalat" w:eastAsia="Times New Roman" w:hAnsi="GHEA Grapalat" w:cs="Times New Roman"/>
          <w:sz w:val="24"/>
          <w:szCs w:val="24"/>
        </w:rPr>
        <w:t>պետական</w:t>
      </w:r>
      <w:proofErr w:type="gramEnd"/>
      <w:r w:rsidRPr="00A974D6">
        <w:rPr>
          <w:rFonts w:ascii="GHEA Grapalat" w:eastAsia="Times New Roman" w:hAnsi="GHEA Grapalat" w:cs="Times New Roman"/>
          <w:sz w:val="24"/>
          <w:szCs w:val="24"/>
        </w:rPr>
        <w:t xml:space="preserve"> մարմիններում և կազմակերպություններում աշխատանքի գրավչության բարձրացմանը.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4) </w:t>
      </w:r>
      <w:proofErr w:type="gramStart"/>
      <w:r w:rsidRPr="00A974D6">
        <w:rPr>
          <w:rFonts w:ascii="GHEA Grapalat" w:eastAsia="Times New Roman" w:hAnsi="GHEA Grapalat" w:cs="Times New Roman"/>
          <w:sz w:val="24"/>
          <w:szCs w:val="24"/>
        </w:rPr>
        <w:t>պետական</w:t>
      </w:r>
      <w:proofErr w:type="gramEnd"/>
      <w:r w:rsidRPr="00A974D6">
        <w:rPr>
          <w:rFonts w:ascii="GHEA Grapalat" w:eastAsia="Times New Roman" w:hAnsi="GHEA Grapalat" w:cs="Times New Roman"/>
          <w:sz w:val="24"/>
          <w:szCs w:val="24"/>
        </w:rPr>
        <w:t xml:space="preserve"> հատվածից դեպի մասնավոր հատված կադրերի հոսունության կրճատմանը.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5) մարզա-առողջարարական և սպորտային համալիրների, լողավազանների և այլ սպորտային կազմակերպությունների ծառայություններից օգտվելու միջոցով աշխատողների՝ առողջ ապրելակերպի ձևավորմանը և ֆիզիկական կոփմանը: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4. Սոցփաթեթը տրամադրվում է հետևյալ սկզբունքներով և ընթացակարգով՝</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1) </w:t>
      </w:r>
      <w:proofErr w:type="gramStart"/>
      <w:r w:rsidRPr="00A974D6">
        <w:rPr>
          <w:rFonts w:ascii="GHEA Grapalat" w:eastAsia="Times New Roman" w:hAnsi="GHEA Grapalat" w:cs="Times New Roman"/>
          <w:sz w:val="24"/>
          <w:szCs w:val="24"/>
        </w:rPr>
        <w:t>սոցփաթեթի</w:t>
      </w:r>
      <w:proofErr w:type="gramEnd"/>
      <w:r w:rsidRPr="00A974D6">
        <w:rPr>
          <w:rFonts w:ascii="GHEA Grapalat" w:eastAsia="Times New Roman" w:hAnsi="GHEA Grapalat" w:cs="Times New Roman"/>
          <w:sz w:val="24"/>
          <w:szCs w:val="24"/>
        </w:rPr>
        <w:t xml:space="preserve"> գումարը տրամադրվում է Հայաստանի Հանրապետության տվյալ տարվա պետական բյուջեով հաստատված գումարի սահմաններում` սույն որոշմամբ սահմանված չափով.</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2) սոցփաթեթի համար հատկացվող գումարն անկանխիկ գումար է, որը փոխանցվում է աշխատողի անվամբ` հատուկ այդ նպատակով բանկում բացված սոցփաթեթի հաշվին: Այդ հաշվի դրամական միջոցները կանխիկացման ենթակա չեն (բացառությամբ սույն հավելվածի 36-րդ կետով սահմանված դեպքերի), սակայն թույլատրվում է կատարել կանխիկ մուտքագրումներ կամ այլ միջոցներից փոխանցումներ: Սոցփաթեթի հաշվից գումարը փոխանցվում է բացառապես սույն որոշման N 2 հավելվածում սահմանված և հաստատված չափորոշիչներին համապատասխանող կամ համապատասխան ցանկում ընդգրկված կազմակերպությունների բանկային հաշիվներին.</w:t>
      </w:r>
      <w:proofErr w:type="gramEnd"/>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lastRenderedPageBreak/>
        <w:t xml:space="preserve">3) </w:t>
      </w:r>
      <w:proofErr w:type="gramStart"/>
      <w:r w:rsidRPr="00A974D6">
        <w:rPr>
          <w:rFonts w:ascii="GHEA Grapalat" w:eastAsia="Times New Roman" w:hAnsi="GHEA Grapalat" w:cs="Times New Roman"/>
          <w:sz w:val="24"/>
          <w:szCs w:val="24"/>
        </w:rPr>
        <w:t>սոցփաթեթի</w:t>
      </w:r>
      <w:proofErr w:type="gramEnd"/>
      <w:r w:rsidRPr="00A974D6">
        <w:rPr>
          <w:rFonts w:ascii="GHEA Grapalat" w:eastAsia="Times New Roman" w:hAnsi="GHEA Grapalat" w:cs="Times New Roman"/>
          <w:sz w:val="24"/>
          <w:szCs w:val="24"/>
        </w:rPr>
        <w:t xml:space="preserve"> շահառուն իրավունք ունի օգտվելու սույն որոշման N 2 հավելվածով սահմանված չափորոշիչներին համապատասխանող և սոցփաթեթի ծառայություն մատուցելու իրավասություն ունեցող կազմակերպությունների ծառայություններից.</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4) </w:t>
      </w:r>
      <w:proofErr w:type="gramStart"/>
      <w:r w:rsidRPr="00A974D6">
        <w:rPr>
          <w:rFonts w:ascii="GHEA Grapalat" w:eastAsia="Times New Roman" w:hAnsi="GHEA Grapalat" w:cs="Times New Roman"/>
          <w:sz w:val="24"/>
          <w:szCs w:val="24"/>
        </w:rPr>
        <w:t>որոշակի</w:t>
      </w:r>
      <w:proofErr w:type="gramEnd"/>
      <w:r w:rsidRPr="00A974D6">
        <w:rPr>
          <w:rFonts w:ascii="GHEA Grapalat" w:eastAsia="Times New Roman" w:hAnsi="GHEA Grapalat" w:cs="Times New Roman"/>
          <w:sz w:val="24"/>
          <w:szCs w:val="24"/>
        </w:rPr>
        <w:t xml:space="preserve"> ժամկետով կնքված աշխատանքային պայմանագրով աշխատող սոցփաթեթի շահառուին՝ սոցփաթեթը սույն որոշմամբ սահմանված կարգով տրամադրվում է ոչ ավելի, քան մինչև պայմանագրով սահմանված ժամկետի ավարտն ընկած ժամանակահատվածի ամիսների համար.</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proofErr w:type="gramStart"/>
      <w:r w:rsidRPr="00A974D6">
        <w:rPr>
          <w:rFonts w:ascii="GHEA Grapalat" w:eastAsia="Times New Roman" w:hAnsi="GHEA Grapalat" w:cs="Times New Roman"/>
          <w:sz w:val="24"/>
          <w:szCs w:val="24"/>
        </w:rPr>
        <w:t>5) սոցփաթեթի շահառուն սույն որոշման N 2 հավելվածի 1-ին կետով նախատեսված ծառայություններից օգտվելու կամ սոցփաթեթի հաշվում առկա դրամական միջոցները կանխիկացնելու համար պետք է նախապես՝ 365-օրյա ժամկետում, օգտված լինի առողջապահական փաթեթի` պարտադիր բուժզննության բաղադրիչից` Հայաստանի Հանրապետության առողջապահության նախարարի կողմից սահմանված կարգով: Առողջապահական փաթեթի` պարտադիր բուժզննություն իրականացրած համապատասխան կազմակերպությունը սոցփաթեթի շահառուին տրամադրում է Հայաստանի Հանրապետության առողջապահության նախարարի կողմից հաստատված ձևի տեղեկանք` երկու օրինակից, ընդ որում, շահառուն տեղեկանքի մեկ օրինակը ներկայացնում է իր սոցփաթեթի հաշիվն սպասարկող բանկ` սույն որոշման N 2 հավելվածի 1-ին կետով նախատեսված ծառայություններից օգտվելու կամ սոցփաթեթի հաշվում առկա դրամական միջոցները կանխիկացնելու համար, իսկ տեղեկանքի երկրորդ օրինակը պահվում է շահառուի մոտ.</w:t>
      </w:r>
      <w:proofErr w:type="gramEnd"/>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6) </w:t>
      </w:r>
      <w:proofErr w:type="gramStart"/>
      <w:r w:rsidRPr="00A974D6">
        <w:rPr>
          <w:rFonts w:ascii="GHEA Grapalat" w:eastAsia="Times New Roman" w:hAnsi="GHEA Grapalat" w:cs="Times New Roman"/>
          <w:sz w:val="24"/>
          <w:szCs w:val="24"/>
        </w:rPr>
        <w:t>սոցփաթեթի</w:t>
      </w:r>
      <w:proofErr w:type="gramEnd"/>
      <w:r w:rsidRPr="00A974D6">
        <w:rPr>
          <w:rFonts w:ascii="GHEA Grapalat" w:eastAsia="Times New Roman" w:hAnsi="GHEA Grapalat" w:cs="Times New Roman"/>
          <w:sz w:val="24"/>
          <w:szCs w:val="24"/>
        </w:rPr>
        <w:t xml:space="preserve"> գումարը շահառուներին սեփականության իրավունքով չի պատկանում` բացառությամբ սույն հավելվածի 36-րդ կետով սահմանված դեպքերում կանխիկացված դրամական միջոցների.</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7) </w:t>
      </w:r>
      <w:proofErr w:type="gramStart"/>
      <w:r w:rsidRPr="00A974D6">
        <w:rPr>
          <w:rFonts w:ascii="GHEA Grapalat" w:eastAsia="Times New Roman" w:hAnsi="GHEA Grapalat" w:cs="Times New Roman"/>
          <w:sz w:val="24"/>
          <w:szCs w:val="24"/>
        </w:rPr>
        <w:t>սոցփաթեթի</w:t>
      </w:r>
      <w:proofErr w:type="gramEnd"/>
      <w:r w:rsidRPr="00A974D6">
        <w:rPr>
          <w:rFonts w:ascii="GHEA Grapalat" w:eastAsia="Times New Roman" w:hAnsi="GHEA Grapalat" w:cs="Times New Roman"/>
          <w:sz w:val="24"/>
          <w:szCs w:val="24"/>
        </w:rPr>
        <w:t xml:space="preserve"> գումարն ունի կուտակային բնույթ, այսինքն` պահպանվում և կուտակվում է բանկում բացված սոցփաթեթի հաշվին.</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8) </w:t>
      </w:r>
      <w:proofErr w:type="gramStart"/>
      <w:r w:rsidRPr="00A974D6">
        <w:rPr>
          <w:rFonts w:ascii="GHEA Grapalat" w:eastAsia="Times New Roman" w:hAnsi="GHEA Grapalat" w:cs="Times New Roman"/>
          <w:sz w:val="24"/>
          <w:szCs w:val="24"/>
        </w:rPr>
        <w:t>սոցփաթեթի</w:t>
      </w:r>
      <w:proofErr w:type="gramEnd"/>
      <w:r w:rsidRPr="00A974D6">
        <w:rPr>
          <w:rFonts w:ascii="GHEA Grapalat" w:eastAsia="Times New Roman" w:hAnsi="GHEA Grapalat" w:cs="Times New Roman"/>
          <w:sz w:val="24"/>
          <w:szCs w:val="24"/>
        </w:rPr>
        <w:t xml:space="preserve"> ամսական սահմանաչափը՝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ա. </w:t>
      </w:r>
      <w:proofErr w:type="gramStart"/>
      <w:r w:rsidRPr="00A974D6">
        <w:rPr>
          <w:rFonts w:ascii="GHEA Grapalat" w:eastAsia="Times New Roman" w:hAnsi="GHEA Grapalat" w:cs="Times New Roman"/>
          <w:sz w:val="24"/>
          <w:szCs w:val="24"/>
        </w:rPr>
        <w:t>մեկ</w:t>
      </w:r>
      <w:proofErr w:type="gramEnd"/>
      <w:r w:rsidRPr="00A974D6">
        <w:rPr>
          <w:rFonts w:ascii="GHEA Grapalat" w:eastAsia="Times New Roman" w:hAnsi="GHEA Grapalat" w:cs="Times New Roman"/>
          <w:sz w:val="24"/>
          <w:szCs w:val="24"/>
        </w:rPr>
        <w:t xml:space="preserve"> անձի հաշվով չի կարող գերազանցել մեկ դրույքի համար սույն հավելվածի 2-րդ կետի 3-րդ ենթակետով սահմանված գումարի չափը (ներառյալ՝ սույն հավելվածի 30-րդ, 32-րդ և 33-րդ կետերով սահմանված դեպքերում),</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lastRenderedPageBreak/>
        <w:t xml:space="preserve">բ. </w:t>
      </w:r>
      <w:proofErr w:type="gramStart"/>
      <w:r w:rsidRPr="00A974D6">
        <w:rPr>
          <w:rFonts w:ascii="GHEA Grapalat" w:eastAsia="Times New Roman" w:hAnsi="GHEA Grapalat" w:cs="Times New Roman"/>
          <w:sz w:val="24"/>
          <w:szCs w:val="24"/>
        </w:rPr>
        <w:t>մեկ</w:t>
      </w:r>
      <w:proofErr w:type="gramEnd"/>
      <w:r w:rsidRPr="00A974D6">
        <w:rPr>
          <w:rFonts w:ascii="GHEA Grapalat" w:eastAsia="Times New Roman" w:hAnsi="GHEA Grapalat" w:cs="Times New Roman"/>
          <w:sz w:val="24"/>
          <w:szCs w:val="24"/>
        </w:rPr>
        <w:t xml:space="preserve"> դրույքից պակաս աշխատանքային ծանրաբեռնվածություն (ոչ լրիվ աշխատաժամանակի տևողություն) ունենալու դեպքում` գումարը նվազեցվում է համապատասխան չափով (օրինակ, կես դրույք աշխատանքային ծանրաբեռնվածություն ունենալու դեպքում սոցփաթեթի ամսական սահմանաչափը կկազմի սույն հավելվածի 2-րդ կետի 3-րդ ենթակետում նշված գումարի կեսը).</w:t>
      </w:r>
    </w:p>
    <w:p w:rsidR="00951A84" w:rsidRDefault="00951A84" w:rsidP="00951A84">
      <w:pPr>
        <w:spacing w:after="0" w:line="360" w:lineRule="auto"/>
        <w:ind w:firstLine="375"/>
        <w:jc w:val="both"/>
        <w:rPr>
          <w:rFonts w:ascii="GHEA Grapalat" w:eastAsia="Times New Roman" w:hAnsi="GHEA Grapalat" w:cs="Times New Roman"/>
          <w:strike/>
          <w:sz w:val="24"/>
          <w:szCs w:val="24"/>
        </w:rPr>
      </w:pPr>
      <w:proofErr w:type="gramStart"/>
      <w:r w:rsidRPr="00AF3F63">
        <w:rPr>
          <w:rFonts w:ascii="GHEA Grapalat" w:eastAsia="Times New Roman" w:hAnsi="GHEA Grapalat" w:cs="Times New Roman"/>
          <w:strike/>
          <w:sz w:val="24"/>
          <w:szCs w:val="24"/>
          <w:highlight w:val="yellow"/>
        </w:rPr>
        <w:t xml:space="preserve">9) եթե սոցփաթեթի շահառուն (բացառությամբ սույն հավելվածի 2-րդ կետի 7-րդ ենթակետի «դ» պարբերությամբ սահմանված սոցփաթեթի շահառուների) մեկ կազմակերպությունից մինչև մեկ ամսվա ընթացքում ընդունվում (տեղափոխվում) է մեկ այլ սոցփաթեթի շահառու կազմակերպությունում </w:t>
      </w:r>
      <w:r w:rsidRPr="00AF3F63">
        <w:rPr>
          <w:rFonts w:ascii="GHEA Grapalat" w:eastAsia="Times New Roman" w:hAnsi="GHEA Grapalat" w:cs="Times New Roman"/>
          <w:strike/>
          <w:sz w:val="24"/>
          <w:szCs w:val="24"/>
          <w:highlight w:val="yellow"/>
          <w:lang w:val="hy-AM"/>
        </w:rPr>
        <w:t xml:space="preserve">աշխատանքի </w:t>
      </w:r>
      <w:r w:rsidRPr="00AF3F63">
        <w:rPr>
          <w:rFonts w:ascii="GHEA Grapalat" w:eastAsia="Times New Roman" w:hAnsi="GHEA Grapalat" w:cs="Times New Roman"/>
          <w:strike/>
          <w:sz w:val="24"/>
          <w:szCs w:val="24"/>
          <w:highlight w:val="yellow"/>
        </w:rPr>
        <w:t>առնվազն կես դրույք (նորմալ կամ կրճատ տևողությամբ աշխատաժամանակի առնվազն 50 տոկոս) աշխատանքային ծանրաբեռնվածությամբ, սոցփաթեթի գումարները՝ տվյալ ամսվան հաջորդող ամսվանից սկսած փոխանցվում են նոր աշխատավայրի կազմակերպության միջոցով՝ նոր աշխատավայրի իր դրույքին (աշխատաժամանակի տևողությանը) համապատասխան.</w:t>
      </w:r>
      <w:proofErr w:type="gramEnd"/>
    </w:p>
    <w:p w:rsidR="00AF3F63" w:rsidRPr="00AF3F63" w:rsidRDefault="00AF3F63" w:rsidP="00951A84">
      <w:pPr>
        <w:spacing w:after="0" w:line="360" w:lineRule="auto"/>
        <w:ind w:firstLine="375"/>
        <w:jc w:val="both"/>
        <w:rPr>
          <w:rFonts w:ascii="GHEA Grapalat" w:eastAsia="Times New Roman" w:hAnsi="GHEA Grapalat" w:cs="Times New Roman"/>
          <w:sz w:val="24"/>
          <w:szCs w:val="24"/>
          <w:u w:val="single"/>
        </w:rPr>
      </w:pPr>
      <w:proofErr w:type="gramStart"/>
      <w:r w:rsidRPr="00AF3F63">
        <w:rPr>
          <w:rFonts w:ascii="GHEA Grapalat" w:eastAsia="Times New Roman" w:hAnsi="GHEA Grapalat" w:cs="Times New Roman"/>
          <w:sz w:val="24"/>
          <w:szCs w:val="24"/>
          <w:highlight w:val="yellow"/>
          <w:u w:val="single"/>
        </w:rPr>
        <w:t>9) եթե սոցփաթեթի շահառուն (բացառությամբ սույն հավելվածի 2-րդ կետի 7-րդ ենթակետի «դ» պարբերությամբ սահմանված սոցփաթեթի շահառուների) մեկ կազմակերպությունից աշխատանքից ազատվելուց հետո մինչև մեկ ամսվա ընթացքում ընդունվում կամ տեղափոխվում է մեկ այլ սոցփաթեթի շահառու կազմակերպությունում աշխատանքի կամ տվյալ սոցփաթեթի շահառու կազմակերպությունում աշխատանքից ազատվելուց հետո մինչև մեկ ամսվա ընթացքում կրկին ընդունվում է աշխատանքի կամ տեղափոխվում այլ աշխատանքի</w:t>
      </w:r>
      <w:r w:rsidR="00D5082E">
        <w:rPr>
          <w:rFonts w:ascii="GHEA Grapalat" w:eastAsia="Times New Roman" w:hAnsi="GHEA Grapalat" w:cs="Times New Roman"/>
          <w:sz w:val="24"/>
          <w:szCs w:val="24"/>
          <w:highlight w:val="yellow"/>
          <w:u w:val="single"/>
          <w:lang w:val="hy-AM"/>
        </w:rPr>
        <w:t>՝</w:t>
      </w:r>
      <w:r w:rsidRPr="00AF3F63">
        <w:rPr>
          <w:rFonts w:ascii="GHEA Grapalat" w:eastAsia="Times New Roman" w:hAnsi="GHEA Grapalat" w:cs="Times New Roman"/>
          <w:sz w:val="24"/>
          <w:szCs w:val="24"/>
          <w:highlight w:val="yellow"/>
          <w:u w:val="single"/>
        </w:rPr>
        <w:t xml:space="preserve"> առնվազն կես դրույք (նորմալ կամ կրճատ տևողությամբ աշխատաժամանակի առնվազն 50 տոկոս) աշխատանքային ծանրաբեռնվածությամբ, սոցփաթեթի</w:t>
      </w:r>
      <w:bookmarkStart w:id="0" w:name="_GoBack"/>
      <w:bookmarkEnd w:id="0"/>
      <w:r w:rsidRPr="00AF3F63">
        <w:rPr>
          <w:rFonts w:ascii="GHEA Grapalat" w:eastAsia="Times New Roman" w:hAnsi="GHEA Grapalat" w:cs="Times New Roman"/>
          <w:sz w:val="24"/>
          <w:szCs w:val="24"/>
          <w:highlight w:val="yellow"/>
          <w:u w:val="single"/>
        </w:rPr>
        <w:t xml:space="preserve"> գումարները՝ տվյալ ամսվան հաջորդող ամսվանից (կամ տվյալ ամսվանից, եթե աշխատանքի է ընդունվել տվյալ ամսվա առաջին աշխատանքային օրվանից) սկսած փոխանցվում են նոր աշխատավայրի կազմակերպության միջոցով՝ նոր աշխատավայրի իր դրույքին (աշխատաժամանակի տևողությանը) համապատասխան.</w:t>
      </w:r>
      <w:proofErr w:type="gramEnd"/>
    </w:p>
    <w:p w:rsidR="00951A84" w:rsidRPr="00A974D6" w:rsidRDefault="00951A84" w:rsidP="00951A84">
      <w:pPr>
        <w:spacing w:after="0" w:line="360" w:lineRule="auto"/>
        <w:ind w:firstLine="375"/>
        <w:jc w:val="both"/>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 xml:space="preserve">10) </w:t>
      </w:r>
      <w:proofErr w:type="gramStart"/>
      <w:r w:rsidRPr="00A974D6">
        <w:rPr>
          <w:rFonts w:ascii="GHEA Grapalat" w:eastAsia="Times New Roman" w:hAnsi="GHEA Grapalat" w:cs="Times New Roman"/>
          <w:sz w:val="24"/>
          <w:szCs w:val="24"/>
        </w:rPr>
        <w:t>սույն</w:t>
      </w:r>
      <w:proofErr w:type="gramEnd"/>
      <w:r w:rsidRPr="00A974D6">
        <w:rPr>
          <w:rFonts w:ascii="GHEA Grapalat" w:eastAsia="Times New Roman" w:hAnsi="GHEA Grapalat" w:cs="Times New Roman"/>
          <w:sz w:val="24"/>
          <w:szCs w:val="24"/>
        </w:rPr>
        <w:t xml:space="preserve"> կետի 9-րդ ենթակետով սահմանված դեպքում՝</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u w:val="single"/>
          <w:lang w:val="hy-AM"/>
        </w:rPr>
      </w:pPr>
      <w:proofErr w:type="gramStart"/>
      <w:r w:rsidRPr="00A974D6">
        <w:rPr>
          <w:rFonts w:ascii="GHEA Grapalat" w:eastAsia="Times New Roman" w:hAnsi="GHEA Grapalat" w:cs="Times New Roman"/>
          <w:sz w:val="24"/>
          <w:szCs w:val="24"/>
        </w:rPr>
        <w:t xml:space="preserve">ա. տվյալ աշխատողն իր նախկին աշխատավայրից նոր աշխատավայրի` սոցփաթեթի գումարի փոխանցման համար պատասխանատու ստորաբաժանում (այսուհետ` պատասխանատու ստորաբաժանում) է ներկայացնում իր սոցփաթեթի հաշվեհամարին տվյալ </w:t>
      </w:r>
      <w:r w:rsidRPr="00A974D6">
        <w:rPr>
          <w:rFonts w:ascii="GHEA Grapalat" w:eastAsia="Times New Roman" w:hAnsi="GHEA Grapalat" w:cs="Times New Roman"/>
          <w:sz w:val="24"/>
          <w:szCs w:val="24"/>
        </w:rPr>
        <w:lastRenderedPageBreak/>
        <w:t>բյուջետային տարում փոխանցված (այդ թվում՝ սույն հավելվածի 21-րդ, 23-րդ և 24-րդ կետերով սահմանված կարգով փոխանցման ենթակա) սոցփաթեթի գումարների ընդհանուր չափի վերաբերյալ տեղեկանք</w:t>
      </w:r>
      <w:r w:rsidRPr="00A974D6">
        <w:rPr>
          <w:rFonts w:ascii="GHEA Grapalat" w:eastAsia="Times New Roman" w:hAnsi="GHEA Grapalat" w:cs="Times New Roman"/>
          <w:sz w:val="24"/>
          <w:szCs w:val="24"/>
          <w:highlight w:val="yellow"/>
          <w:u w:val="single"/>
          <w:lang w:val="hy-AM"/>
        </w:rPr>
        <w:t>, տվյալ աշխատողը նոր աշխատավայրի պատասխանատու ստորաբաժանում է ներկայացնում նաև սույն հավելվածի 5-րդ կետով սահմանված տեղեկանքը և 6-րդ կետով սահմանված սոցփաթեթի փոխանցման մասին դիմումը։</w:t>
      </w:r>
      <w:proofErr w:type="gramEnd"/>
      <w:r w:rsidRPr="00A974D6">
        <w:rPr>
          <w:rFonts w:ascii="GHEA Grapalat" w:eastAsia="Times New Roman" w:hAnsi="GHEA Grapalat" w:cs="Times New Roman"/>
          <w:sz w:val="24"/>
          <w:szCs w:val="24"/>
          <w:highlight w:val="yellow"/>
          <w:u w:val="single"/>
          <w:lang w:val="hy-AM"/>
        </w:rPr>
        <w:t xml:space="preserve"> </w:t>
      </w:r>
      <w:r w:rsidRPr="00CB7FF6">
        <w:rPr>
          <w:rFonts w:ascii="GHEA Grapalat" w:eastAsia="Times New Roman" w:hAnsi="GHEA Grapalat" w:cs="Times New Roman"/>
          <w:sz w:val="24"/>
          <w:szCs w:val="24"/>
          <w:highlight w:val="yellow"/>
          <w:u w:val="single"/>
          <w:lang w:val="hy-AM"/>
        </w:rPr>
        <w:t xml:space="preserve">Սույն կետի 9-րդ ենթակետով սահմանված այն դեպքում, երբ աշխատողը նույն սոցփաթեթի </w:t>
      </w:r>
      <w:r w:rsidR="009D2163">
        <w:rPr>
          <w:rFonts w:ascii="GHEA Grapalat" w:eastAsia="Times New Roman" w:hAnsi="GHEA Grapalat" w:cs="Times New Roman"/>
          <w:sz w:val="24"/>
          <w:szCs w:val="24"/>
          <w:highlight w:val="yellow"/>
          <w:u w:val="single"/>
          <w:lang w:val="hy-AM"/>
        </w:rPr>
        <w:t xml:space="preserve">շահառու </w:t>
      </w:r>
      <w:r w:rsidRPr="00CB7FF6">
        <w:rPr>
          <w:rFonts w:ascii="GHEA Grapalat" w:eastAsia="Times New Roman" w:hAnsi="GHEA Grapalat" w:cs="Times New Roman"/>
          <w:sz w:val="24"/>
          <w:szCs w:val="24"/>
          <w:highlight w:val="yellow"/>
          <w:u w:val="single"/>
          <w:lang w:val="hy-AM"/>
        </w:rPr>
        <w:t>կազմակերպությունում կրկին ընդունվում է աշխատանքի կամ տեղափոխվում այլ աշխատանքի՝ տվյալ սոցփաթեթի շահառու կազմակերպության պատասխանատու ստորաբաժանում ներկայացվում է միայն սոցփաթեթի գումարի փոխանցման մասին դիմում՝ համաձայն սույն հավելվածով սահմանված ձևի, որտեղ, որպես սոցփաթեթի հաշվեհամար, լրացվում է սոցփաթեթի շահառուի՝ մինչև աշխատանքից ազատվելը կամ այլ աշխատանքի տեղափոխվելը գործող սոցփաթեթի հաշվ</w:t>
      </w:r>
      <w:r w:rsidR="00693EFE">
        <w:rPr>
          <w:rFonts w:ascii="GHEA Grapalat" w:eastAsia="Times New Roman" w:hAnsi="GHEA Grapalat" w:cs="Times New Roman"/>
          <w:sz w:val="24"/>
          <w:szCs w:val="24"/>
          <w:highlight w:val="yellow"/>
          <w:u w:val="single"/>
          <w:lang w:val="hy-AM"/>
        </w:rPr>
        <w:t>ե</w:t>
      </w:r>
      <w:r w:rsidRPr="00CB7FF6">
        <w:rPr>
          <w:rFonts w:ascii="GHEA Grapalat" w:eastAsia="Times New Roman" w:hAnsi="GHEA Grapalat" w:cs="Times New Roman"/>
          <w:sz w:val="24"/>
          <w:szCs w:val="24"/>
          <w:highlight w:val="yellow"/>
          <w:u w:val="single"/>
          <w:lang w:val="hy-AM"/>
        </w:rPr>
        <w:t>համարը.</w:t>
      </w:r>
    </w:p>
    <w:p w:rsidR="00951A84" w:rsidRPr="00A974D6" w:rsidRDefault="00951A84" w:rsidP="00951A84">
      <w:pPr>
        <w:spacing w:after="0" w:line="360" w:lineRule="auto"/>
        <w:ind w:firstLine="375"/>
        <w:jc w:val="both"/>
        <w:rPr>
          <w:rFonts w:ascii="GHEA Grapalat" w:eastAsia="Times New Roman" w:hAnsi="GHEA Grapalat" w:cs="Times New Roman"/>
          <w:strike/>
          <w:sz w:val="24"/>
          <w:szCs w:val="24"/>
          <w:highlight w:val="yellow"/>
          <w:u w:val="single"/>
          <w:lang w:val="hy-AM"/>
        </w:rPr>
      </w:pPr>
      <w:r w:rsidRPr="00A974D6">
        <w:rPr>
          <w:rFonts w:ascii="GHEA Grapalat" w:eastAsia="Times New Roman" w:hAnsi="GHEA Grapalat" w:cs="Times New Roman"/>
          <w:strike/>
          <w:sz w:val="24"/>
          <w:szCs w:val="24"/>
          <w:highlight w:val="yellow"/>
          <w:u w:val="single"/>
          <w:lang w:val="hy-AM"/>
        </w:rPr>
        <w:t>բ. նոր աշխատավայրի պատասխանատու ստորաբաժանումը՝ տվյալ աշխատողի՝ աշխատանքի ընդունման օրվա դրությամբ հաշվարկված դրույքին (աշխատաժամանակի տևողությանը) համապատասխան հաշվարկում է նրա սոցփաթեթի ամսական սահմանաչափը և դրա հիման վրա՝ աշխատանքի ընդունման ամսվան հաջորդող ամսվանից մինչև տվյալ բյուջետային տարվա ավարտն ընկած ժամանակահատվածի համար սոցփաթեթի ընդհանուր գումարը,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u w:val="single"/>
          <w:lang w:val="hy-AM"/>
        </w:rPr>
      </w:pPr>
      <w:r w:rsidRPr="00A974D6">
        <w:rPr>
          <w:rFonts w:ascii="GHEA Grapalat" w:eastAsia="Times New Roman" w:hAnsi="GHEA Grapalat" w:cs="Times New Roman"/>
          <w:sz w:val="24"/>
          <w:szCs w:val="24"/>
          <w:highlight w:val="yellow"/>
          <w:u w:val="single"/>
          <w:lang w:val="hy-AM"/>
        </w:rPr>
        <w:t xml:space="preserve">բ. նոր աշխատավայրի կամ նույն սոցփաթեթի </w:t>
      </w:r>
      <w:r w:rsidR="009D2163">
        <w:rPr>
          <w:rFonts w:ascii="GHEA Grapalat" w:eastAsia="Times New Roman" w:hAnsi="GHEA Grapalat" w:cs="Times New Roman"/>
          <w:sz w:val="24"/>
          <w:szCs w:val="24"/>
          <w:highlight w:val="yellow"/>
          <w:u w:val="single"/>
          <w:lang w:val="hy-AM"/>
        </w:rPr>
        <w:t xml:space="preserve">շահառու </w:t>
      </w:r>
      <w:r w:rsidRPr="00A974D6">
        <w:rPr>
          <w:rFonts w:ascii="GHEA Grapalat" w:eastAsia="Times New Roman" w:hAnsi="GHEA Grapalat" w:cs="Times New Roman"/>
          <w:sz w:val="24"/>
          <w:szCs w:val="24"/>
          <w:highlight w:val="yellow"/>
          <w:u w:val="single"/>
          <w:lang w:val="hy-AM"/>
        </w:rPr>
        <w:t>կազմակերպությունում կրկին աշխատանքի ընդունվելու կամ այլ աշխատանքի տեղափոխվելու դեպքում տվյալ սոցփաթեթի շահառու կազմակերպության պատասխանատու ստորաբաժանումը՝ տվյալ աշխատողի սույն ենթակետի «ա» պարբերության մեջ նշված դիմումը ներկայացնելու օրվա</w:t>
      </w:r>
      <w:r w:rsidRPr="00A974D6">
        <w:rPr>
          <w:rFonts w:ascii="GHEA Grapalat" w:eastAsia="Times New Roman" w:hAnsi="GHEA Grapalat" w:cs="Times New Roman"/>
          <w:strike/>
          <w:sz w:val="24"/>
          <w:szCs w:val="24"/>
          <w:highlight w:val="yellow"/>
          <w:u w:val="single"/>
          <w:lang w:val="hy-AM"/>
        </w:rPr>
        <w:t xml:space="preserve"> </w:t>
      </w:r>
      <w:r w:rsidRPr="00A974D6">
        <w:rPr>
          <w:rFonts w:ascii="GHEA Grapalat" w:eastAsia="Times New Roman" w:hAnsi="GHEA Grapalat" w:cs="Times New Roman"/>
          <w:sz w:val="24"/>
          <w:szCs w:val="24"/>
          <w:highlight w:val="yellow"/>
          <w:u w:val="single"/>
          <w:lang w:val="hy-AM"/>
        </w:rPr>
        <w:t>դրությամբ հաշվարկված դրույքին (աշխատաժամանակի տևողությանը) համապատասխան հաշվարկում է նրա սոցփաթեթի ամսական սահմանաչափը և դրա հիման վրա՝ սույն ենթակետի «ա» պարբերության մեջ նշված դիմումը ներկայացնելու ամսվան հաջորդող ամսվանից (կամ տվյալ ամսվանից, եթե աշխատանքի է ընդունվել կամ տեղափոխվել տվյալ ամսվա առաջին աշխատանքային օրվանից) մինչև տվյալ բյուջետային տարվա ավարտն ընկած ժամանակահատվածի համար սոցփաթեթի ընդհանուր գումարը,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lang w:val="hy-AM"/>
        </w:rPr>
      </w:pPr>
      <w:r w:rsidRPr="00A974D6">
        <w:rPr>
          <w:rFonts w:ascii="GHEA Grapalat" w:eastAsia="Times New Roman" w:hAnsi="GHEA Grapalat" w:cs="Times New Roman"/>
          <w:sz w:val="24"/>
          <w:szCs w:val="24"/>
          <w:lang w:val="hy-AM"/>
        </w:rPr>
        <w:lastRenderedPageBreak/>
        <w:t xml:space="preserve">գ. սոցփաթեթի շահառուին </w:t>
      </w:r>
      <w:r w:rsidRPr="00A974D6">
        <w:rPr>
          <w:rFonts w:ascii="GHEA Grapalat" w:eastAsia="Times New Roman" w:hAnsi="GHEA Grapalat" w:cs="Times New Roman"/>
          <w:strike/>
          <w:sz w:val="24"/>
          <w:szCs w:val="24"/>
          <w:highlight w:val="yellow"/>
          <w:lang w:val="hy-AM"/>
        </w:rPr>
        <w:t>նախկին և նոր աշխատավայրերի գործատուների միջոցով</w:t>
      </w:r>
      <w:r w:rsidRPr="00A974D6">
        <w:rPr>
          <w:rFonts w:ascii="GHEA Grapalat" w:eastAsia="Times New Roman" w:hAnsi="GHEA Grapalat" w:cs="Times New Roman"/>
          <w:sz w:val="24"/>
          <w:szCs w:val="24"/>
          <w:lang w:val="hy-AM"/>
        </w:rPr>
        <w:t xml:space="preserve"> փոխանցման ենթակա (փոխանցված) ընդհանուր գումարը տվյալ բյուջետային տարում չի կարող լինել ավելի, քան 72 հազ. դրամը,</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u w:val="single"/>
          <w:lang w:val="hy-AM"/>
        </w:rPr>
      </w:pPr>
      <w:r w:rsidRPr="00A974D6">
        <w:rPr>
          <w:rFonts w:ascii="GHEA Grapalat" w:eastAsia="Times New Roman" w:hAnsi="GHEA Grapalat" w:cs="Times New Roman"/>
          <w:sz w:val="24"/>
          <w:szCs w:val="24"/>
          <w:lang w:val="hy-AM"/>
        </w:rPr>
        <w:t>դ. նոր աշխատավայրի պատասխանատու ստորաբաժանումը սույն ենթակետի «գ» պարբերությամբ սահմանված գումարը նվազեցնում է սույն ենթակետի «ա» պարբերությամբ սահմանված տեղեկանքում նշված ընդհանուր գումարի չափով</w:t>
      </w:r>
      <w:r w:rsidRPr="00A974D6">
        <w:rPr>
          <w:rFonts w:ascii="GHEA Grapalat" w:eastAsia="Times New Roman" w:hAnsi="GHEA Grapalat" w:cs="Times New Roman"/>
          <w:sz w:val="24"/>
          <w:szCs w:val="24"/>
          <w:highlight w:val="yellow"/>
          <w:u w:val="single"/>
          <w:lang w:val="hy-AM"/>
        </w:rPr>
        <w:t xml:space="preserve">, իսկ նույն սոցփաթեթի </w:t>
      </w:r>
      <w:r w:rsidR="009D2163">
        <w:rPr>
          <w:rFonts w:ascii="GHEA Grapalat" w:eastAsia="Times New Roman" w:hAnsi="GHEA Grapalat" w:cs="Times New Roman"/>
          <w:sz w:val="24"/>
          <w:szCs w:val="24"/>
          <w:highlight w:val="yellow"/>
          <w:u w:val="single"/>
          <w:lang w:val="hy-AM"/>
        </w:rPr>
        <w:t xml:space="preserve">շահառու </w:t>
      </w:r>
      <w:r w:rsidRPr="00A974D6">
        <w:rPr>
          <w:rFonts w:ascii="GHEA Grapalat" w:eastAsia="Times New Roman" w:hAnsi="GHEA Grapalat" w:cs="Times New Roman"/>
          <w:sz w:val="24"/>
          <w:szCs w:val="24"/>
          <w:highlight w:val="yellow"/>
          <w:u w:val="single"/>
          <w:lang w:val="hy-AM"/>
        </w:rPr>
        <w:t>կազմակերպությունում կրկին աշխատանքի ընդունվելու կամ այլ աշխատանքի տեղափոխվելու դեպքում աշխատանքից ազատվելու կամ այլ աշխատանքի տեղափոխվելու հիմքով տվյալ սոցփաթեթի շահառուի սոցփաթեթի հաշվեհամարին տվյալ բյուջետային տարում փոխանցված (այդ թվում՝ սույն հավելվածի 21-րդ, 23-րդ և 24-րդ կետերով սահմանված կարգով փոխանցման ենթակա) սոցփաթեթի գումարների ընդհանուր չափով.</w:t>
      </w:r>
    </w:p>
    <w:p w:rsidR="00951A84" w:rsidRPr="00A974D6" w:rsidRDefault="00951A84" w:rsidP="00951A84">
      <w:pPr>
        <w:spacing w:after="0" w:line="360" w:lineRule="auto"/>
        <w:ind w:firstLine="375"/>
        <w:jc w:val="both"/>
        <w:rPr>
          <w:rFonts w:ascii="GHEA Grapalat" w:eastAsia="Times New Roman" w:hAnsi="GHEA Grapalat" w:cs="Times New Roman"/>
          <w:sz w:val="24"/>
          <w:szCs w:val="24"/>
          <w:lang w:val="hy-AM"/>
        </w:rPr>
      </w:pPr>
      <w:r w:rsidRPr="00A974D6">
        <w:rPr>
          <w:rFonts w:ascii="GHEA Grapalat" w:eastAsia="Times New Roman" w:hAnsi="GHEA Grapalat" w:cs="Times New Roman"/>
          <w:sz w:val="24"/>
          <w:szCs w:val="24"/>
          <w:lang w:val="hy-AM"/>
        </w:rPr>
        <w:t>ե. սոցփաթեթի շահառուին՝ տվյալ բյուջետային տարում սույն հավելվածի 9-րդ կետով սահմանված կարգով ամսական գումարները, ինչպես նաև սույն հավելվածի 13-րդ և 15-րդ կետերով նախատեսված միանվագ գումարները փոխանցվում են առավելագույնը՝ սույն ենթակետի «բ» պարբերությամբ սահմանված ընդհանուր գումարի չափով, որն էլ չի կարող գերազանցել սույն ենթակետի «դ» պարբերությամբ սահմանված ընդհանուր գումարի չափը,</w:t>
      </w:r>
    </w:p>
    <w:p w:rsidR="00951A84" w:rsidRPr="004A5637" w:rsidRDefault="00951A84" w:rsidP="00951A84">
      <w:pPr>
        <w:spacing w:after="0" w:line="360" w:lineRule="auto"/>
        <w:ind w:firstLine="375"/>
        <w:jc w:val="both"/>
        <w:rPr>
          <w:rFonts w:ascii="GHEA Grapalat" w:eastAsia="Times New Roman" w:hAnsi="GHEA Grapalat" w:cs="Times New Roman"/>
          <w:sz w:val="24"/>
          <w:szCs w:val="24"/>
          <w:lang w:val="hy-AM"/>
        </w:rPr>
      </w:pPr>
      <w:r w:rsidRPr="004A5637">
        <w:rPr>
          <w:rFonts w:ascii="GHEA Grapalat" w:eastAsia="Times New Roman" w:hAnsi="GHEA Grapalat" w:cs="Times New Roman"/>
          <w:sz w:val="24"/>
          <w:szCs w:val="24"/>
          <w:lang w:val="hy-AM"/>
        </w:rPr>
        <w:t>զ. տվյալ բյուջետային տարվան հաջորդող բյուջետային տարիների համար տվյալ սոցփաթեթի շահառուին սոցփաթեթը տրամադրվում է սույն որոշմամբ սահմանված ընդհանուր կարգով.</w:t>
      </w:r>
    </w:p>
    <w:p w:rsidR="00951A84" w:rsidRPr="004A5637" w:rsidRDefault="00951A84" w:rsidP="00951A84">
      <w:pPr>
        <w:spacing w:after="0" w:line="360" w:lineRule="auto"/>
        <w:ind w:firstLine="375"/>
        <w:jc w:val="both"/>
        <w:rPr>
          <w:rFonts w:ascii="GHEA Grapalat" w:eastAsia="Times New Roman" w:hAnsi="GHEA Grapalat" w:cs="Times New Roman"/>
          <w:sz w:val="24"/>
          <w:szCs w:val="24"/>
          <w:lang w:val="hy-AM"/>
        </w:rPr>
      </w:pPr>
      <w:r w:rsidRPr="004A5637">
        <w:rPr>
          <w:rFonts w:ascii="GHEA Grapalat" w:eastAsia="Times New Roman" w:hAnsi="GHEA Grapalat" w:cs="Times New Roman"/>
          <w:sz w:val="24"/>
          <w:szCs w:val="24"/>
          <w:lang w:val="hy-AM"/>
        </w:rPr>
        <w:t>11) սոցփաթեթի գումարը չի հատկացվում`</w:t>
      </w:r>
    </w:p>
    <w:p w:rsidR="00951A84" w:rsidRPr="004A5637" w:rsidRDefault="00951A84" w:rsidP="00951A84">
      <w:pPr>
        <w:spacing w:after="0" w:line="360" w:lineRule="auto"/>
        <w:ind w:firstLine="375"/>
        <w:jc w:val="both"/>
        <w:rPr>
          <w:rFonts w:ascii="GHEA Grapalat" w:eastAsia="Times New Roman" w:hAnsi="GHEA Grapalat" w:cs="Times New Roman"/>
          <w:sz w:val="24"/>
          <w:szCs w:val="24"/>
          <w:lang w:val="hy-AM"/>
        </w:rPr>
      </w:pPr>
      <w:r w:rsidRPr="004A5637">
        <w:rPr>
          <w:rFonts w:ascii="GHEA Grapalat" w:eastAsia="Times New Roman" w:hAnsi="GHEA Grapalat" w:cs="Times New Roman"/>
          <w:sz w:val="24"/>
          <w:szCs w:val="24"/>
          <w:lang w:val="hy-AM"/>
        </w:rPr>
        <w:t>ա. առանց աշխատավարձի պահպանման գործուղման մեկնած սոցփաթեթի շահառուներին` երեք և ավելի ամիս գործուղման մեկնելու դեպքերում` այդ ժամանակահատվածում,</w:t>
      </w:r>
    </w:p>
    <w:p w:rsidR="00951A84" w:rsidRPr="004A5637" w:rsidRDefault="00951A84" w:rsidP="00951A84">
      <w:pPr>
        <w:spacing w:after="0" w:line="360" w:lineRule="auto"/>
        <w:ind w:firstLine="375"/>
        <w:jc w:val="both"/>
        <w:rPr>
          <w:rFonts w:ascii="GHEA Grapalat" w:eastAsia="Times New Roman" w:hAnsi="GHEA Grapalat" w:cs="Times New Roman"/>
          <w:sz w:val="24"/>
          <w:szCs w:val="24"/>
          <w:lang w:val="hy-AM"/>
        </w:rPr>
      </w:pPr>
      <w:r w:rsidRPr="004A5637">
        <w:rPr>
          <w:rFonts w:ascii="GHEA Grapalat" w:eastAsia="Times New Roman" w:hAnsi="GHEA Grapalat" w:cs="Times New Roman"/>
          <w:sz w:val="24"/>
          <w:szCs w:val="24"/>
          <w:lang w:val="hy-AM"/>
        </w:rPr>
        <w:t>բ. ռոտացիայի հիման վրա օտարերկրյա պետություններում գործող դիվանագիտական ծառայության մարմիններ տեղափոխված դիվանագետներին` այդ ժամանակահատվածում,</w:t>
      </w:r>
    </w:p>
    <w:p w:rsidR="00951A84" w:rsidRPr="004A5637" w:rsidRDefault="00951A84" w:rsidP="00951A84">
      <w:pPr>
        <w:spacing w:after="0" w:line="360" w:lineRule="auto"/>
        <w:ind w:firstLine="375"/>
        <w:jc w:val="both"/>
        <w:rPr>
          <w:rFonts w:ascii="GHEA Grapalat" w:eastAsia="Times New Roman" w:hAnsi="GHEA Grapalat" w:cs="Times New Roman"/>
          <w:sz w:val="24"/>
          <w:szCs w:val="24"/>
          <w:lang w:val="hy-AM"/>
        </w:rPr>
      </w:pPr>
      <w:r w:rsidRPr="004A5637">
        <w:rPr>
          <w:rFonts w:ascii="GHEA Grapalat" w:eastAsia="Times New Roman" w:hAnsi="GHEA Grapalat" w:cs="Times New Roman"/>
          <w:sz w:val="24"/>
          <w:szCs w:val="24"/>
          <w:lang w:val="hy-AM"/>
        </w:rPr>
        <w:t>գ. կադրերի ռեզերվներում գտնվող անձանց` այդ ժամանակահատվածում,</w:t>
      </w:r>
    </w:p>
    <w:p w:rsidR="00951A84" w:rsidRPr="004A5637" w:rsidRDefault="00951A84" w:rsidP="00951A84">
      <w:pPr>
        <w:spacing w:after="0" w:line="360" w:lineRule="auto"/>
        <w:ind w:firstLine="375"/>
        <w:jc w:val="both"/>
        <w:rPr>
          <w:rFonts w:ascii="GHEA Grapalat" w:eastAsia="Times New Roman" w:hAnsi="GHEA Grapalat" w:cs="Times New Roman"/>
          <w:sz w:val="24"/>
          <w:szCs w:val="24"/>
          <w:lang w:val="hy-AM"/>
        </w:rPr>
      </w:pPr>
      <w:r w:rsidRPr="004A5637">
        <w:rPr>
          <w:rFonts w:ascii="GHEA Grapalat" w:eastAsia="Times New Roman" w:hAnsi="GHEA Grapalat" w:cs="Times New Roman"/>
          <w:sz w:val="24"/>
          <w:szCs w:val="24"/>
          <w:lang w:val="hy-AM"/>
        </w:rPr>
        <w:t>դ. մինչև երեք տարեկան երեխայի խնամքի համար տրամադրվող նպատակային արձակուրդում գտնվող անձանց` այդ ժամանակահատվածում,</w:t>
      </w:r>
    </w:p>
    <w:p w:rsidR="00951A84" w:rsidRPr="005C7210" w:rsidRDefault="00951A84" w:rsidP="00951A84">
      <w:pPr>
        <w:spacing w:after="0" w:line="360" w:lineRule="auto"/>
        <w:ind w:firstLine="375"/>
        <w:jc w:val="both"/>
        <w:rPr>
          <w:rFonts w:ascii="GHEA Grapalat" w:eastAsia="Times New Roman" w:hAnsi="GHEA Grapalat" w:cs="Times New Roman"/>
          <w:sz w:val="24"/>
          <w:szCs w:val="24"/>
          <w:lang w:val="hy-AM"/>
        </w:rPr>
      </w:pPr>
      <w:r w:rsidRPr="005C7210">
        <w:rPr>
          <w:rFonts w:ascii="GHEA Grapalat" w:eastAsia="Times New Roman" w:hAnsi="GHEA Grapalat" w:cs="Times New Roman"/>
          <w:sz w:val="24"/>
          <w:szCs w:val="24"/>
          <w:lang w:val="hy-AM"/>
        </w:rPr>
        <w:lastRenderedPageBreak/>
        <w:t>ե. օրենքով սահմանված կարգով կասկածյալի կամ մեղադրյալի կարգավիճակ ունեցող անձանց՝ աշխատանքային լիազորությունների կասեցման (ժամանակավորապես դադարեցման) պահից մինչև կասեցման (ժամանակավորապես դադարեցման) վերաբերյալ որոշման վերացումն ընկած ժամանակահատվածում.</w:t>
      </w:r>
    </w:p>
    <w:p w:rsidR="00951A84" w:rsidRPr="005C7210" w:rsidRDefault="00951A84" w:rsidP="00951A84">
      <w:pPr>
        <w:spacing w:after="0" w:line="360" w:lineRule="auto"/>
        <w:ind w:firstLine="375"/>
        <w:jc w:val="both"/>
        <w:rPr>
          <w:rFonts w:ascii="GHEA Grapalat" w:eastAsia="Times New Roman" w:hAnsi="GHEA Grapalat" w:cs="Times New Roman"/>
          <w:sz w:val="24"/>
          <w:szCs w:val="24"/>
          <w:lang w:val="hy-AM"/>
        </w:rPr>
      </w:pPr>
      <w:r w:rsidRPr="005C7210">
        <w:rPr>
          <w:rFonts w:ascii="GHEA Grapalat" w:eastAsia="Times New Roman" w:hAnsi="GHEA Grapalat" w:cs="Times New Roman"/>
          <w:sz w:val="24"/>
          <w:szCs w:val="24"/>
          <w:lang w:val="hy-AM"/>
        </w:rPr>
        <w:t>12) սոցփաթեթի շահառուին` աշխատավարձի պահպանմամբ երեք և ավելի ամիս ժամկետով գործուղման մեկնելու դեպքերում, սոցփաթեթի գումարը հատկացվում է`</w:t>
      </w:r>
    </w:p>
    <w:p w:rsidR="00951A84" w:rsidRPr="005C7210" w:rsidRDefault="00951A84" w:rsidP="00951A84">
      <w:pPr>
        <w:spacing w:after="0" w:line="360" w:lineRule="auto"/>
        <w:ind w:firstLine="375"/>
        <w:jc w:val="both"/>
        <w:rPr>
          <w:rFonts w:ascii="GHEA Grapalat" w:eastAsia="Times New Roman" w:hAnsi="GHEA Grapalat" w:cs="Times New Roman"/>
          <w:sz w:val="24"/>
          <w:szCs w:val="24"/>
          <w:lang w:val="hy-AM"/>
        </w:rPr>
      </w:pPr>
      <w:r w:rsidRPr="005C7210">
        <w:rPr>
          <w:rFonts w:ascii="GHEA Grapalat" w:eastAsia="Times New Roman" w:hAnsi="GHEA Grapalat" w:cs="Times New Roman"/>
          <w:sz w:val="24"/>
          <w:szCs w:val="24"/>
          <w:lang w:val="hy-AM"/>
        </w:rPr>
        <w:t>ա. գործուղման աշխատավայրից, եթե վերջինս հանդիսանում է սույն հավելվածի 2-րդ կետի 4-րդ ենթակետով սահմանված սոցփաթեթի շահառու կազմակերպություն, և այդ կազմակերպության կողմից աշխատողին վճարվում է աշխատավարձ,</w:t>
      </w:r>
    </w:p>
    <w:p w:rsidR="00951A84" w:rsidRPr="00CB7FF6" w:rsidRDefault="00951A84" w:rsidP="00951A84">
      <w:pPr>
        <w:spacing w:after="0" w:line="360" w:lineRule="auto"/>
        <w:ind w:firstLine="375"/>
        <w:jc w:val="both"/>
        <w:rPr>
          <w:rFonts w:ascii="GHEA Grapalat" w:eastAsia="Times New Roman" w:hAnsi="GHEA Grapalat" w:cs="Times New Roman"/>
          <w:sz w:val="24"/>
          <w:szCs w:val="24"/>
          <w:lang w:val="hy-AM"/>
        </w:rPr>
      </w:pPr>
      <w:r w:rsidRPr="00CB7FF6">
        <w:rPr>
          <w:rFonts w:ascii="GHEA Grapalat" w:eastAsia="Times New Roman" w:hAnsi="GHEA Grapalat" w:cs="Times New Roman"/>
          <w:sz w:val="24"/>
          <w:szCs w:val="24"/>
          <w:lang w:val="hy-AM"/>
        </w:rPr>
        <w:t>բ. հիմնական աշխատավայրից, եթե գործուղման աշխատավայրը չի հանդիսանում սույն հավելվածի 2-րդ կետի 4-րդ ենթակետով սահմանված սոցփաթեթի շահառու կազմակերպություն կամ հանդիսանում է, սակայն այդ կազմակերպության կողմից աշխատողին աշխատավարձ չի վճարվում.</w:t>
      </w:r>
    </w:p>
    <w:p w:rsidR="00951A84" w:rsidRPr="00CB7FF6" w:rsidRDefault="00951A84" w:rsidP="00951A84">
      <w:pPr>
        <w:spacing w:after="0" w:line="360" w:lineRule="auto"/>
        <w:ind w:firstLine="375"/>
        <w:jc w:val="both"/>
        <w:rPr>
          <w:rFonts w:ascii="GHEA Grapalat" w:eastAsia="Times New Roman" w:hAnsi="GHEA Grapalat" w:cs="Times New Roman"/>
          <w:sz w:val="24"/>
          <w:szCs w:val="24"/>
          <w:lang w:val="hy-AM"/>
        </w:rPr>
      </w:pPr>
      <w:r w:rsidRPr="00CB7FF6">
        <w:rPr>
          <w:rFonts w:ascii="GHEA Grapalat" w:eastAsia="Times New Roman" w:hAnsi="GHEA Grapalat" w:cs="Times New Roman"/>
          <w:sz w:val="24"/>
          <w:szCs w:val="24"/>
          <w:lang w:val="hy-AM"/>
        </w:rPr>
        <w:t>13) սույն կետի 12-րդ ենթակետի «ա» պարբերությամբ նախատեսված դեպքում` սոցփաթեթի շահառուին սոցփաթեթի գումարները՝ գործուղման ամսվան հաջորդող ամսվանից սկսած փոխանցվում են գործուղման աշխատավայրի միջոցով՝ պահպանելով սույն կետի 10-րդ ենթակետի «ա»-«ե» պարբերություններով սահմանված ընթացակարգը.</w:t>
      </w:r>
    </w:p>
    <w:p w:rsidR="00951A84" w:rsidRPr="00CB7FF6" w:rsidRDefault="00951A84" w:rsidP="00951A84">
      <w:pPr>
        <w:spacing w:after="0" w:line="360" w:lineRule="auto"/>
        <w:ind w:firstLine="375"/>
        <w:jc w:val="both"/>
        <w:rPr>
          <w:rFonts w:ascii="GHEA Grapalat" w:eastAsia="Times New Roman" w:hAnsi="GHEA Grapalat" w:cs="Times New Roman"/>
          <w:sz w:val="24"/>
          <w:szCs w:val="24"/>
          <w:lang w:val="hy-AM"/>
        </w:rPr>
      </w:pPr>
      <w:r w:rsidRPr="00CB7FF6">
        <w:rPr>
          <w:rFonts w:ascii="GHEA Grapalat" w:eastAsia="Times New Roman" w:hAnsi="GHEA Grapalat" w:cs="Times New Roman"/>
          <w:sz w:val="24"/>
          <w:szCs w:val="24"/>
          <w:lang w:val="hy-AM"/>
        </w:rPr>
        <w:t>14) սոցփաթեթի գումարը`</w:t>
      </w:r>
    </w:p>
    <w:p w:rsidR="00951A84" w:rsidRPr="00CB7FF6" w:rsidRDefault="00951A84" w:rsidP="00951A84">
      <w:pPr>
        <w:spacing w:after="0" w:line="360" w:lineRule="auto"/>
        <w:ind w:firstLine="375"/>
        <w:jc w:val="both"/>
        <w:rPr>
          <w:rFonts w:ascii="GHEA Grapalat" w:eastAsia="Times New Roman" w:hAnsi="GHEA Grapalat" w:cs="Times New Roman"/>
          <w:sz w:val="24"/>
          <w:szCs w:val="24"/>
          <w:lang w:val="hy-AM"/>
        </w:rPr>
      </w:pPr>
      <w:r w:rsidRPr="00CB7FF6">
        <w:rPr>
          <w:rFonts w:ascii="GHEA Grapalat" w:eastAsia="Times New Roman" w:hAnsi="GHEA Grapalat" w:cs="Times New Roman"/>
          <w:sz w:val="24"/>
          <w:szCs w:val="24"/>
          <w:lang w:val="hy-AM"/>
        </w:rPr>
        <w:t>ա. առանց աշխատավարձի պահպանման երեք և ավելի ամիս գործուղման մեկնած սոցփաթեթի շահառուին փոխանցվում է գործուղումից վերադառնալու ամսվանից սկսած,</w:t>
      </w:r>
    </w:p>
    <w:p w:rsidR="00951A84" w:rsidRPr="00CB7FF6" w:rsidRDefault="00951A84" w:rsidP="00951A84">
      <w:pPr>
        <w:spacing w:after="0" w:line="360" w:lineRule="auto"/>
        <w:ind w:firstLine="375"/>
        <w:jc w:val="both"/>
        <w:rPr>
          <w:rFonts w:ascii="GHEA Grapalat" w:eastAsia="Times New Roman" w:hAnsi="GHEA Grapalat" w:cs="Times New Roman"/>
          <w:sz w:val="24"/>
          <w:szCs w:val="24"/>
          <w:lang w:val="hy-AM"/>
        </w:rPr>
      </w:pPr>
      <w:r w:rsidRPr="00CB7FF6">
        <w:rPr>
          <w:rFonts w:ascii="GHEA Grapalat" w:eastAsia="Times New Roman" w:hAnsi="GHEA Grapalat" w:cs="Times New Roman"/>
          <w:sz w:val="24"/>
          <w:szCs w:val="24"/>
          <w:lang w:val="hy-AM"/>
        </w:rPr>
        <w:t>բ. ռոտացիայի հիման վրա օտարերկրյա պետություններում գործող դիվանագիտական ծառայության մարմիններից Հայաստանի Հանրապետությունում գործող դիվանագիտական ծառայության մարմին վերադարձած դիվանագետին փոխանցվում է աշխատանքի վերադառնալու ամսվանից սկսած,</w:t>
      </w:r>
    </w:p>
    <w:p w:rsidR="00951A84" w:rsidRPr="00CB7FF6" w:rsidRDefault="00951A84" w:rsidP="00951A84">
      <w:pPr>
        <w:spacing w:after="0" w:line="360" w:lineRule="auto"/>
        <w:ind w:firstLine="375"/>
        <w:jc w:val="both"/>
        <w:rPr>
          <w:rFonts w:ascii="GHEA Grapalat" w:eastAsia="Times New Roman" w:hAnsi="GHEA Grapalat" w:cs="Times New Roman"/>
          <w:sz w:val="24"/>
          <w:szCs w:val="24"/>
          <w:lang w:val="hy-AM"/>
        </w:rPr>
      </w:pPr>
      <w:r w:rsidRPr="00CB7FF6">
        <w:rPr>
          <w:rFonts w:ascii="GHEA Grapalat" w:eastAsia="Times New Roman" w:hAnsi="GHEA Grapalat" w:cs="Times New Roman"/>
          <w:sz w:val="24"/>
          <w:szCs w:val="24"/>
          <w:lang w:val="hy-AM"/>
        </w:rPr>
        <w:t xml:space="preserve">գ. սոցփաթեթի շահառու կազմակերպության կադրերի ռեզերվից տվյալ կամ մեկ այլ սոցփաթեթի շահառու կազմակերպությունում` առնվազն կես դրույք (նորմալ կամ կրճատ տևողությամբ աշխատաժամանակի առնվազն 50 տոկոս) աշխատանքային </w:t>
      </w:r>
      <w:r w:rsidRPr="00CB7FF6">
        <w:rPr>
          <w:rFonts w:ascii="GHEA Grapalat" w:eastAsia="Times New Roman" w:hAnsi="GHEA Grapalat" w:cs="Times New Roman"/>
          <w:sz w:val="24"/>
          <w:szCs w:val="24"/>
          <w:lang w:val="hy-AM"/>
        </w:rPr>
        <w:lastRenderedPageBreak/>
        <w:t>ծանրաբեռնվածությամբ աշխատանքի անցած անձին փոխանցվում է աշխատանքի անցնելու ամսվանից սկսած</w:t>
      </w:r>
      <w:r w:rsidRPr="00CB7FF6">
        <w:rPr>
          <w:rFonts w:ascii="GHEA Grapalat" w:eastAsia="Times New Roman" w:hAnsi="GHEA Grapalat" w:cs="Times New Roman"/>
          <w:sz w:val="24"/>
          <w:szCs w:val="24"/>
          <w:highlight w:val="yellow"/>
          <w:u w:val="single"/>
          <w:lang w:val="hy-AM"/>
        </w:rPr>
        <w:t xml:space="preserve">, եթե մինչև կադրերի ռեզերվ անցնելը հանդիսացել </w:t>
      </w:r>
      <w:r w:rsidRPr="00A974D6">
        <w:rPr>
          <w:rFonts w:ascii="GHEA Grapalat" w:eastAsia="Times New Roman" w:hAnsi="GHEA Grapalat" w:cs="Times New Roman"/>
          <w:sz w:val="24"/>
          <w:szCs w:val="24"/>
          <w:highlight w:val="yellow"/>
          <w:u w:val="single"/>
          <w:lang w:val="hy-AM"/>
        </w:rPr>
        <w:t>է</w:t>
      </w:r>
      <w:r w:rsidRPr="00CB7FF6">
        <w:rPr>
          <w:rFonts w:ascii="GHEA Grapalat" w:eastAsia="Times New Roman" w:hAnsi="GHEA Grapalat" w:cs="Times New Roman"/>
          <w:sz w:val="24"/>
          <w:szCs w:val="24"/>
          <w:highlight w:val="yellow"/>
          <w:u w:val="single"/>
          <w:lang w:val="hy-AM"/>
        </w:rPr>
        <w:t xml:space="preserve"> սոցփաթեթի շահառու</w:t>
      </w:r>
      <w:r w:rsidRPr="00CB7FF6">
        <w:rPr>
          <w:rFonts w:ascii="GHEA Grapalat" w:eastAsia="Times New Roman" w:hAnsi="GHEA Grapalat" w:cs="Times New Roman"/>
          <w:sz w:val="24"/>
          <w:szCs w:val="24"/>
          <w:lang w:val="hy-AM"/>
        </w:rPr>
        <w:t>,</w:t>
      </w:r>
    </w:p>
    <w:p w:rsidR="00951A84" w:rsidRPr="00CB7FF6" w:rsidRDefault="00951A84" w:rsidP="00951A84">
      <w:pPr>
        <w:spacing w:after="0" w:line="360" w:lineRule="auto"/>
        <w:ind w:firstLine="375"/>
        <w:jc w:val="both"/>
        <w:rPr>
          <w:rFonts w:ascii="GHEA Grapalat" w:eastAsia="Times New Roman" w:hAnsi="GHEA Grapalat" w:cs="Times New Roman"/>
          <w:sz w:val="24"/>
          <w:szCs w:val="24"/>
          <w:lang w:val="hy-AM"/>
        </w:rPr>
      </w:pPr>
      <w:r w:rsidRPr="00CB7FF6">
        <w:rPr>
          <w:rFonts w:ascii="GHEA Grapalat" w:eastAsia="Times New Roman" w:hAnsi="GHEA Grapalat" w:cs="Times New Roman"/>
          <w:sz w:val="24"/>
          <w:szCs w:val="24"/>
          <w:lang w:val="hy-AM"/>
        </w:rPr>
        <w:t>դ. պարտադիր ժամկետային զինվորական ծառայությունից զորացրվելուց հետո` մեկ ամսվա ընթացքում, տվյալ սոցփաթեթի շահառու կազմակերպություն վերադարձած անձին կամ զինվորական ծառայությունից զորացրվելուց հետո` մեկ ամսվա ընթացքում, մեկ այլ սոցփաթեթի շահառու կազմակերպությունում` առնվազն կես դրույք (նորմալ կամ կրճատ տևողությամբ աշխատաժամանակի առնվազն 50 տոկոս) աշխատանքային ծանրաբեռնվածությամբ աշխատանքի անցած անձին փոխանցվում է աշխատանքի անցնելու ամսվանից սկսած, եթե մինչև պարտադիր ժամկետային զինվորական ծառայության անցնելուց առնվազն վերջին մեկ ամսվա ընթացքում հանդիսացել է սոցփաթեթի շահառու,</w:t>
      </w:r>
    </w:p>
    <w:p w:rsidR="00951A84" w:rsidRPr="00CB7FF6" w:rsidRDefault="00951A84" w:rsidP="00951A84">
      <w:pPr>
        <w:spacing w:after="0" w:line="360" w:lineRule="auto"/>
        <w:ind w:firstLine="375"/>
        <w:jc w:val="both"/>
        <w:rPr>
          <w:rFonts w:ascii="GHEA Grapalat" w:eastAsia="Times New Roman" w:hAnsi="GHEA Grapalat" w:cs="Times New Roman"/>
          <w:sz w:val="24"/>
          <w:szCs w:val="24"/>
          <w:lang w:val="hy-AM"/>
        </w:rPr>
      </w:pPr>
      <w:r w:rsidRPr="00CB7FF6">
        <w:rPr>
          <w:rFonts w:ascii="GHEA Grapalat" w:eastAsia="Times New Roman" w:hAnsi="GHEA Grapalat" w:cs="Times New Roman"/>
          <w:sz w:val="24"/>
          <w:szCs w:val="24"/>
          <w:lang w:val="hy-AM"/>
        </w:rPr>
        <w:t>ե. մինչև երեք տարեկան երեխայի խնամքի համար տրամադրվող նպատակային արձակուրդից վերադարձած անձանց փոխանցվում է աշխատանքի վերադառնալու ամսվանից սկսած, եթե մինչև արձակուրդի տրամադրումը հանդիսացել են սոցփաթեթի շահառու,</w:t>
      </w:r>
    </w:p>
    <w:p w:rsidR="00951A84" w:rsidRPr="00CB7FF6" w:rsidRDefault="00951A84" w:rsidP="00951A84">
      <w:pPr>
        <w:spacing w:after="0" w:line="360" w:lineRule="auto"/>
        <w:ind w:firstLine="375"/>
        <w:jc w:val="both"/>
        <w:rPr>
          <w:rFonts w:ascii="GHEA Grapalat" w:eastAsia="Times New Roman" w:hAnsi="GHEA Grapalat" w:cs="Times New Roman"/>
          <w:sz w:val="24"/>
          <w:szCs w:val="24"/>
          <w:lang w:val="hy-AM"/>
        </w:rPr>
      </w:pPr>
      <w:r w:rsidRPr="00CB7FF6">
        <w:rPr>
          <w:rFonts w:ascii="GHEA Grapalat" w:eastAsia="Times New Roman" w:hAnsi="GHEA Grapalat" w:cs="Times New Roman"/>
          <w:sz w:val="24"/>
          <w:szCs w:val="24"/>
          <w:lang w:val="hy-AM"/>
        </w:rPr>
        <w:t>զ. դատարանի կողմից իր նախկին աշխատանքում վերականգնված աշխատողներին փոխանցվում է աշխատանքի վերադառնալու ամսվանից սկսած, եթե մինչև աշխատանքից ազատվելը հանդիսացել են սոցփաթեթի շահառու,</w:t>
      </w:r>
    </w:p>
    <w:p w:rsidR="00951A84" w:rsidRPr="006D23CE" w:rsidRDefault="00951A84" w:rsidP="00951A84">
      <w:pPr>
        <w:spacing w:after="0" w:line="360" w:lineRule="auto"/>
        <w:ind w:firstLine="375"/>
        <w:jc w:val="both"/>
        <w:rPr>
          <w:rFonts w:ascii="GHEA Grapalat" w:eastAsia="Times New Roman" w:hAnsi="GHEA Grapalat" w:cs="Times New Roman"/>
          <w:sz w:val="24"/>
          <w:szCs w:val="24"/>
          <w:lang w:val="hy-AM"/>
        </w:rPr>
      </w:pPr>
      <w:r w:rsidRPr="006D23CE">
        <w:rPr>
          <w:rFonts w:ascii="GHEA Grapalat" w:eastAsia="Times New Roman" w:hAnsi="GHEA Grapalat" w:cs="Times New Roman"/>
          <w:sz w:val="24"/>
          <w:szCs w:val="24"/>
          <w:lang w:val="hy-AM"/>
        </w:rPr>
        <w:t>է. օրենքով սահմանված կարգով կասկածյալի կամ մեղադրյալի կարգավիճակ ունեցող անձին` աշխատանքային լիազորությունների կասեցման (ժամանակավորապես դադարեցման) վերաբերյալ որոշման վերացման դեպքում, փոխանցվում է աշխատանքի վերադառնալու ամսվանից սկսած, եթե իր աշխատանքային լիազորությունների կասեցման (ժամանակավորապես դադարեցման) օրվա դրությամբ հանդիսացել է սոցփաթեթի շահառու.</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15) սույն կետի 14-րդ ենթակետով նախատեսված դեպքերում՝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ա. սոցփաթեթի շահառուն գրավոր տեղեկացնում է պատասխանատու ստորաբաժանմանն իր՝ աշխատանքի վերադառնալու կամ աշխատանքի անցնելու կամ աշխատանքին վերականգնվելու հանգամանքի վերաբերյալ,</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 xml:space="preserve">բ. սոցփաթեթի ամսական սահմանաչափը որոշվում է աշխատանքի վերադառնալու կամ աշխատանքի անցնելու կամ աշխատանքին վերականգնվելու ամսվա դրությամբ սոցփաթեթի </w:t>
      </w:r>
      <w:r w:rsidRPr="00951A84">
        <w:rPr>
          <w:rFonts w:ascii="GHEA Grapalat" w:eastAsia="Times New Roman" w:hAnsi="GHEA Grapalat" w:cs="Times New Roman"/>
          <w:sz w:val="24"/>
          <w:szCs w:val="24"/>
          <w:lang w:val="hy-AM"/>
        </w:rPr>
        <w:lastRenderedPageBreak/>
        <w:t>շահառուի համար սահմանված դրույքին (աշխատաժամանակի տևողությանը) համապատասխան.</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16) սոցփաթեթի շահառուի՝ սոցփաթեթից օգտվելու իրավունքը չի դադարեցվում, և սոցփաթեթի գումարները սույն որոշմամբ սահմանված կարգով շարունակում են փոխանցվել սոցփաթեթի շահառուին՝</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ա. զինվորական հաշվառման պարտականություններ կատարելու, վարժական հավաքների, զինվորական վարժանքների, զորավարժությունների մասնակցելու կամ զորահավաքային զինվորական ծառայության զորակոչվելու ժամանակահատվածում,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բ. որպես զինվորական ծառայության մեջ չգտնվող անձ (կամավորական)՝ կամավորական հիմունքներով Հայաստանի Հանրապետության, ինչպես նաև Հայաստանի Հանրապետության կամ պաշտպանության ոլորտում պետական լիազոր մարմնի հետ ռազմական փոխօգնության պայմանագրերի հիման վրա այլ երկրների պաշտպանության մարտական գործողություններին մասնակցելու ժամանակահատվածում.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17) յուրաքանչյուր սոցփաթեթի շահառու կազմակերպություն` իր կողմից սոցփաթեթի շահառուների բանկային հաշիվներին սույն հավելվածի 7-11-րդ, 13-րդ, 15-րդ, 16-րդ, 21-րդ, 23-րդ, 24-րդ, 34-րդ կետերով սահմանված ընթացակարգերի խախտմամբ կատարված, մասնակի կատարված կամ չկատարված փոխանցումների արդյունքում չմարված պարտավորությունները մարում է սույն կետի 18-րդ և 19-րդ ենթակետերով սահմանված կարգով.</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18) սույն կետի 17-րդ ենթակետով սահմանված դեպքերում` չմարված պարտավորությունները սոցփաթեթի շահառու կազմակերպության կողմից կարող են մարվել տվյալ կազմակերպության համար տվյալ բյուջետային տարում հատկացված միջոցներից խնայողությունների հաշվին՝ մինչև սույն որոշման 4-րդ կետի 3-րդ ենթակետով սահմանված գումարները Հայաստանի Հանրապետության պետական բյուջե վերադարձնելը.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 xml:space="preserve">19) սույն կետի 17-րդ ենթակետով սահմանված դեպքերում չմարված պարտավորությունները՝ սույն կետի 18-րդ ենթակետով սահմանված կարգով մարելու անհնարինության պարագայում, տվյալ սոցփաթեթի շահառու կազմակերպության` խախտում թույլ տված աշխատողը (աշխատողները) անձամբ է կրում իր մեղքով սոցփաթեթի չմարված պարտավորությունների </w:t>
      </w:r>
      <w:r w:rsidRPr="00951A84">
        <w:rPr>
          <w:rFonts w:ascii="GHEA Grapalat" w:eastAsia="Times New Roman" w:hAnsi="GHEA Grapalat" w:cs="Times New Roman"/>
          <w:sz w:val="24"/>
          <w:szCs w:val="24"/>
          <w:lang w:val="hy-AM"/>
        </w:rPr>
        <w:lastRenderedPageBreak/>
        <w:t>մարման պատասխանատվությունը, որը ենթակա է մարման ոչ ուշ, քան տվյալ բյուջետային տարվա ավարտին հաջորդող երկամսյա ժամանակահատվածում.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20) սույն հավելվածի 27-րդ կետի 1-ին կամ 2-րդ ենթակետով նախատեսված տեղեկանքը՝ սոցփաթեթի շահառուի մեղքով` նույն կետով սահմանված ընթացակարգով սոցփաթեթի շահառու կազմակերպությանը չներկայացնելու դեպքում (բացառությամբ սույն հավելվածի 27-րդ կետի 1-ին կամ 2-րդ ենթակետով նախատեսված տեղեկանքն աշխատողի կողմից ներկայացնելու անհնարինության դեպքերի), ինչպես նաև սույն հավելվածի 20-րդ կետի 2-րդ ենթակետով սահմանված դեպքում` սոցփաթեթի շահառուն է կրում իր չմարված պարտավորությունների մարման պատասխանատվությունը.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21) սույն կետի 20-րդ ենթակետով նախատեսված դեպքում`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ա. սույն հավելվածի 27-րդ կետի 1-ին կամ 2-րդ ենթակետով նախատեսված տեղեկանքը` սոցփաթեթի շահառուի մեղքով չներկայացնելու արդյունքում չմարված պարտավորությունները շահառուի կողմից ամբողջությամբ ենթակա են մարման` աշխատանքից ազատվելու (կամ այլ պատճառով սոցփաթեթից օգտվելու իրավունքի դադարեցման) ամսվան հաջորդող երկամսյա ժամանակահատվածում,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բ. սույն հավելվածի 20-րդ կետի 2-րդ ենթակետով սահմանված դեպքում` սոցփաթեթի նախկին շահառուի կողմից ձևավորված նոր պարտավորություններն ամբողջությամբ ենթակա են մարման տվյալ անձի կողմից` այդ հանգամանքի հայտնաբերման օրվան հաջորդող տասնօրյա ժամանակահատվածում.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22) սույն հավելվածի 27-րդ կետի 1-ին կամ 2-րդ ենթակետով նախատեսված տեղեկանքի մեջ սոցփաթեթի շահառուի չմարված պարտավորությունների չափը` սոցփաթեթի հաշիվը սպասարկող բանկի կողմից սխալ չափով ներկայացնելու կամ սույն հավելվածի 27-րդ կետի 2-րդ ենթակետով նախատեսված տեղեկանքի փոխարեն՝ նույն կետի 1-ին կետով նախատեսված տեղեկանքը ներկայացնելու արդյունքում, սոցփաթեթի շահառուի՝ չմարված պարտավորությունների մարումը կատարվում է սույն կետի 18-րդ ենթակետով սահմանված կարգով, բացառությամբ սույն կետի 23-րդ ենթակետով սահմանված դեպքում.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23) սույն կետի 22-րդ ենթակետով նախատեսված դեպքում`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lastRenderedPageBreak/>
        <w:t>ա. չմարված պարտավորությունները՝ սույն կետի 18-րդ ենթակետով սահմանված կարգով մարելու նպատակով, տվյալ բանկը գրավոր դիմում է սոցփաթեթի շահառու կազմակերպությանը` այդ հանգամանքի հայտնաբերման օրվան հաջորդող տասնօրյա ժամանակահատվածում,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բ. չմարված պարտավորությունները՝ սոցփաթեթի շահառու կազմակերպության միջոցով՝ սույն կետի 18-րդ ենթակետով սահմանված կարգով, մարելու անհնարինության պարագայում, այդ չմարված պարտավորությունների մարման պատասխանատվությունը կրում է տվյալ բանկը կամ բանկի համապատասխան տեղեկանքը ներկայացնելու համար պատասխանատու աշխատողը։ Սույն պարբերությամբ նշված դեպքում՝ չմարված պարտավորությունները ենթակա են մարման ոչ ուշ, քան տվյալ բյուջետային տարվա ավարտին հաջորդող երկամսյա ժամանակահատվածում.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24) սույն կետի 19-րդ, 20-րդ և 21-րդ ենթակետերով, 23-րդ ենթակետի «բ» պարբերությամբ սահմանված դեպքերում կողմերի միջև ծագած վեճերը ենթակա են լուծման դատական կարգով։</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Calibri" w:eastAsia="Times New Roman" w:hAnsi="Calibri" w:cs="Calibri"/>
          <w:sz w:val="24"/>
          <w:szCs w:val="24"/>
          <w:lang w:val="hy-AM"/>
        </w:rPr>
        <w:t> </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b/>
          <w:bCs/>
          <w:sz w:val="24"/>
          <w:szCs w:val="24"/>
          <w:lang w:val="hy-AM"/>
        </w:rPr>
        <w:t>III. ՍՈՑՓԱԹԵԹԻ ՀԱՏԿԱՑՄԱՆ ԳՈՐԾԸՆԹԱՑԸ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Calibri" w:eastAsia="Times New Roman" w:hAnsi="Calibri" w:cs="Calibri"/>
          <w:sz w:val="24"/>
          <w:szCs w:val="24"/>
          <w:lang w:val="hy-AM"/>
        </w:rPr>
        <w:t> </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5. Սոցփաթեթից օգտվելու համար աշխատողը բանկում բացում է սոցփաթեթի հաշիվ: Սոցփաթեթի հաշիվը բացելուց հետո աշխատողը բանկից ստանում է սոցփաթեթի հաշվի մասին տեղեկանք (տեղեկանքում նշված է լինում, որ հաշիվը՝ հանդիսանում է սոցփաթեթի հատուկ հաշիվ)՝ սույն հավելվածի 6-րդ, 17-րդ, 18-րդ և 19-րդ կետերով նախատեսված դեպքերում համապատասխան կազմակերպությանը կամ բանկին ներկայացնելու համար: Սոցփաթեթի հաշվի բացման և սպասարկման հարաբերությունները կարգավորվում են սույն որոշմամբ, սույն որոշման N 3 հավելվածով սահմանված օրինակելի պայմանագրով, բանկի և աշխատողի միջև կնքված պայմանագրով, ինչպես նաև Հայաստանի Հանրապետության քաղաքացիական օրենսգրքի ընդհանուր դրույթներով:</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6. Սոցփաթեթի գումարն իր սոցփաթեթի հաշվին փոխանցելու համար աշխատողն` առաջին անգամ սոցփաթեթի հաշիվ բացելու</w:t>
      </w:r>
      <w:r w:rsidRPr="00A974D6">
        <w:rPr>
          <w:rFonts w:ascii="GHEA Grapalat" w:eastAsia="Times New Roman" w:hAnsi="GHEA Grapalat" w:cs="Times New Roman"/>
          <w:sz w:val="24"/>
          <w:szCs w:val="24"/>
          <w:lang w:val="hy-AM"/>
        </w:rPr>
        <w:t xml:space="preserve"> </w:t>
      </w:r>
      <w:r w:rsidRPr="00A974D6">
        <w:rPr>
          <w:rFonts w:ascii="GHEA Grapalat" w:eastAsia="Times New Roman" w:hAnsi="GHEA Grapalat" w:cs="Times New Roman"/>
          <w:sz w:val="24"/>
          <w:szCs w:val="24"/>
          <w:highlight w:val="yellow"/>
          <w:lang w:val="hy-AM"/>
        </w:rPr>
        <w:t xml:space="preserve">կամ </w:t>
      </w:r>
      <w:r w:rsidRPr="00A974D6">
        <w:rPr>
          <w:rFonts w:ascii="GHEA Grapalat" w:eastAsia="Times New Roman" w:hAnsi="GHEA Grapalat" w:cs="Times New Roman"/>
          <w:sz w:val="24"/>
          <w:szCs w:val="24"/>
          <w:highlight w:val="yellow"/>
          <w:u w:val="single"/>
          <w:lang w:val="hy-AM"/>
        </w:rPr>
        <w:t>սույն հավելվածի 4-րդ կետի 10-րդ ենթակետի «ա» պարբերությամբ նախատեսված դեպքում</w:t>
      </w:r>
      <w:r w:rsidRPr="00951A84">
        <w:rPr>
          <w:rFonts w:ascii="GHEA Grapalat" w:eastAsia="Times New Roman" w:hAnsi="GHEA Grapalat" w:cs="Times New Roman"/>
          <w:sz w:val="24"/>
          <w:szCs w:val="24"/>
          <w:lang w:val="hy-AM"/>
        </w:rPr>
        <w:t xml:space="preserve">, ինչպես նաև սույն հավելվածի 17-րդ և 19-րդ կետերով նախատեսված կարգով այլ բանկում սոցփաթեթի հաշիվ բացելու դեպքերում, լրացնում է </w:t>
      </w:r>
      <w:r w:rsidRPr="00951A84">
        <w:rPr>
          <w:rFonts w:ascii="GHEA Grapalat" w:eastAsia="Times New Roman" w:hAnsi="GHEA Grapalat" w:cs="Times New Roman"/>
          <w:sz w:val="24"/>
          <w:szCs w:val="24"/>
          <w:lang w:val="hy-AM"/>
        </w:rPr>
        <w:lastRenderedPageBreak/>
        <w:t>սոցփաթեթի գումարի փոխանցման մասին դիմում (այսուհետ` դիմում)՝ համաձայն սույն հավելվածով սահմանված ձևի, որը սույն հավելվածի 5-րդ կետով նախատեսված տեղեկանքի հետ միասին, ներկայացվում է աշխատավայրի պատասխանատու ստորաբաժանում: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7. Տվյալ սոցփաթեթի շահառու կազմակերպությունում վեց ամսվա աշխատանքային ստաժը լրացած աշխատողի` սոցփաթեթից օգտվելու իրավունքի ծագման ամիս է համարվում վեց ամսվա աշխատանքային ստաժը լրանալու ամիսը, սակայն պատասխանատու ստորաբաժանումը սոցփաթեթի գումարն աշխատողին փոխանցում է սույն հավելվածի 6-րդ կետով սահմանված դիմումը և տեղեկանքն իրեն ներկայացնելու ամսվանից սկսած` սույն հավելվածի 8-րդ և 9-րդ կետերով սահմանված կարգով: Սույն կետով նախատեսված դեպքում`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 շահառուին տվյալ բյուջետային տարվա համար սոցփաթեթը տրամադրվում է տվյալ ամսվանից սկսած` մինչև տվյալ բյուջետային տարվա ավարտն ընկած ժամանակահատվածի ամիսների համար, բացառությամբ սույն հավելվածի 4-րդ կետի 10-րդ ենթակետի ե պարբերությամբ սահմանված դեպքերում.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 որոշակի ժամկետով աշխատանքային պայմանագրով աշխատող սոցփաթեթի շահառուին՝ տվյալ բյուջետային տարվա համար սոցփաթեթը ևս տրամադրվում է սույն կետի 1-ին ենթակետով սահմանված կարգով, սակայն ոչ ավելի, քան մինչև պայմանագրով սահմանված ժամկետի ավարտն ընկած ժամանակահատվածի ամիսների համար.</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3) սույն հավելվածի 6-րդ կետով սահմանված դիմումը և տեղեկանքը պատասխանատու ստորաբաժանում ներկայացնելու ամսվա համար սոցփաթեթի գումարը ենթակա է փոխանցման շահառուին, եթե նա տվյալ ամսում ունեցել է նույնիսկ մեկ աշխատանքային օր:</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8. Պատասխանատու ստորաբաժանումը սոցփաթեթի գումարը շահառուի` սոցփաթեթի հաշվին փոխանցում է ամսական կտրվածքով, բացառությամբ սույն հավելվածի 10-րդ, 11-րդ, 13-րդ և 15-րդ կետերով նախատեսված դեպքերի:</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 xml:space="preserve">9. Աշխատողի սոցփաթեթի հաշվին սոցփաթեթի առաջին գումարի փոխանցումը պատասխանատու ստորաբաժանման կողմից կատարվում է սույն հավելվածի 6-րդ կետով սահմանված դիմումն իրեն ներկայացվելու ամսվան հաջորդող ամսվա առաջին 5 աշխատանքային օրերի ընթացքում: Սոցփաթեթի գումարների հերթական (ամենամսյա) փոխանցումներն իրականացվում են մինչև հաջորդ ամսվա 5-րդ աշխատանքային օրը: </w:t>
      </w:r>
      <w:r w:rsidRPr="00951A84">
        <w:rPr>
          <w:rFonts w:ascii="GHEA Grapalat" w:eastAsia="Times New Roman" w:hAnsi="GHEA Grapalat" w:cs="Times New Roman"/>
          <w:sz w:val="24"/>
          <w:szCs w:val="24"/>
          <w:lang w:val="hy-AM"/>
        </w:rPr>
        <w:lastRenderedPageBreak/>
        <w:t>Դեկտեմբեր ամսվա սոցփաթեթի գումարը փոխանցվում է մինչև ընթացիկ բյուջետային տարվա դեկտեմբերի 20-ից 25-ը: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10. Սոցփաթեթի շահառուի` տվյալ բյուջետային տարվա հասանելիք, սակայն մինչև սոցփաթեթի շահառու կազմակերպություններին` Հայաստանի Հանրապետության բյուջետային համակարգի օրենսդրությամբ սահմանված կարգով սոցփաթեթի գումարներ հատկացնելու վերաբերյալ համապատասխան նորմատիվ իրավական ակտի ուժի մեջ մտնելն ընկած ժամանակահատվածում չփոխանցված, սոցփաթեթի գումարները միանվագ փոխանցվում են շահառուի սոցփաթեթի հաշվին (այդ թվում` սույն հավելվածի 21-րդ և 24-րդ կետերով սահմանված միանվագ գումարների մասով) տվյալ նորմատիվ իրավական ակտն ուժի մեջ մտնելուց հետո մեկ ամսվա ընթացքում: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11. Սոցփաթեթի շահառուից անկախ հանգամանքների հետևանքով առաջացած դեպքերում (այդպիսիք են համարվում պետական մարմնի հաստիքացուցակով նախատեսված այնպիսի հաստիք զբաղեցնելը, որում պետական ծառայությունն իրականացվում է Հայաստանի Հանրապետության տարածքից դուրս, ինչպես նաև առանց պաշտոնից ազատվելու օտարերկրյա պետություն ծառայության գործուղվելը կամ խաղաղապահ առաքելություններին մասնակցելը, Հայաստանի Հանրապետության կամ Արցախի Հանրապետության տարածքների սահմանամերձ վայրերում տարերային բնույթի երևույթների (ձնաբուք և այլն) հետևանքով առաջացած ճանապարհային անանցանելիության դեպքերում պետական ծառայությունն իրականացնելը) այդ հանգամանքների հետևանքները դադարելուց անմիջապես հետո` մեկ ամսվա ընթացքում, սույն հավելվածի 5-րդ և 6-րդ կետերով սահմանված պահանջները բավարարելու դեպքում` սոցփաթեթի շահառուի` տվյալ բյուջետային տարվա հասանելիք, սակայն նշված հանգամանքների հետևանքով չփոխանցված սոցփաթեթի գումարները ևս միանվագ փոխանցվում են շահառուի սոցփաթեթի հաշվին:</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12. Սույն որոշման 7-րդ կետում նշված բացառության դեպքում` ավարտական կուրսում կամ դասարանում սովորողների ուսման վճարի փոխանցման համար սոցփաթեթի շահառուն պետք է պատասխանատու ստորաբաժանում ներկայացնի իր կամ իր ընտանիքի անմիջական անդամի՝ ավարտական կուրսում կամ դասարանում սովորելու մասին տեղեկանք, որտեղ նշված կլինի ուսման վճարի մարման ենթակա պարտավորության չափը: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lastRenderedPageBreak/>
        <w:t>13. Սույն հավելվածի 12-րդ կետով նախատեսված դեպքում` տվյալ սոցփաթեթի շահառուի` ընթացիկ բյուջետային տարվա համար նախատեսված սոցփաթեթի գումարները կամ ավելի պակաս` տեղեկանքում նշված մարման ենթակա պարտավորությունից ելնելով, միանվագ փոխանցվում են աշխատողի սոցփաթեթի հաշվին, բացառությամբ սույն հավելվածի 4-րդ կետի 10-րդ ենթակետի «ե» պարբերությամբ նախատեսված դեպքում: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14. Հանգստի ապահովման ծառայությունից օգտվելու դեպքում՝ սոցփաթեթի շահառուն կարող է իր կամ իր ընտանիքի անմիջական անդամի և զբոսաշրջային օպերատորի միջև կնքված պայմանագիրը (պայմանագրում նշված է լինում մարման ենթակա պարտավորության չափը) ներկայացնել պատասխանատու ստորաբաժանում` ընթացիկ բյուջետային տարվա համար նախատեսված իր սոցփաթեթի գումարները կամ ավելի պակաս` պայմանագրում նշված մարման ենթակա պարտավորությունից ելնելով, միանվագ իր սոցփաթեթի հաշվին փոխանցելու նպատակով:</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15. Սույն հավելվածի 14-րդ կետով նախատեսված դեպքում՝ պատասխանատու ստորաբաժանումը պայմանագիրն ստանալուց հետո` առավելագույնը 10 աշխատանքային օրվա ընթացքում, տվյալ սոցփաթեթի շահառուի` ընթացիկ բյուջետային տարվա համար նախատեսված սոցփաթեթի գումարները կամ ավելի պակաս` պայմանագրում նշված մարման ենթակա պարտավորությունից ելնելով, միանվագ փոխանցում է շահառուի սոցփաթեթի հաշվին, բացառությամբ սույն հավելվածի 4-րդ կետի 10-րդ ենթակետի «ե» պարբերությամբ նախատեսված դեպքում: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16. Սույն հավելվածի 13-րդ և 15-րդ կետերով նախատեսված դեպքերում՝ միանվագ փոխանցման ենթակա գումարը չի կարող ավել լինել տվյալ սոցփաթեթի շահառուի` ընթացիկ բյուջետային տարվա համար նախատեսված 12 ամսվա ընդհանուր գումարից:</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 xml:space="preserve">17. Սոցփաթեթի հաշիվը կարելի է փոխել միայն նոր բյուջետային տարում` նախքան սոցփաթեթի ընթացիկ տարվա առաջին գումարի փոխանցումը, ինչպես նաև այն դեպքում, երբ փակվում է բանկի այն մասնաճյուղը, որտեղ բացված է սոցփաթեթի շահառուի սոցփաթեթի հաշիվը: Այս դեպքում սոցփաթեթի շահառուն` սույն հավելվածի 6-րդ կետով սահմանված դիմումի հետ միասին պատասխանատու ստորաբաժանում է ներկայացնում նոր բանկի կողմից տրված՝ սույն հավելվածի 5-րդ կետով նախատեսված տեղեկանք, ինչպես նաև սոցփաթեթի նախկին </w:t>
      </w:r>
      <w:r w:rsidRPr="00951A84">
        <w:rPr>
          <w:rFonts w:ascii="GHEA Grapalat" w:eastAsia="Times New Roman" w:hAnsi="GHEA Grapalat" w:cs="Times New Roman"/>
          <w:sz w:val="24"/>
          <w:szCs w:val="24"/>
          <w:lang w:val="hy-AM"/>
        </w:rPr>
        <w:lastRenderedPageBreak/>
        <w:t>հաշիվն սպասարկող բանկից տեղեկանք՝ սույն որոշման N 3 հավելվածի 2.4.9-րդ կետով նախատեսված պարտավորություններ չունենալու վերաբերյալ:</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18. Սույն հավելվածի 17-րդ կետով նախատեսված դեպքում` սոցփաթեթի շահառուն իր հաշվի դրամական միջոցները սոցփաթեթի հաշիվն սպասարկող նախկին բանկից նոր բանկ փոխանցելու համար, նախկին բանկ է ներկայացնում նոր բանկի կողմից տրված սոցփաթեթի հաշվի մասին տեղեկանք (տեղեկանքում նշված է լինում, որ հաշիվը՝ հանդիսանում է սոցփաթեթի հատուկ հաշիվ): Այդ տեղեկանքի հիման վրա սոցփաթեթի հաշիվն սպասարկող նախկին բանկը` շահառուի սոցփաթեթի հաշվում առկա դրամական միջոցները փոխանցում է նոր բանկում տվյալ սոցփաթեթի շահառուի անունով բացված նոր սոցփաթեթի հաշվին:</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19. Սոցփաթեթի հատկացումն ապահովելու մասին պայմանագիրը կողմերից մեկի նախաձեռնությամբ լուծվելու դեպքում` բանկը շարունակում է սպասարկել սոցփաթեթի այն շահառուների հաշիվները, որոնք որևէ ծառայության գծով ունեն չմարված պարտավորություններ, իսկ պատասխանատու ստորաբաժանումները շարունակում են սոցփաթեթի գումարները փոխանցել շահառուների սոցփաթեթի այդ հաշիվներին` մինչև շահառուի պարտավորությունների լրիվ մարումը (դրանց մարմանն ուղղված ընդհանուր գումարը չի կարող ավել լինել տվյալ բյուջետային տարում տվյալ շահառուի համար 12 ամսվա համար նախատեսված ընդհանուր գումարից): Պարտավորությունների մարումից հետո շահառուն իր սոցփաթեթի հաշիվը փակում է տվյալ բանկում և, մինչև հաջորդ ամսվա սոցփաթեթի գումարի փոխանցումը, սոցփաթեթի նոր հաշիվ է բացում այլ բանկում, որի մասին տեղեկանքը (տեղեկանքում նշված է լինում, որ հաշիվը՝ հանդիսանում է սոցփաթեթի հատուկ հաշիվ), ինչպես նաև սույն հավելվածի 6-րդ կետով սահմանված դիմումը ներկայացնում է պատասխանատու ստորաբաժանում: Այս դեպքում սոցփաթեթի գումարները հաջորդ ամսվանից փոխանցվում են շահառուի՝ սոցփաթեթի նոր հաշվին:</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20. Աշխատանքից ազատվելու (կամ այլ պատճառով սոցփաթեթից օգտվելու իրավունքի դադարեցման) դեպքում՝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 սոցփաթեթի իրավունքի դադարեցման ամսաթիվ է համարվում աշխատանքից ազատվելու (կամ այլ պատճառով սոցփաթեթից օգտվելու իրավունքի դադարեցման) ամսաթիվը.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lastRenderedPageBreak/>
        <w:t>2) սոցփաթեթի շահառուն՝ սույն կետի 1-ին ենթակետով սահմանված կարգով սոցփաթեթի իրավունքի դադարեցման ամսաթվից հետո իրավունք չունի սույն որոշման N 3 հավելվածի 2.4.9-րդ կետով նախատեսված կարգով ձևավորելու նոր պարտավորություններ, իսկ նոր պարտավորություններ ձևավորելու դեպքում նա անձամբ է կրում նոր պարտավորությունների մարման պատասխանատվությունը` սույն հավելվածի 4-րդ կետի 20-րդ ենթակետով և 21-րդ ենթակետի «բ» պարբերությամբ սահմանված կարգով:</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21. Սույն հավելվածի 20-րդ կետի 1-ին ենթակետով նշված դեպքում` աշխատանքից ազատվելու (կամ այլ պատճառով սոցփաթեթից օգտվելու իրավունքի դադարեցման) ամսվա գումարն ամբողջությամբ` ոչ ուշ, քան մինչև հաջորդող ամսվա 5-րդ աշխատանքային օրը, ենթակա է փոխանցման շահառուին, եթե նա տվյալ ամսում ունեցել է նույնիսկ մեկ աշխատանքային օր:</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22. Սույն հավելվածի 20-րդ կետի 1-ին ենթակետով նշված իրավունքի դադարեցման դեպքում` սոցփաթեթի շահառուին սոցփաթեթի գումարները դադարում է փոխանցվել սույն հավելվածի 21-րդ կետով նշված գումարի փոխանցումից հետո, եթե աշխատողը` աշխատանքից ազատվելու (կամ այլ պատճառով սոցփաթեթից օգտվելու իրավունքի դադարեցման) օրվա դրությամբ, չի օգտվել սոցփաթեթի ծառայություններից կամ օգտվել է, սակայն չունի որևէ պարտավորություն:</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23. Սույն հավելվածի 20-րդ կետի 1-ին ենթակետով նախատեսված դեպքում, եթե աշխատողն օգտվել է սոցփաթեթի ծառայությունից և աշխատանքից ազատվելու կամ այլ պատճառով սոցփաթեթից օգտվելու իրավունքի դադարեցման օրվա դրությամբ ունի մարման ենթակա՝ սույն որոշման N 3 հավելվածի 2.4.9-րդ կետով նախատեսված պարտավորություններ, ապա անկախ աշխատանքից ազատվելու (կամ այլ պատճառով սոցփաթեթից օգտվելու իրավունքի դադարեցման) հանգամանքի` սոցփաթեթի գումարները` իր դրույքին (աշխատաժամանակին) համապատասխան կամ ավելի պակաս` պարտավորությունից ելնելով, միանվագ փոխանցվում են շահառուի սոցփաթեթի հաշվին` պարտավորությունների մարման նպատակով: Այս դեպքում չմարված պարտավորությունների մարմանն ուղղված ընդհանուր գումարը չի կարող ավել լինել տվյալ բյուջետային տարում տվյալ շահառուի 12 ամսվա համար նախատեսված ընդհանուր գումարից:</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lastRenderedPageBreak/>
        <w:t>24. Սույն հավելվածի 23-րդ կետով նշված դեպքում` պարտավորությունների մարման համար միանվագ գումարի չափը՝ պատասխանատու ստորաբաժանման կողմից փոխանցվում է` նվազեցնելով սույն հավելվածի 21-րդ կետով սահմանված դեպքում փոխանցման ենթակա կամ արդեն իսկ փոխանցված գումարի չափով, եթե սույն հավելվածի 27-րդ կետի 2-րդ ենթակետով նախատեսված տեղեկանքում՝ նշված պարտավորությունների չափի հաշվարկման ժամանակ, այն բանկի կողմից հաշվի չի առնվել:</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25. Սոցփաթեթի շահառուի, բացառությամբ զինծառայողի կամ քրեակատարողական ծառայողի կամ փրկարար ծառայության ծառայողի, աշխատանքից ազատվելու (կամ այլ պատճառով սոցփաթեթից օգտվելու իրավունքի դադարեցման) դեպքում` սոցփաթեթի շահառու կազմակերպությունը պարտավոր է դրա մասին 2 աշխատանքային օրվա ընթացքում գրավոր տեղեկացնել տվյալ անձի` սոցփաթեթի հաշիվն սպասարկող բանկին:</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26. Աշխատանքից ազատվելու (կամ այլ պատճառով սոցփաթեթից օգտվելու իրավունքի դադարեցման) դեպքում, ինչպես նաև սույն հավելվածի 36-րդ կետի 3-րդ ենթակետով սահմանված կարգով սոցփաթեթի հաշվում առկա ազատ դրամական միջոցները կանխիկացնելուց հետո` սոցփաթեթի հաշվում մնացած (կուտակված) գումարի օգտագործման ուղղությունները մնում են նույնը (այն կարող է օգտագործվել սույն որոշման N 2 հավելվածի 1-ին կետով նախատեսված ծառայություններից օգտվելու, սոցփաթեթի հաշվում առկա ազատ դրամական միջոցները կանխիկացնելու կամ «Հայաստան» համահայկական հիմնադրամին փոխանցելու համար):</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b/>
          <w:bCs/>
          <w:i/>
          <w:iCs/>
          <w:sz w:val="24"/>
          <w:szCs w:val="24"/>
          <w:lang w:val="hy-AM"/>
        </w:rPr>
        <w:t>(26-րդ կետի «կամ «Հայաստան» համահայկական հիմնադրամին փոխանցելու»</w:t>
      </w:r>
      <w:r w:rsidRPr="00951A84">
        <w:rPr>
          <w:rFonts w:ascii="Calibri" w:eastAsia="Times New Roman" w:hAnsi="Calibri" w:cs="Calibri"/>
          <w:sz w:val="24"/>
          <w:szCs w:val="24"/>
          <w:lang w:val="hy-AM"/>
        </w:rPr>
        <w:t> </w:t>
      </w:r>
      <w:r w:rsidRPr="00951A84">
        <w:rPr>
          <w:rFonts w:ascii="GHEA Grapalat" w:eastAsia="Times New Roman" w:hAnsi="GHEA Grapalat" w:cs="Times New Roman"/>
          <w:b/>
          <w:bCs/>
          <w:i/>
          <w:iCs/>
          <w:sz w:val="24"/>
          <w:szCs w:val="24"/>
          <w:lang w:val="hy-AM"/>
        </w:rPr>
        <w:t>բառերը գործում են մինչև 07.10.21 թվականը`</w:t>
      </w:r>
      <w:r w:rsidRPr="00951A84">
        <w:rPr>
          <w:rFonts w:ascii="Calibri" w:eastAsia="Times New Roman" w:hAnsi="Calibri" w:cs="Calibri"/>
          <w:b/>
          <w:bCs/>
          <w:i/>
          <w:iCs/>
          <w:sz w:val="24"/>
          <w:szCs w:val="24"/>
          <w:lang w:val="hy-AM"/>
        </w:rPr>
        <w:t> </w:t>
      </w:r>
      <w:r w:rsidRPr="00951A84">
        <w:rPr>
          <w:rFonts w:ascii="GHEA Grapalat" w:eastAsia="Times New Roman" w:hAnsi="GHEA Grapalat" w:cs="Times New Roman"/>
          <w:b/>
          <w:bCs/>
          <w:i/>
          <w:iCs/>
          <w:sz w:val="24"/>
          <w:szCs w:val="24"/>
          <w:lang w:val="hy-AM"/>
        </w:rPr>
        <w:t>28.10.21</w:t>
      </w:r>
      <w:r w:rsidRPr="00951A84">
        <w:rPr>
          <w:rFonts w:ascii="Calibri" w:eastAsia="Times New Roman" w:hAnsi="Calibri" w:cs="Calibri"/>
          <w:sz w:val="24"/>
          <w:szCs w:val="24"/>
          <w:lang w:val="hy-AM"/>
        </w:rPr>
        <w:t> </w:t>
      </w:r>
      <w:hyperlink r:id="rId6" w:history="1">
        <w:r w:rsidRPr="00951A84">
          <w:rPr>
            <w:rFonts w:ascii="GHEA Grapalat" w:eastAsia="Times New Roman" w:hAnsi="GHEA Grapalat" w:cs="Times New Roman"/>
            <w:b/>
            <w:bCs/>
            <w:i/>
            <w:iCs/>
            <w:color w:val="0000FF"/>
            <w:sz w:val="24"/>
            <w:szCs w:val="24"/>
            <w:u w:val="single"/>
            <w:lang w:val="hy-AM"/>
          </w:rPr>
          <w:t>N 1781-Ն</w:t>
        </w:r>
      </w:hyperlink>
      <w:r w:rsidRPr="00951A84">
        <w:rPr>
          <w:rFonts w:ascii="Calibri" w:eastAsia="Times New Roman" w:hAnsi="Calibri" w:cs="Calibri"/>
          <w:b/>
          <w:bCs/>
          <w:i/>
          <w:iCs/>
          <w:sz w:val="24"/>
          <w:szCs w:val="24"/>
          <w:lang w:val="hy-AM"/>
        </w:rPr>
        <w:t> </w:t>
      </w:r>
      <w:r w:rsidRPr="00951A84">
        <w:rPr>
          <w:rFonts w:ascii="GHEA Grapalat" w:eastAsia="Times New Roman" w:hAnsi="GHEA Grapalat" w:cs="GHEA Grapalat"/>
          <w:b/>
          <w:bCs/>
          <w:i/>
          <w:iCs/>
          <w:sz w:val="24"/>
          <w:szCs w:val="24"/>
          <w:lang w:val="hy-AM"/>
        </w:rPr>
        <w:t>որոշման</w:t>
      </w:r>
      <w:r w:rsidRPr="00951A84">
        <w:rPr>
          <w:rFonts w:ascii="GHEA Grapalat" w:eastAsia="Times New Roman" w:hAnsi="GHEA Grapalat" w:cs="Times New Roman"/>
          <w:b/>
          <w:bCs/>
          <w:i/>
          <w:iCs/>
          <w:sz w:val="24"/>
          <w:szCs w:val="24"/>
          <w:lang w:val="hy-AM"/>
        </w:rPr>
        <w:t xml:space="preserve"> 2-</w:t>
      </w:r>
      <w:r w:rsidRPr="00951A84">
        <w:rPr>
          <w:rFonts w:ascii="GHEA Grapalat" w:eastAsia="Times New Roman" w:hAnsi="GHEA Grapalat" w:cs="GHEA Grapalat"/>
          <w:b/>
          <w:bCs/>
          <w:i/>
          <w:iCs/>
          <w:sz w:val="24"/>
          <w:szCs w:val="24"/>
          <w:lang w:val="hy-AM"/>
        </w:rPr>
        <w:t>րդ</w:t>
      </w:r>
      <w:r w:rsidRPr="00951A84">
        <w:rPr>
          <w:rFonts w:ascii="GHEA Grapalat" w:eastAsia="Times New Roman" w:hAnsi="GHEA Grapalat" w:cs="Times New Roman"/>
          <w:b/>
          <w:bCs/>
          <w:i/>
          <w:iCs/>
          <w:sz w:val="24"/>
          <w:szCs w:val="24"/>
          <w:lang w:val="hy-AM"/>
        </w:rPr>
        <w:t xml:space="preserve"> </w:t>
      </w:r>
      <w:r w:rsidRPr="00951A84">
        <w:rPr>
          <w:rFonts w:ascii="GHEA Grapalat" w:eastAsia="Times New Roman" w:hAnsi="GHEA Grapalat" w:cs="GHEA Grapalat"/>
          <w:b/>
          <w:bCs/>
          <w:i/>
          <w:iCs/>
          <w:sz w:val="24"/>
          <w:szCs w:val="24"/>
          <w:lang w:val="hy-AM"/>
        </w:rPr>
        <w:t>կետի</w:t>
      </w:r>
      <w:r w:rsidRPr="00951A84">
        <w:rPr>
          <w:rFonts w:ascii="GHEA Grapalat" w:eastAsia="Times New Roman" w:hAnsi="GHEA Grapalat" w:cs="Times New Roman"/>
          <w:b/>
          <w:bCs/>
          <w:i/>
          <w:iCs/>
          <w:sz w:val="24"/>
          <w:szCs w:val="24"/>
          <w:lang w:val="hy-AM"/>
        </w:rPr>
        <w:t xml:space="preserve"> 11-</w:t>
      </w:r>
      <w:r w:rsidRPr="00951A84">
        <w:rPr>
          <w:rFonts w:ascii="GHEA Grapalat" w:eastAsia="Times New Roman" w:hAnsi="GHEA Grapalat" w:cs="GHEA Grapalat"/>
          <w:b/>
          <w:bCs/>
          <w:i/>
          <w:iCs/>
          <w:sz w:val="24"/>
          <w:szCs w:val="24"/>
          <w:lang w:val="hy-AM"/>
        </w:rPr>
        <w:t>րդ</w:t>
      </w:r>
      <w:r w:rsidRPr="00951A84">
        <w:rPr>
          <w:rFonts w:ascii="GHEA Grapalat" w:eastAsia="Times New Roman" w:hAnsi="GHEA Grapalat" w:cs="Times New Roman"/>
          <w:b/>
          <w:bCs/>
          <w:i/>
          <w:iCs/>
          <w:sz w:val="24"/>
          <w:szCs w:val="24"/>
          <w:lang w:val="hy-AM"/>
        </w:rPr>
        <w:t xml:space="preserve"> </w:t>
      </w:r>
      <w:r w:rsidRPr="00951A84">
        <w:rPr>
          <w:rFonts w:ascii="GHEA Grapalat" w:eastAsia="Times New Roman" w:hAnsi="GHEA Grapalat" w:cs="GHEA Grapalat"/>
          <w:b/>
          <w:bCs/>
          <w:i/>
          <w:iCs/>
          <w:sz w:val="24"/>
          <w:szCs w:val="24"/>
          <w:lang w:val="hy-AM"/>
        </w:rPr>
        <w:t>ենթակետի</w:t>
      </w:r>
      <w:r w:rsidRPr="00951A84">
        <w:rPr>
          <w:rFonts w:ascii="Calibri" w:eastAsia="Times New Roman" w:hAnsi="Calibri" w:cs="Calibri"/>
          <w:b/>
          <w:bCs/>
          <w:i/>
          <w:iCs/>
          <w:sz w:val="24"/>
          <w:szCs w:val="24"/>
          <w:lang w:val="hy-AM"/>
        </w:rPr>
        <w:t> </w:t>
      </w:r>
      <w:r w:rsidRPr="00951A84">
        <w:rPr>
          <w:rFonts w:ascii="GHEA Grapalat" w:eastAsia="Times New Roman" w:hAnsi="GHEA Grapalat" w:cs="GHEA Grapalat"/>
          <w:b/>
          <w:bCs/>
          <w:i/>
          <w:iCs/>
          <w:sz w:val="24"/>
          <w:szCs w:val="24"/>
          <w:lang w:val="hy-AM"/>
        </w:rPr>
        <w:t>համաձայն</w:t>
      </w:r>
      <w:r w:rsidRPr="00951A84">
        <w:rPr>
          <w:rFonts w:ascii="GHEA Grapalat" w:eastAsia="Times New Roman" w:hAnsi="GHEA Grapalat" w:cs="Times New Roman"/>
          <w:b/>
          <w:bCs/>
          <w:i/>
          <w:iCs/>
          <w:sz w:val="24"/>
          <w:szCs w:val="24"/>
          <w:lang w:val="hy-AM"/>
        </w:rPr>
        <w:t>)</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 xml:space="preserve">27. Սույն հավելվածի 20-րդ կետով նախատեսված` աշխատանքից ազատվելու կամ այլ պատճառով սոցփաթեթից օգտվելու իրավունքի դադարեցման դեպքում (այդ թվում` սույն հավելվածի 4-րդ կետի 10-րդ ենթակետի «ա» պարբերությամբ նախատեսված դեպքերում)` մինչև աշխատանքից ազատման կամ այլ համապատասխան հրաման արձակելը, պատասխանատու ստորաբաժանումն աշխատողից կամ դրա անհնարինության դեպքում (այդ թվում` սոցփաթեթի շահառուի` մահվան կամ սույն հավելվածի 4-րդ կետի 10-րդ ենթակետի «ա» պարբերությամբ </w:t>
      </w:r>
      <w:r w:rsidRPr="00951A84">
        <w:rPr>
          <w:rFonts w:ascii="GHEA Grapalat" w:eastAsia="Times New Roman" w:hAnsi="GHEA Grapalat" w:cs="Times New Roman"/>
          <w:sz w:val="24"/>
          <w:szCs w:val="24"/>
          <w:lang w:val="hy-AM"/>
        </w:rPr>
        <w:lastRenderedPageBreak/>
        <w:t>նախատեսված դեպքերում)` աշխատողի` սոցփաթեթի հաշիվն սպասարկող բանկից` ոչ ուշ, քան մինչև տվյալ բյուջետային տարվա ավարտը, ստանում է տեղեկանք`</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 պարտավորություններ չունենալու վերաբերյալ, որտեղ նշված է սույն որոշման N 3 հավելվածի 2.4.9-րդ կետով նախատեսված պարտավորություններ չունենալու մասին տեղեկատվություն.</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 պարտավորություններ ունենալու վերաբերյալ, որտեղ նշված է սույն որոշման N 3 հավելվածի 2.4.9-րդ կետով նախատեսված հանձնարարագիր ունենալու և դրա հիման վրա տեղեկանքի տրամադրման օրվա դրությամբ պարտավորության չափի վերաբերյալ տեղեկատվություն:</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28. Սոցփաթեթի հատկացումն ապահովելու մասին պայմանագիրը` կողմերից մեկի նախաձեռնությամբ լուծելու դեպքում, սույն հավելվածի 19-րդ կետով նախատեսված սոցփաթեթի նոր հաշվի մասին տեղեկանքը ներկայացնելիս` պատասխանատու ստորաբաժանումը շահառուից պահանջում է նաև սույն հավելվածի 27-րդ կետի 1-ին կամ 2-րդ ենթակետով նախատեսված տեղեկանքը: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29. Բանկերի կողմից սոցփաթեթի հաշվի բացման և սպասարկման գործունեության նկատմամբ վերահսկողությունն իրականացնում է բացառապես Հայաստանի Հանրապետության կենտրոնական բանկը՝ օրենքով սահմանված կարգով բանկային գործունեության նկատմամբ իրականացվող բացառիկ վերահսկողության համատեքստում: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30. Եթե աշխատողի հիմնական և համատեղությամբ աշխատանքները կատարվում են այնպիսի գործատուի մոտ, որը հանդիսանում է սույն հավելվածի 2-րդ կետի 4-րդ ենթակետով սահմանված սոցփաթեթի շահառու կազմակերպություն, համատեղությամբ աշխատանք կատարող անձը սոցփաթեթից օգտվում է իր հիմնական աշխատավայրի գործատուի միջոցով։</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31. Սույն հավելվածի 30-րդ կետով սահմանված դեպքում` աշխատողը համատեղության աշխատավայրի և այդ աշխատավայրում իր դրույքի (աշխատաժամանակի տևողության) վերաբերյալ փաստաթուղթ (տեղեկանք) է ներկայացնում հիմնական աշխատավայրի գործատուին` սույն հավելվածի 4-րդ կետի 8-րդ ենթակետին համապատասխան սոցփաթեթի ամսական սահմանաչափը որոշելու (հաշվարկելու) համար:</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lastRenderedPageBreak/>
        <w:t>32. Սույն հավելվածի 31-րդ կետով սահմանված դեպքում` աշխատողի աշխատաժամանակի տևողությունը հիմնական և համատեղությամբ աշխատավայրերում միասին` չպետք է պակաս լինի առնվազն կես դրույքից (նորմալ կամ կրճատ տևողությամբ աշխատաժամանակի առնվազն 50 տոկոսից):</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33. Եթե սոցփաթեթի շահառու կազմակերպությունում համատեղությամբ աշխատողի հիմնական աշխատավայրի գործատուն չի հանդիսանում սույն հավելվածի 2-րդ կետի 4-րդ ենթակետով սահմանված սոցփաթեթի շահառու կազմակերպություն, ապա այդ աշխատողը սոցփաթեթից օգտվում է համատեղությամբ աշխատանքային պայմանագիր կնքած գործատուի միջոցով` համատեղությամբ աշխատանքի դրույքին (աշխատաժամանակի տևողությանը) համապատասխան և սույն որոշմամբ սահմանված կարգով:</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34. Սոցփաթեթի շահառուի` դրույքի (աշխատաժամանակի) փոփոխման`</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 դեպքում, սոցփաթեթի ամսական սահմանաչափը փոխվում է հաջորդող ամսվանից.</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 այն դեպքում, երբ աշխատողն օգտվել է սոցփաթեթի ծառայությունից (ծառայություններից) և դրույքի (աշխատաժամանակի) նվազեցման օրվա դրությամբ ունի փոխանցման ենթակա՝ սույն որոշման N 3 հավելվածի 2.4.9-րդ կետով նախատեսված չմարված պարտավորություններ, սոցփաթեթի ամսական սահմանաչափը փոխվում է մարմանը հաջորդող ամսվանից.</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3) դեպքում, սույն կետի 2-րդ ենթակետով նշված պարտավորությունների մարմանն ուղղված ընդհանուր գումարի չափը չի կարող ավել լինել, քան տվյալ բյուջետային տարում տվյալ շահառուի համար` մինչև դրույքի (աշխատաժամանակի) նվազեցումը` շահառուի սոցփաթեթի ամսական սահմանաչափի հիման վրա հաշվարկված առավելագույնը 12 ամսվա ընդհանուր գումարից:</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35. Սույն հավելվածի 34-րդ կետի 1-ին և 2-րդ ենթակետերով նախատեսված դեպքերում` սոցփաթեթի գումարի փոխանցման համար պատասխանատու ստորաբաժանումը` մինչև սոցփաթեթի գումարը` սույն հավելվածի 9-րդ կետով սահմանված կարգով շահառուի սոցփաթեթի հաշվին փոխանցելը (կամ դրա անհնարինության դեպքում` մեկամսյա ժամկետում), աշխատողից կամ, դրա անհնարինության դեպքում` բանկից ստանում է սույն հավելվածի 27-րդ կետի 1-ին կամ 2-րդ ենթակետով նախատեսված տեղեկանքը: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 xml:space="preserve">36. Սոցփաթեթի հաշվում առկա ազատ դրամական միջոցները (ազատ են համարվում այն դրամական միջոցները, որոնք ենթակա չեն ուղղման սոցփաթեթի շրջանակներում մատուցված </w:t>
      </w:r>
      <w:r w:rsidRPr="00951A84">
        <w:rPr>
          <w:rFonts w:ascii="GHEA Grapalat" w:eastAsia="Times New Roman" w:hAnsi="GHEA Grapalat" w:cs="Times New Roman"/>
          <w:sz w:val="24"/>
          <w:szCs w:val="24"/>
          <w:lang w:val="hy-AM"/>
        </w:rPr>
        <w:lastRenderedPageBreak/>
        <w:t>ծառայությունների դիմաց վճարումների (այդ թվում՝ սույն որոշման N 3 հավելվածի 2.4.9-րդ կետում նշված հանձնարարագրի հիման վրա պարբերական վճարումների) հնարավոր է կանխիկացնել միայն հետևյալ դեպքերում`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 աշխատողի` կենսաթոշակ ստանալու իրավունք ունենալու և սոցփաթեթից օգտվելու իրավունքը՝ սույն հավելվածի 20-24-րդ կետերով սահմանված կարգով, դադարեցվելուց հետո, երբ նրա սոցփաթեթի հաշվին առնվազն երեք ամիս սոցփաթեթի գումարների փոխանցումներ չեն կատարվել): Այս դեպքում սոցփաթեթի հաշվում առկա դրամական միջոցները կանխիկացնելու համար անձը՝ սոցփաթեթի հաշիվն սպասարկող բանկ է ներկայացնում իր կենսաթոշակի վկայականը կամ կենսաթոշակառու հանդիսանալու մասին լիազոր մարմնի կողմից տրված տեղեկանքը, որի պատճենը պահվում է բանկում.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 սոցփաթեթի շահառուի մահվան դեպքում ժառանգի կողմից` սոցփաթեթի հաշվում առկա միջոցներն օրենքին համապատասխան ժառանգաբար նրան անցնելու ժամանակ, որի դեպքում ժառանգը սոցփաթեթի հաշիվն սպասարկող բանկ է ներկայացնում ժառանգության իրավունքի վկայագիր, որի պատճենը պահվում է բանկում.</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 xml:space="preserve">3) «Կուտակային կենսաթոշակների մասին» Հայաստանի Հանրապետության օրենքի 9-րդ հոդվածի 10-րդ մասի հիման վրա՝ որպես կատարված սոցիալական վճարների փոխհատուցում, սոցփաթեթի հաշվում ընթացիկ տարվա հունվարի 1-ի դրությամբ առկա մնացորդը, բայց ոչ ավելի, քան նախորդ տարվա ընթացքում ստացման ենթակա աշխատավարձից և ձեռնարկատիրական եկամուտներից հաշվարկված ու փոխանցված սոցիալական վճարների չափը: Սույն ենթակետով նշված դեպքում սոցփաթեթի շահառուն, յուրաքանչյուր տարվա ավարտից հետո, իր սոցփաթեթի հաշվում առկա համապատասխան չափով դրամական միջոցները կանխիկացնելու համար բանկ է ներկայացնում դիմում՝ նախորդ տարվա ընթացքում իր կողմից ստացման ենթակա աշխատավարձից և ձեռնարկատիրական եկամուտներից հաշվարկված ու փաստացի մասնակիցների ռեեստր վարողին փոխանցված սոցիալական վճարների չափի մասին հարկային մարմնից տեղեկատվություն ստանալու վերաբերյալ: Հայաստանի Հանրապետության պետական եկամուտների կոմիտեից համապատասխան տեղեկատվությունն ստանում է բանկը` առցանց եղանակով կատարված հարցման միջոցով: Բանկը՝ սույն հարցման պատասխանի հիման վրա սոցփաթեթի շահառուի՝ նախորդ տարիների </w:t>
      </w:r>
      <w:r w:rsidRPr="00951A84">
        <w:rPr>
          <w:rFonts w:ascii="GHEA Grapalat" w:eastAsia="Times New Roman" w:hAnsi="GHEA Grapalat" w:cs="Times New Roman"/>
          <w:sz w:val="24"/>
          <w:szCs w:val="24"/>
          <w:lang w:val="hy-AM"/>
        </w:rPr>
        <w:lastRenderedPageBreak/>
        <w:t>ընթացքում կուտակված սոցփաթեթի գումարները կանխիկ վճարում է սոցփաթեթի շահառուին, բայց ոչ ավելի, քան տեղեկանքում նշված` հաշվարկված և փոխանցված սոցիալական վճարների չափը: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37. Սոցփաթեթի շրջանակներում հատկացվող գումարները` շահառուի հայեցողությամբ` սույն հավելվածի 38-րդ կետով սահմանած կարգով, կարող են փոխանցվել նաև «Հայաստան» համահայկական հիմնադրամին:</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b/>
          <w:bCs/>
          <w:i/>
          <w:iCs/>
          <w:sz w:val="24"/>
          <w:szCs w:val="24"/>
          <w:lang w:val="hy-AM"/>
        </w:rPr>
        <w:t>(37-րդ կետը գործում</w:t>
      </w:r>
      <w:r w:rsidRPr="00951A84">
        <w:rPr>
          <w:rFonts w:ascii="Calibri" w:eastAsia="Times New Roman" w:hAnsi="Calibri" w:cs="Calibri"/>
          <w:b/>
          <w:bCs/>
          <w:i/>
          <w:iCs/>
          <w:sz w:val="24"/>
          <w:szCs w:val="24"/>
          <w:lang w:val="hy-AM"/>
        </w:rPr>
        <w:t> </w:t>
      </w:r>
      <w:r w:rsidRPr="00951A84">
        <w:rPr>
          <w:rFonts w:ascii="GHEA Grapalat" w:eastAsia="Times New Roman" w:hAnsi="GHEA Grapalat" w:cs="GHEA Grapalat"/>
          <w:b/>
          <w:bCs/>
          <w:i/>
          <w:iCs/>
          <w:sz w:val="24"/>
          <w:szCs w:val="24"/>
          <w:lang w:val="hy-AM"/>
        </w:rPr>
        <w:t>է</w:t>
      </w:r>
      <w:r w:rsidRPr="00951A84">
        <w:rPr>
          <w:rFonts w:ascii="GHEA Grapalat" w:eastAsia="Times New Roman" w:hAnsi="GHEA Grapalat" w:cs="Times New Roman"/>
          <w:b/>
          <w:bCs/>
          <w:i/>
          <w:iCs/>
          <w:sz w:val="24"/>
          <w:szCs w:val="24"/>
          <w:lang w:val="hy-AM"/>
        </w:rPr>
        <w:t xml:space="preserve"> </w:t>
      </w:r>
      <w:r w:rsidRPr="00951A84">
        <w:rPr>
          <w:rFonts w:ascii="GHEA Grapalat" w:eastAsia="Times New Roman" w:hAnsi="GHEA Grapalat" w:cs="GHEA Grapalat"/>
          <w:b/>
          <w:bCs/>
          <w:i/>
          <w:iCs/>
          <w:sz w:val="24"/>
          <w:szCs w:val="24"/>
          <w:lang w:val="hy-AM"/>
        </w:rPr>
        <w:t>մինչև</w:t>
      </w:r>
      <w:r w:rsidRPr="00951A84">
        <w:rPr>
          <w:rFonts w:ascii="GHEA Grapalat" w:eastAsia="Times New Roman" w:hAnsi="GHEA Grapalat" w:cs="Times New Roman"/>
          <w:b/>
          <w:bCs/>
          <w:i/>
          <w:iCs/>
          <w:sz w:val="24"/>
          <w:szCs w:val="24"/>
          <w:lang w:val="hy-AM"/>
        </w:rPr>
        <w:t xml:space="preserve"> 07.10.21 </w:t>
      </w:r>
      <w:r w:rsidRPr="00951A84">
        <w:rPr>
          <w:rFonts w:ascii="GHEA Grapalat" w:eastAsia="Times New Roman" w:hAnsi="GHEA Grapalat" w:cs="GHEA Grapalat"/>
          <w:b/>
          <w:bCs/>
          <w:i/>
          <w:iCs/>
          <w:sz w:val="24"/>
          <w:szCs w:val="24"/>
          <w:lang w:val="hy-AM"/>
        </w:rPr>
        <w:t>թվականը</w:t>
      </w:r>
      <w:r w:rsidRPr="00951A84">
        <w:rPr>
          <w:rFonts w:ascii="GHEA Grapalat" w:eastAsia="Times New Roman" w:hAnsi="GHEA Grapalat" w:cs="Times New Roman"/>
          <w:b/>
          <w:bCs/>
          <w:i/>
          <w:iCs/>
          <w:sz w:val="24"/>
          <w:szCs w:val="24"/>
          <w:lang w:val="hy-AM"/>
        </w:rPr>
        <w:t>`</w:t>
      </w:r>
      <w:r w:rsidRPr="00951A84">
        <w:rPr>
          <w:rFonts w:ascii="Calibri" w:eastAsia="Times New Roman" w:hAnsi="Calibri" w:cs="Calibri"/>
          <w:b/>
          <w:bCs/>
          <w:i/>
          <w:iCs/>
          <w:sz w:val="24"/>
          <w:szCs w:val="24"/>
          <w:lang w:val="hy-AM"/>
        </w:rPr>
        <w:t> </w:t>
      </w:r>
      <w:r w:rsidRPr="00951A84">
        <w:rPr>
          <w:rFonts w:ascii="GHEA Grapalat" w:eastAsia="Times New Roman" w:hAnsi="GHEA Grapalat" w:cs="Times New Roman"/>
          <w:b/>
          <w:bCs/>
          <w:i/>
          <w:iCs/>
          <w:sz w:val="24"/>
          <w:szCs w:val="24"/>
          <w:lang w:val="hy-AM"/>
        </w:rPr>
        <w:t>28.10.21</w:t>
      </w:r>
      <w:r w:rsidRPr="00951A84">
        <w:rPr>
          <w:rFonts w:ascii="Calibri" w:eastAsia="Times New Roman" w:hAnsi="Calibri" w:cs="Calibri"/>
          <w:sz w:val="24"/>
          <w:szCs w:val="24"/>
          <w:lang w:val="hy-AM"/>
        </w:rPr>
        <w:t> </w:t>
      </w:r>
      <w:hyperlink r:id="rId7" w:history="1">
        <w:r w:rsidRPr="00951A84">
          <w:rPr>
            <w:rFonts w:ascii="GHEA Grapalat" w:eastAsia="Times New Roman" w:hAnsi="GHEA Grapalat" w:cs="Times New Roman"/>
            <w:b/>
            <w:bCs/>
            <w:i/>
            <w:iCs/>
            <w:color w:val="0000FF"/>
            <w:sz w:val="24"/>
            <w:szCs w:val="24"/>
            <w:u w:val="single"/>
            <w:lang w:val="hy-AM"/>
          </w:rPr>
          <w:t>N 1781-Ն</w:t>
        </w:r>
      </w:hyperlink>
      <w:r w:rsidRPr="00951A84">
        <w:rPr>
          <w:rFonts w:ascii="Calibri" w:eastAsia="Times New Roman" w:hAnsi="Calibri" w:cs="Calibri"/>
          <w:b/>
          <w:bCs/>
          <w:i/>
          <w:iCs/>
          <w:sz w:val="24"/>
          <w:szCs w:val="24"/>
          <w:lang w:val="hy-AM"/>
        </w:rPr>
        <w:t> </w:t>
      </w:r>
      <w:r w:rsidRPr="00951A84">
        <w:rPr>
          <w:rFonts w:ascii="GHEA Grapalat" w:eastAsia="Times New Roman" w:hAnsi="GHEA Grapalat" w:cs="GHEA Grapalat"/>
          <w:b/>
          <w:bCs/>
          <w:i/>
          <w:iCs/>
          <w:sz w:val="24"/>
          <w:szCs w:val="24"/>
          <w:lang w:val="hy-AM"/>
        </w:rPr>
        <w:t>որոշման</w:t>
      </w:r>
      <w:r w:rsidRPr="00951A84">
        <w:rPr>
          <w:rFonts w:ascii="GHEA Grapalat" w:eastAsia="Times New Roman" w:hAnsi="GHEA Grapalat" w:cs="Times New Roman"/>
          <w:b/>
          <w:bCs/>
          <w:i/>
          <w:iCs/>
          <w:sz w:val="24"/>
          <w:szCs w:val="24"/>
          <w:lang w:val="hy-AM"/>
        </w:rPr>
        <w:t xml:space="preserve"> 2-</w:t>
      </w:r>
      <w:r w:rsidRPr="00951A84">
        <w:rPr>
          <w:rFonts w:ascii="GHEA Grapalat" w:eastAsia="Times New Roman" w:hAnsi="GHEA Grapalat" w:cs="GHEA Grapalat"/>
          <w:b/>
          <w:bCs/>
          <w:i/>
          <w:iCs/>
          <w:sz w:val="24"/>
          <w:szCs w:val="24"/>
          <w:lang w:val="hy-AM"/>
        </w:rPr>
        <w:t>րդ</w:t>
      </w:r>
      <w:r w:rsidRPr="00951A84">
        <w:rPr>
          <w:rFonts w:ascii="GHEA Grapalat" w:eastAsia="Times New Roman" w:hAnsi="GHEA Grapalat" w:cs="Times New Roman"/>
          <w:b/>
          <w:bCs/>
          <w:i/>
          <w:iCs/>
          <w:sz w:val="24"/>
          <w:szCs w:val="24"/>
          <w:lang w:val="hy-AM"/>
        </w:rPr>
        <w:t xml:space="preserve"> </w:t>
      </w:r>
      <w:r w:rsidRPr="00951A84">
        <w:rPr>
          <w:rFonts w:ascii="GHEA Grapalat" w:eastAsia="Times New Roman" w:hAnsi="GHEA Grapalat" w:cs="GHEA Grapalat"/>
          <w:b/>
          <w:bCs/>
          <w:i/>
          <w:iCs/>
          <w:sz w:val="24"/>
          <w:szCs w:val="24"/>
          <w:lang w:val="hy-AM"/>
        </w:rPr>
        <w:t>կետի</w:t>
      </w:r>
      <w:r w:rsidRPr="00951A84">
        <w:rPr>
          <w:rFonts w:ascii="GHEA Grapalat" w:eastAsia="Times New Roman" w:hAnsi="GHEA Grapalat" w:cs="Times New Roman"/>
          <w:b/>
          <w:bCs/>
          <w:i/>
          <w:iCs/>
          <w:sz w:val="24"/>
          <w:szCs w:val="24"/>
          <w:lang w:val="hy-AM"/>
        </w:rPr>
        <w:t xml:space="preserve"> 11-</w:t>
      </w:r>
      <w:r w:rsidRPr="00951A84">
        <w:rPr>
          <w:rFonts w:ascii="GHEA Grapalat" w:eastAsia="Times New Roman" w:hAnsi="GHEA Grapalat" w:cs="GHEA Grapalat"/>
          <w:b/>
          <w:bCs/>
          <w:i/>
          <w:iCs/>
          <w:sz w:val="24"/>
          <w:szCs w:val="24"/>
          <w:lang w:val="hy-AM"/>
        </w:rPr>
        <w:t>րդ</w:t>
      </w:r>
      <w:r w:rsidRPr="00951A84">
        <w:rPr>
          <w:rFonts w:ascii="GHEA Grapalat" w:eastAsia="Times New Roman" w:hAnsi="GHEA Grapalat" w:cs="Times New Roman"/>
          <w:b/>
          <w:bCs/>
          <w:i/>
          <w:iCs/>
          <w:sz w:val="24"/>
          <w:szCs w:val="24"/>
          <w:lang w:val="hy-AM"/>
        </w:rPr>
        <w:t xml:space="preserve"> </w:t>
      </w:r>
      <w:r w:rsidRPr="00951A84">
        <w:rPr>
          <w:rFonts w:ascii="GHEA Grapalat" w:eastAsia="Times New Roman" w:hAnsi="GHEA Grapalat" w:cs="GHEA Grapalat"/>
          <w:b/>
          <w:bCs/>
          <w:i/>
          <w:iCs/>
          <w:sz w:val="24"/>
          <w:szCs w:val="24"/>
          <w:lang w:val="hy-AM"/>
        </w:rPr>
        <w:t>ենթակետի</w:t>
      </w:r>
      <w:r w:rsidRPr="00951A84">
        <w:rPr>
          <w:rFonts w:ascii="Calibri" w:eastAsia="Times New Roman" w:hAnsi="Calibri" w:cs="Calibri"/>
          <w:b/>
          <w:bCs/>
          <w:i/>
          <w:iCs/>
          <w:sz w:val="24"/>
          <w:szCs w:val="24"/>
          <w:lang w:val="hy-AM"/>
        </w:rPr>
        <w:t> </w:t>
      </w:r>
      <w:r w:rsidRPr="00951A84">
        <w:rPr>
          <w:rFonts w:ascii="GHEA Grapalat" w:eastAsia="Times New Roman" w:hAnsi="GHEA Grapalat" w:cs="GHEA Grapalat"/>
          <w:b/>
          <w:bCs/>
          <w:i/>
          <w:iCs/>
          <w:sz w:val="24"/>
          <w:szCs w:val="24"/>
          <w:lang w:val="hy-AM"/>
        </w:rPr>
        <w:t>համաձայն</w:t>
      </w:r>
      <w:r w:rsidRPr="00951A84">
        <w:rPr>
          <w:rFonts w:ascii="GHEA Grapalat" w:eastAsia="Times New Roman" w:hAnsi="GHEA Grapalat" w:cs="Times New Roman"/>
          <w:b/>
          <w:bCs/>
          <w:i/>
          <w:iCs/>
          <w:sz w:val="24"/>
          <w:szCs w:val="24"/>
          <w:lang w:val="hy-AM"/>
        </w:rPr>
        <w:t>)</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38. Սոցփաթեթի հաշվում առկա ազատ դրամական միջոցներից «Հայաստան» համահայկական հիմնադրամին փոխանցելու նպատակով շահառուն՝ իր սոցփաթեթի հաշիվը սպասարկող բանկ է ներկայացնում վճարման հանձնարարագիր։ Բանկը պարտավոր է հանձնարարագրում նշված օրը (այդպիսի օր նշված չլինելու դեպքում` հանձնարարագիրը ներկայացնելու ամսաթվին) հանձնարարագրով նշված գումարի չափով փոխանցում իրականացնել «Հայաստան» համահայկական հիմնադրամին: Բանկը մերժում է վճարման հանձնարարագրի կատարումը, եթե սոցփաթեթի հաշվին առկա միջոցները ծանրաբեռնված են սոցփաթեթի շրջանակներում մատուցված ծառայությունների դիմաց վճարումներ կատարելու պարտավորությամբ (այդ թվում՝ սույն որոշման N 3 հավելվածի 2.4.9-րդ կետում նշված հանձնարարագրի հիման վրա պարբերական վճարումների մասով)։</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b/>
          <w:bCs/>
          <w:i/>
          <w:iCs/>
          <w:sz w:val="24"/>
          <w:szCs w:val="24"/>
          <w:lang w:val="hy-AM"/>
        </w:rPr>
        <w:t>(38-րդ կետը գործում</w:t>
      </w:r>
      <w:r w:rsidRPr="00951A84">
        <w:rPr>
          <w:rFonts w:ascii="Calibri" w:eastAsia="Times New Roman" w:hAnsi="Calibri" w:cs="Calibri"/>
          <w:b/>
          <w:bCs/>
          <w:i/>
          <w:iCs/>
          <w:sz w:val="24"/>
          <w:szCs w:val="24"/>
          <w:lang w:val="hy-AM"/>
        </w:rPr>
        <w:t> </w:t>
      </w:r>
      <w:r w:rsidRPr="00951A84">
        <w:rPr>
          <w:rFonts w:ascii="GHEA Grapalat" w:eastAsia="Times New Roman" w:hAnsi="GHEA Grapalat" w:cs="GHEA Grapalat"/>
          <w:b/>
          <w:bCs/>
          <w:i/>
          <w:iCs/>
          <w:sz w:val="24"/>
          <w:szCs w:val="24"/>
          <w:lang w:val="hy-AM"/>
        </w:rPr>
        <w:t>է</w:t>
      </w:r>
      <w:r w:rsidRPr="00951A84">
        <w:rPr>
          <w:rFonts w:ascii="GHEA Grapalat" w:eastAsia="Times New Roman" w:hAnsi="GHEA Grapalat" w:cs="Times New Roman"/>
          <w:b/>
          <w:bCs/>
          <w:i/>
          <w:iCs/>
          <w:sz w:val="24"/>
          <w:szCs w:val="24"/>
          <w:lang w:val="hy-AM"/>
        </w:rPr>
        <w:t xml:space="preserve"> </w:t>
      </w:r>
      <w:r w:rsidRPr="00951A84">
        <w:rPr>
          <w:rFonts w:ascii="GHEA Grapalat" w:eastAsia="Times New Roman" w:hAnsi="GHEA Grapalat" w:cs="GHEA Grapalat"/>
          <w:b/>
          <w:bCs/>
          <w:i/>
          <w:iCs/>
          <w:sz w:val="24"/>
          <w:szCs w:val="24"/>
          <w:lang w:val="hy-AM"/>
        </w:rPr>
        <w:t>մինչև</w:t>
      </w:r>
      <w:r w:rsidRPr="00951A84">
        <w:rPr>
          <w:rFonts w:ascii="GHEA Grapalat" w:eastAsia="Times New Roman" w:hAnsi="GHEA Grapalat" w:cs="Times New Roman"/>
          <w:b/>
          <w:bCs/>
          <w:i/>
          <w:iCs/>
          <w:sz w:val="24"/>
          <w:szCs w:val="24"/>
          <w:lang w:val="hy-AM"/>
        </w:rPr>
        <w:t xml:space="preserve"> 07.10.21 </w:t>
      </w:r>
      <w:r w:rsidRPr="00951A84">
        <w:rPr>
          <w:rFonts w:ascii="GHEA Grapalat" w:eastAsia="Times New Roman" w:hAnsi="GHEA Grapalat" w:cs="GHEA Grapalat"/>
          <w:b/>
          <w:bCs/>
          <w:i/>
          <w:iCs/>
          <w:sz w:val="24"/>
          <w:szCs w:val="24"/>
          <w:lang w:val="hy-AM"/>
        </w:rPr>
        <w:t>թվականը</w:t>
      </w:r>
      <w:r w:rsidRPr="00951A84">
        <w:rPr>
          <w:rFonts w:ascii="GHEA Grapalat" w:eastAsia="Times New Roman" w:hAnsi="GHEA Grapalat" w:cs="Times New Roman"/>
          <w:b/>
          <w:bCs/>
          <w:i/>
          <w:iCs/>
          <w:sz w:val="24"/>
          <w:szCs w:val="24"/>
          <w:lang w:val="hy-AM"/>
        </w:rPr>
        <w:t>`</w:t>
      </w:r>
      <w:r w:rsidRPr="00951A84">
        <w:rPr>
          <w:rFonts w:ascii="Calibri" w:eastAsia="Times New Roman" w:hAnsi="Calibri" w:cs="Calibri"/>
          <w:b/>
          <w:bCs/>
          <w:i/>
          <w:iCs/>
          <w:sz w:val="24"/>
          <w:szCs w:val="24"/>
          <w:lang w:val="hy-AM"/>
        </w:rPr>
        <w:t> </w:t>
      </w:r>
      <w:r w:rsidRPr="00951A84">
        <w:rPr>
          <w:rFonts w:ascii="GHEA Grapalat" w:eastAsia="Times New Roman" w:hAnsi="GHEA Grapalat" w:cs="Times New Roman"/>
          <w:b/>
          <w:bCs/>
          <w:i/>
          <w:iCs/>
          <w:sz w:val="24"/>
          <w:szCs w:val="24"/>
          <w:lang w:val="hy-AM"/>
        </w:rPr>
        <w:t>28.10.21</w:t>
      </w:r>
      <w:r w:rsidRPr="00951A84">
        <w:rPr>
          <w:rFonts w:ascii="Calibri" w:eastAsia="Times New Roman" w:hAnsi="Calibri" w:cs="Calibri"/>
          <w:sz w:val="24"/>
          <w:szCs w:val="24"/>
          <w:lang w:val="hy-AM"/>
        </w:rPr>
        <w:t> </w:t>
      </w:r>
      <w:hyperlink r:id="rId8" w:history="1">
        <w:r w:rsidRPr="00951A84">
          <w:rPr>
            <w:rFonts w:ascii="GHEA Grapalat" w:eastAsia="Times New Roman" w:hAnsi="GHEA Grapalat" w:cs="Times New Roman"/>
            <w:b/>
            <w:bCs/>
            <w:i/>
            <w:iCs/>
            <w:color w:val="0000FF"/>
            <w:sz w:val="24"/>
            <w:szCs w:val="24"/>
            <w:u w:val="single"/>
            <w:lang w:val="hy-AM"/>
          </w:rPr>
          <w:t>N 1781-Ն</w:t>
        </w:r>
      </w:hyperlink>
      <w:r w:rsidRPr="00951A84">
        <w:rPr>
          <w:rFonts w:ascii="Calibri" w:eastAsia="Times New Roman" w:hAnsi="Calibri" w:cs="Calibri"/>
          <w:b/>
          <w:bCs/>
          <w:i/>
          <w:iCs/>
          <w:sz w:val="24"/>
          <w:szCs w:val="24"/>
          <w:lang w:val="hy-AM"/>
        </w:rPr>
        <w:t> </w:t>
      </w:r>
      <w:r w:rsidRPr="00951A84">
        <w:rPr>
          <w:rFonts w:ascii="GHEA Grapalat" w:eastAsia="Times New Roman" w:hAnsi="GHEA Grapalat" w:cs="GHEA Grapalat"/>
          <w:b/>
          <w:bCs/>
          <w:i/>
          <w:iCs/>
          <w:sz w:val="24"/>
          <w:szCs w:val="24"/>
          <w:lang w:val="hy-AM"/>
        </w:rPr>
        <w:t>որոշման</w:t>
      </w:r>
      <w:r w:rsidRPr="00951A84">
        <w:rPr>
          <w:rFonts w:ascii="GHEA Grapalat" w:eastAsia="Times New Roman" w:hAnsi="GHEA Grapalat" w:cs="Times New Roman"/>
          <w:b/>
          <w:bCs/>
          <w:i/>
          <w:iCs/>
          <w:sz w:val="24"/>
          <w:szCs w:val="24"/>
          <w:lang w:val="hy-AM"/>
        </w:rPr>
        <w:t xml:space="preserve"> 2-</w:t>
      </w:r>
      <w:r w:rsidRPr="00951A84">
        <w:rPr>
          <w:rFonts w:ascii="GHEA Grapalat" w:eastAsia="Times New Roman" w:hAnsi="GHEA Grapalat" w:cs="GHEA Grapalat"/>
          <w:b/>
          <w:bCs/>
          <w:i/>
          <w:iCs/>
          <w:sz w:val="24"/>
          <w:szCs w:val="24"/>
          <w:lang w:val="hy-AM"/>
        </w:rPr>
        <w:t>րդ</w:t>
      </w:r>
      <w:r w:rsidRPr="00951A84">
        <w:rPr>
          <w:rFonts w:ascii="GHEA Grapalat" w:eastAsia="Times New Roman" w:hAnsi="GHEA Grapalat" w:cs="Times New Roman"/>
          <w:b/>
          <w:bCs/>
          <w:i/>
          <w:iCs/>
          <w:sz w:val="24"/>
          <w:szCs w:val="24"/>
          <w:lang w:val="hy-AM"/>
        </w:rPr>
        <w:t xml:space="preserve"> </w:t>
      </w:r>
      <w:r w:rsidRPr="00951A84">
        <w:rPr>
          <w:rFonts w:ascii="GHEA Grapalat" w:eastAsia="Times New Roman" w:hAnsi="GHEA Grapalat" w:cs="GHEA Grapalat"/>
          <w:b/>
          <w:bCs/>
          <w:i/>
          <w:iCs/>
          <w:sz w:val="24"/>
          <w:szCs w:val="24"/>
          <w:lang w:val="hy-AM"/>
        </w:rPr>
        <w:t>կետի</w:t>
      </w:r>
      <w:r w:rsidRPr="00951A84">
        <w:rPr>
          <w:rFonts w:ascii="GHEA Grapalat" w:eastAsia="Times New Roman" w:hAnsi="GHEA Grapalat" w:cs="Times New Roman"/>
          <w:b/>
          <w:bCs/>
          <w:i/>
          <w:iCs/>
          <w:sz w:val="24"/>
          <w:szCs w:val="24"/>
          <w:lang w:val="hy-AM"/>
        </w:rPr>
        <w:t xml:space="preserve"> 11-</w:t>
      </w:r>
      <w:r w:rsidRPr="00951A84">
        <w:rPr>
          <w:rFonts w:ascii="GHEA Grapalat" w:eastAsia="Times New Roman" w:hAnsi="GHEA Grapalat" w:cs="GHEA Grapalat"/>
          <w:b/>
          <w:bCs/>
          <w:i/>
          <w:iCs/>
          <w:sz w:val="24"/>
          <w:szCs w:val="24"/>
          <w:lang w:val="hy-AM"/>
        </w:rPr>
        <w:t>րդ</w:t>
      </w:r>
      <w:r w:rsidRPr="00951A84">
        <w:rPr>
          <w:rFonts w:ascii="GHEA Grapalat" w:eastAsia="Times New Roman" w:hAnsi="GHEA Grapalat" w:cs="Times New Roman"/>
          <w:b/>
          <w:bCs/>
          <w:i/>
          <w:iCs/>
          <w:sz w:val="24"/>
          <w:szCs w:val="24"/>
          <w:lang w:val="hy-AM"/>
        </w:rPr>
        <w:t xml:space="preserve"> </w:t>
      </w:r>
      <w:r w:rsidRPr="00951A84">
        <w:rPr>
          <w:rFonts w:ascii="GHEA Grapalat" w:eastAsia="Times New Roman" w:hAnsi="GHEA Grapalat" w:cs="GHEA Grapalat"/>
          <w:b/>
          <w:bCs/>
          <w:i/>
          <w:iCs/>
          <w:sz w:val="24"/>
          <w:szCs w:val="24"/>
          <w:lang w:val="hy-AM"/>
        </w:rPr>
        <w:t>ենթակետի</w:t>
      </w:r>
      <w:r w:rsidRPr="00951A84">
        <w:rPr>
          <w:rFonts w:ascii="Calibri" w:eastAsia="Times New Roman" w:hAnsi="Calibri" w:cs="Calibri"/>
          <w:b/>
          <w:bCs/>
          <w:i/>
          <w:iCs/>
          <w:sz w:val="24"/>
          <w:szCs w:val="24"/>
          <w:lang w:val="hy-AM"/>
        </w:rPr>
        <w:t> </w:t>
      </w:r>
      <w:r w:rsidRPr="00951A84">
        <w:rPr>
          <w:rFonts w:ascii="GHEA Grapalat" w:eastAsia="Times New Roman" w:hAnsi="GHEA Grapalat" w:cs="GHEA Grapalat"/>
          <w:b/>
          <w:bCs/>
          <w:i/>
          <w:iCs/>
          <w:sz w:val="24"/>
          <w:szCs w:val="24"/>
          <w:lang w:val="hy-AM"/>
        </w:rPr>
        <w:t>համաձայն</w:t>
      </w:r>
      <w:r w:rsidRPr="00951A84">
        <w:rPr>
          <w:rFonts w:ascii="GHEA Grapalat" w:eastAsia="Times New Roman" w:hAnsi="GHEA Grapalat" w:cs="Times New Roman"/>
          <w:b/>
          <w:bCs/>
          <w:i/>
          <w:iCs/>
          <w:sz w:val="24"/>
          <w:szCs w:val="24"/>
          <w:lang w:val="hy-AM"/>
        </w:rPr>
        <w:t>)</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Calibri" w:eastAsia="Times New Roman" w:hAnsi="Calibri" w:cs="Calibri"/>
          <w:sz w:val="24"/>
          <w:szCs w:val="24"/>
          <w:lang w:val="hy-AM"/>
        </w:rPr>
        <w:t> </w:t>
      </w:r>
    </w:p>
    <w:p w:rsidR="00951A84" w:rsidRPr="00951A84" w:rsidRDefault="00951A84" w:rsidP="00951A84">
      <w:pPr>
        <w:spacing w:after="0" w:line="360" w:lineRule="auto"/>
        <w:jc w:val="both"/>
        <w:rPr>
          <w:rFonts w:ascii="GHEA Grapalat" w:eastAsia="Times New Roman" w:hAnsi="GHEA Grapalat" w:cs="Times New Roman"/>
          <w:sz w:val="24"/>
          <w:szCs w:val="24"/>
          <w:lang w:val="hy-AM"/>
        </w:rPr>
      </w:pPr>
      <w:r w:rsidRPr="00951A84">
        <w:rPr>
          <w:rFonts w:ascii="GHEA Grapalat" w:eastAsia="Times New Roman" w:hAnsi="GHEA Grapalat" w:cs="Times New Roman"/>
          <w:b/>
          <w:bCs/>
          <w:sz w:val="24"/>
          <w:szCs w:val="24"/>
          <w:lang w:val="hy-AM"/>
        </w:rPr>
        <w:t>IV. ՍՈՑՓԱԹԵԹԻ ՀԱՇՎԻՑ ԳՈՒՄԱՐԻ ՓՈԽԱՆՑՄԱՆ ՀԱՄԱՐ ՀԻՄՔ ՀԱՆԴԻՍԱՑՈՂ ՓԱՍՏԱԹՂԹԵՐԸ</w:t>
      </w:r>
    </w:p>
    <w:p w:rsidR="00951A84" w:rsidRPr="00951A84" w:rsidRDefault="00951A84" w:rsidP="00951A84">
      <w:pPr>
        <w:spacing w:after="0" w:line="360" w:lineRule="auto"/>
        <w:jc w:val="both"/>
        <w:rPr>
          <w:rFonts w:ascii="GHEA Grapalat" w:eastAsia="Times New Roman" w:hAnsi="GHEA Grapalat" w:cs="Times New Roman"/>
          <w:sz w:val="24"/>
          <w:szCs w:val="24"/>
          <w:lang w:val="hy-AM"/>
        </w:rPr>
      </w:pPr>
      <w:r w:rsidRPr="00951A84">
        <w:rPr>
          <w:rFonts w:ascii="Calibri" w:eastAsia="Times New Roman" w:hAnsi="Calibri" w:cs="Calibri"/>
          <w:sz w:val="24"/>
          <w:szCs w:val="24"/>
          <w:lang w:val="hy-AM"/>
        </w:rPr>
        <w:t> </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39. Սոցփաթեթի հաշվից գումարի փոխանցման համար, սույն որոշման 4.7-րդ կետով սահմանված փաստաթղթից բացի, հիմք է համարվում նաև հետևյալ փաստաթղթերից որևէ մեկը՝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 xml:space="preserve">1) կանխավճարի փոխանցման հաշիվ կամ տեղեկանք, որտեղ արտացոլված են ծառայությունը մատուցող կազմակերպության վավերապայմանները և ծառայությունն ստացող </w:t>
      </w:r>
      <w:r w:rsidRPr="00951A84">
        <w:rPr>
          <w:rFonts w:ascii="GHEA Grapalat" w:eastAsia="Times New Roman" w:hAnsi="GHEA Grapalat" w:cs="Times New Roman"/>
          <w:sz w:val="24"/>
          <w:szCs w:val="24"/>
          <w:lang w:val="hy-AM"/>
        </w:rPr>
        <w:lastRenderedPageBreak/>
        <w:t>ֆիզիկական անձի տվյալները (անունը, ազգանունը, բնակության վայրը, քաղաքացիությունը, նույնականացման քարտի կամ անձը հաստատող այլ փաստաթղթի տվյալները (համարը, վավերականության ժամկետը, ում կողմից է տրված), ծառայության տեսակը և փոխանցման նպատակը.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 հաշվարկային փաստաթուղթ (հարկային հաշիվ կամ ճշգրտող հարկային հաշիվ կամ հաշիվ վավերագիր կամ ճշգրտող հաշիվ վավերագիր), որի վավերապայմանները սահմանված են Հայաստանի Հանրապետության հարկային օրենսգրքով.</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3) սույն հավելվածի 18-րդ և 19-րդ կետերով նախատեսված սոցփաթեթի հաշիվը փոխելու դեպքում` սոցփաթեթի հաշիվն սպասարկող նոր բանկի կողմից տրված՝ սոցփաթեթի հաշվի մասին տեղեկանքը (տեղեկանքում նշված է լինում, որ հաշիվը՝ հանդիսանում է սոցփաթեթի հատուկ հաշիվ):</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40. Սոցփաթեթի շահառուի ընտանիքի անմիջական անդամների՝ սոցփաթեթի ծառայություններից օգտվելու դեպքում, բացի սույն որոշման 4.7-րդ կետով և սույն հավելվածի 39-րդ կետով սահմանված փաստաթղթերից, սոցփաթեթի հաշվից գումարի փոխանցման համար հիմք հանդիսացող փաստաթղթեր են համարվում նաև`</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 ամուսնու դեպքում՝ ամուսնության վկայականը.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 զավակի դեպքում՝ ծննդյան վկայականը.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3) ծնողի դեպքում՝ ծնողի անձը հաստատող փաստաթուղթը և սոցփաթեթի շահառուի ծննդյան վկայականը.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4) որդեգրողի, որդեգրվածի, խնամակալության կամ հոգաբարձության տակ գտնվող անձի դեպքում՝ որդեգրելու կամ որդեգրվելու, խնամակալության կամ հոգաբարձության տակ գտնվելու դեպքում` համապատասխան հիմքը հաստատող փաստաթուղթը.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5) տատի, պապի դեպքում` շահառուի ծննդյան վկայականը, ծնողի ծննդյան վկայականը, տատի կամ պապի անձը հաստատող փաստաթղթերը.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6) թոռան դեպքում` շահառուի զավակի և թոռան ծննդյան վկայականները.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 xml:space="preserve">7) համատեղ բնակվող եղբոր կամ քրոջ դեպքում` համատեղությամբ բնակվելու հիմքը հաստատող փաստաթուղթը, ինչպես նաև ծնողի կամ ծնողների անձը հաստատող </w:t>
      </w:r>
      <w:r w:rsidRPr="00951A84">
        <w:rPr>
          <w:rFonts w:ascii="GHEA Grapalat" w:eastAsia="Times New Roman" w:hAnsi="GHEA Grapalat" w:cs="Times New Roman"/>
          <w:sz w:val="24"/>
          <w:szCs w:val="24"/>
          <w:lang w:val="hy-AM"/>
        </w:rPr>
        <w:lastRenderedPageBreak/>
        <w:t>փաստաթուղթը կամ փաստաթղթերը, շահառուի ծննդյան վկայականը և եղբոր կամ քրոջ ծննդյան վկայականը: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41. Հիփոթեքային վարկի ամսական վճարի մարման ծառայությունից օգտվելու դեպքում, բացի սույն որոշման 4.7-րդ կետով, սույն հավելվածի 39-րդ և 40-րդ կետերով սահմանված փաստաթղթերից, սոցփաթեթի շահառուն կամ նրա ընտանիքի անմիջական անդամն իրեն հիփոթեքային վարկ տրամադրած բանկից կամ վարկային կազմակերպությունից իր սոցփաթեթի հաշիվն սպասարկող բանկ է ներկայացնում նաև տեղեկանք (եթե այն տրամադրված չէ սոցփաթեթի հաշիվն սպասարկող բանկի կողմից), որտեղ նշված լինի, որ՝</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 սոցփաթեթի շահառուի կամ շահառուի ընտանիքի անմիջական անդամի հիփոթեքային վարկը հանդիսանում է գույքի ձեռքբերման (այդ թվում՝ գնման իրավունքով) կամ կառուցապատման նպատակով տրամադրված հիփոթեքային վարկ.</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 սոցփաթեթի շահառուն կամ նրա ընտանիքի անմիջական անդամը հանդիսանում է տվյալ վարկի վարկառու կամ համավարկառու։</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42. Սույն հավելվածի 41-րդ կետում նշված փաստաթղթերից բացի՝ սոցփաթեթի շահառուն կամ նրա ընտանիքի անմիջական անդամն իր սոցփաթեթի հաշիվն սպասարկող բանկ է ներկայացնում տվյալ անշարժ գույքի նկատմամբ իրավունքների պետական գրանցման վկայականը կամ վկայականի պատճենը, որով կհավաստվի սոցփաթեթի շահառուի կամ նրա ընտանիքի անմիջական անդամի՝ բնակարանի (անհատական բնակելի տան) սեփականատեր (համասեփականատեր) հանդիսանալու փաստը։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43. Պետական սուբսիդավորմամբ ուսանողական վարկի ամսական վճարի մարման ծառայությունից օգտվելու դեպքում, բացի սույն որոշման 4.7-րդ կետով, սույն հավելվածի 39-րդ և 40-րդ կետերով սահմանված փաստաթղթերից, սոցփաթեթի շահառուն կամ նրա ընտանիքի անմիջական անդամն իրեն պետական սուբսիդավորմամբ ուսանողական վարկ տրամադրած բանկից կամ վարկային կազմակերպությունից իր սոցփաթեթի հաշիվն սպասարկող բանկ է ներկայացնում տեղեկանք, որտեղ նշված լինի, որ սոցփաթեթի շահառուին կամ նրա ընտանիքի անմիջական անդամին տրամադրված վարկը հանդիսանում է պետական սուբսիդավորմամբ ուսանողական վարկ։</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lastRenderedPageBreak/>
        <w:t>44. Զինծառայողի կամ քրեակատարողական ծառայողի կամ փրկարար ծառայության ծառայողի համար, բացի սույն որոշման 4.7-րդ կետով, սույն հավելվածի 4-րդ գլխով և սույն որոշման N 6 հավելվածի 2-րդ կետով սահմանված՝ փաստաթղթերից` սոցփաթեթի ծառայություններից օգտվելու, սույն հավելվածի 37-րդ կետով նախատեսված դեպքում` «Հայաստան» համահայկական հիմնադրամին սոցփաթեթի գումարները փոխանցելու, ինչպես նաև նրանց հաշվին առկա դրամական միջոցները` սույն հավելվածի 36-րդ կետի 1-ին ենթակետով սահմանված կարգով կանխիկացնելու համար, հիմք կարող է հանդիսանալ նաև հետևյալ տեղեկանքը կամ գրառումը`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1) սոցփաթեթի շահառու կազմակերպության կողմից` իր մոտ զինծառայող կամ քրեակատարողական ծառայող կամ փրկարար ծառայության ծառայող հանդիսացած շահառուի` արձակված, զորացրված կամ աշխատանքից ազատված լինելու մասին տեղեկանքը.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2) զինծառայողի կամ քրեակատարողական ծառայողի կամ փրկարար ծառայության ծառայողի` համապատասխան փաստաթղթում (վկայագիր, գրքույկ կամ այլ փաստաթուղթ) արձակված կամ զորացրված կամ աշխատանքից ազատված լինելու վերաբերյալ գրառումը։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b/>
          <w:bCs/>
          <w:i/>
          <w:iCs/>
          <w:sz w:val="24"/>
          <w:szCs w:val="24"/>
          <w:lang w:val="hy-AM"/>
        </w:rPr>
        <w:t>(44-րդ կետի «սույն հավելվածի 37-րդ կետով նախատեսված դեպքում` «Հայաստան» համահայկական հիմնադրամին սոցփաթեթի գումարները փոխանցելու» բառերը</w:t>
      </w:r>
      <w:r w:rsidRPr="00951A84">
        <w:rPr>
          <w:rFonts w:ascii="Calibri" w:eastAsia="Times New Roman" w:hAnsi="Calibri" w:cs="Calibri"/>
          <w:sz w:val="24"/>
          <w:szCs w:val="24"/>
          <w:lang w:val="hy-AM"/>
        </w:rPr>
        <w:t> </w:t>
      </w:r>
      <w:r w:rsidRPr="00951A84">
        <w:rPr>
          <w:rFonts w:ascii="GHEA Grapalat" w:eastAsia="Times New Roman" w:hAnsi="GHEA Grapalat" w:cs="Times New Roman"/>
          <w:b/>
          <w:bCs/>
          <w:i/>
          <w:iCs/>
          <w:sz w:val="24"/>
          <w:szCs w:val="24"/>
          <w:lang w:val="hy-AM"/>
        </w:rPr>
        <w:t>գործում</w:t>
      </w:r>
      <w:r w:rsidRPr="00951A84">
        <w:rPr>
          <w:rFonts w:ascii="Calibri" w:eastAsia="Times New Roman" w:hAnsi="Calibri" w:cs="Calibri"/>
          <w:b/>
          <w:bCs/>
          <w:i/>
          <w:iCs/>
          <w:sz w:val="24"/>
          <w:szCs w:val="24"/>
          <w:lang w:val="hy-AM"/>
        </w:rPr>
        <w:t> </w:t>
      </w:r>
      <w:r w:rsidRPr="00951A84">
        <w:rPr>
          <w:rFonts w:ascii="GHEA Grapalat" w:eastAsia="Times New Roman" w:hAnsi="GHEA Grapalat" w:cs="GHEA Grapalat"/>
          <w:b/>
          <w:bCs/>
          <w:i/>
          <w:iCs/>
          <w:sz w:val="24"/>
          <w:szCs w:val="24"/>
          <w:lang w:val="hy-AM"/>
        </w:rPr>
        <w:t>են</w:t>
      </w:r>
      <w:r w:rsidRPr="00951A84">
        <w:rPr>
          <w:rFonts w:ascii="GHEA Grapalat" w:eastAsia="Times New Roman" w:hAnsi="GHEA Grapalat" w:cs="Times New Roman"/>
          <w:b/>
          <w:bCs/>
          <w:i/>
          <w:iCs/>
          <w:sz w:val="24"/>
          <w:szCs w:val="24"/>
          <w:lang w:val="hy-AM"/>
        </w:rPr>
        <w:t xml:space="preserve"> </w:t>
      </w:r>
      <w:r w:rsidRPr="00951A84">
        <w:rPr>
          <w:rFonts w:ascii="GHEA Grapalat" w:eastAsia="Times New Roman" w:hAnsi="GHEA Grapalat" w:cs="GHEA Grapalat"/>
          <w:b/>
          <w:bCs/>
          <w:i/>
          <w:iCs/>
          <w:sz w:val="24"/>
          <w:szCs w:val="24"/>
          <w:lang w:val="hy-AM"/>
        </w:rPr>
        <w:t>մինչև</w:t>
      </w:r>
      <w:r w:rsidRPr="00951A84">
        <w:rPr>
          <w:rFonts w:ascii="GHEA Grapalat" w:eastAsia="Times New Roman" w:hAnsi="GHEA Grapalat" w:cs="Times New Roman"/>
          <w:b/>
          <w:bCs/>
          <w:i/>
          <w:iCs/>
          <w:sz w:val="24"/>
          <w:szCs w:val="24"/>
          <w:lang w:val="hy-AM"/>
        </w:rPr>
        <w:t xml:space="preserve"> 07.10.2021 </w:t>
      </w:r>
      <w:r w:rsidRPr="00951A84">
        <w:rPr>
          <w:rFonts w:ascii="GHEA Grapalat" w:eastAsia="Times New Roman" w:hAnsi="GHEA Grapalat" w:cs="GHEA Grapalat"/>
          <w:b/>
          <w:bCs/>
          <w:i/>
          <w:iCs/>
          <w:sz w:val="24"/>
          <w:szCs w:val="24"/>
          <w:lang w:val="hy-AM"/>
        </w:rPr>
        <w:t>թվականը</w:t>
      </w:r>
      <w:r w:rsidRPr="00951A84">
        <w:rPr>
          <w:rFonts w:ascii="GHEA Grapalat" w:eastAsia="Times New Roman" w:hAnsi="GHEA Grapalat" w:cs="Times New Roman"/>
          <w:b/>
          <w:bCs/>
          <w:i/>
          <w:iCs/>
          <w:sz w:val="24"/>
          <w:szCs w:val="24"/>
          <w:lang w:val="hy-AM"/>
        </w:rPr>
        <w:t>`</w:t>
      </w:r>
      <w:r w:rsidRPr="00951A84">
        <w:rPr>
          <w:rFonts w:ascii="Calibri" w:eastAsia="Times New Roman" w:hAnsi="Calibri" w:cs="Calibri"/>
          <w:b/>
          <w:bCs/>
          <w:i/>
          <w:iCs/>
          <w:sz w:val="24"/>
          <w:szCs w:val="24"/>
          <w:lang w:val="hy-AM"/>
        </w:rPr>
        <w:t> </w:t>
      </w:r>
      <w:r w:rsidRPr="00951A84">
        <w:rPr>
          <w:rFonts w:ascii="GHEA Grapalat" w:eastAsia="Times New Roman" w:hAnsi="GHEA Grapalat" w:cs="Times New Roman"/>
          <w:b/>
          <w:bCs/>
          <w:i/>
          <w:iCs/>
          <w:sz w:val="24"/>
          <w:szCs w:val="24"/>
          <w:lang w:val="hy-AM"/>
        </w:rPr>
        <w:t>28.10.21</w:t>
      </w:r>
      <w:r w:rsidRPr="00951A84">
        <w:rPr>
          <w:rFonts w:ascii="Calibri" w:eastAsia="Times New Roman" w:hAnsi="Calibri" w:cs="Calibri"/>
          <w:sz w:val="24"/>
          <w:szCs w:val="24"/>
          <w:lang w:val="hy-AM"/>
        </w:rPr>
        <w:t> </w:t>
      </w:r>
      <w:hyperlink r:id="rId9" w:history="1">
        <w:r w:rsidRPr="00951A84">
          <w:rPr>
            <w:rFonts w:ascii="GHEA Grapalat" w:eastAsia="Times New Roman" w:hAnsi="GHEA Grapalat" w:cs="Times New Roman"/>
            <w:b/>
            <w:bCs/>
            <w:i/>
            <w:iCs/>
            <w:color w:val="0000FF"/>
            <w:sz w:val="24"/>
            <w:szCs w:val="24"/>
            <w:u w:val="single"/>
            <w:lang w:val="hy-AM"/>
          </w:rPr>
          <w:t>N 1781-Ն</w:t>
        </w:r>
      </w:hyperlink>
      <w:r w:rsidRPr="00951A84">
        <w:rPr>
          <w:rFonts w:ascii="Calibri" w:eastAsia="Times New Roman" w:hAnsi="Calibri" w:cs="Calibri"/>
          <w:b/>
          <w:bCs/>
          <w:i/>
          <w:iCs/>
          <w:sz w:val="24"/>
          <w:szCs w:val="24"/>
          <w:lang w:val="hy-AM"/>
        </w:rPr>
        <w:t> </w:t>
      </w:r>
      <w:r w:rsidRPr="00951A84">
        <w:rPr>
          <w:rFonts w:ascii="GHEA Grapalat" w:eastAsia="Times New Roman" w:hAnsi="GHEA Grapalat" w:cs="GHEA Grapalat"/>
          <w:b/>
          <w:bCs/>
          <w:i/>
          <w:iCs/>
          <w:sz w:val="24"/>
          <w:szCs w:val="24"/>
          <w:lang w:val="hy-AM"/>
        </w:rPr>
        <w:t>որոշման</w:t>
      </w:r>
      <w:r w:rsidRPr="00951A84">
        <w:rPr>
          <w:rFonts w:ascii="GHEA Grapalat" w:eastAsia="Times New Roman" w:hAnsi="GHEA Grapalat" w:cs="Times New Roman"/>
          <w:b/>
          <w:bCs/>
          <w:i/>
          <w:iCs/>
          <w:sz w:val="24"/>
          <w:szCs w:val="24"/>
          <w:lang w:val="hy-AM"/>
        </w:rPr>
        <w:t xml:space="preserve"> 2-</w:t>
      </w:r>
      <w:r w:rsidRPr="00951A84">
        <w:rPr>
          <w:rFonts w:ascii="GHEA Grapalat" w:eastAsia="Times New Roman" w:hAnsi="GHEA Grapalat" w:cs="GHEA Grapalat"/>
          <w:b/>
          <w:bCs/>
          <w:i/>
          <w:iCs/>
          <w:sz w:val="24"/>
          <w:szCs w:val="24"/>
          <w:lang w:val="hy-AM"/>
        </w:rPr>
        <w:t>րդ</w:t>
      </w:r>
      <w:r w:rsidRPr="00951A84">
        <w:rPr>
          <w:rFonts w:ascii="GHEA Grapalat" w:eastAsia="Times New Roman" w:hAnsi="GHEA Grapalat" w:cs="Times New Roman"/>
          <w:b/>
          <w:bCs/>
          <w:i/>
          <w:iCs/>
          <w:sz w:val="24"/>
          <w:szCs w:val="24"/>
          <w:lang w:val="hy-AM"/>
        </w:rPr>
        <w:t xml:space="preserve"> </w:t>
      </w:r>
      <w:r w:rsidRPr="00951A84">
        <w:rPr>
          <w:rFonts w:ascii="GHEA Grapalat" w:eastAsia="Times New Roman" w:hAnsi="GHEA Grapalat" w:cs="GHEA Grapalat"/>
          <w:b/>
          <w:bCs/>
          <w:i/>
          <w:iCs/>
          <w:sz w:val="24"/>
          <w:szCs w:val="24"/>
          <w:lang w:val="hy-AM"/>
        </w:rPr>
        <w:t>կետի</w:t>
      </w:r>
      <w:r w:rsidRPr="00951A84">
        <w:rPr>
          <w:rFonts w:ascii="GHEA Grapalat" w:eastAsia="Times New Roman" w:hAnsi="GHEA Grapalat" w:cs="Times New Roman"/>
          <w:b/>
          <w:bCs/>
          <w:i/>
          <w:iCs/>
          <w:sz w:val="24"/>
          <w:szCs w:val="24"/>
          <w:lang w:val="hy-AM"/>
        </w:rPr>
        <w:t xml:space="preserve"> 11-</w:t>
      </w:r>
      <w:r w:rsidRPr="00951A84">
        <w:rPr>
          <w:rFonts w:ascii="GHEA Grapalat" w:eastAsia="Times New Roman" w:hAnsi="GHEA Grapalat" w:cs="GHEA Grapalat"/>
          <w:b/>
          <w:bCs/>
          <w:i/>
          <w:iCs/>
          <w:sz w:val="24"/>
          <w:szCs w:val="24"/>
          <w:lang w:val="hy-AM"/>
        </w:rPr>
        <w:t>րդ</w:t>
      </w:r>
      <w:r w:rsidRPr="00951A84">
        <w:rPr>
          <w:rFonts w:ascii="GHEA Grapalat" w:eastAsia="Times New Roman" w:hAnsi="GHEA Grapalat" w:cs="Times New Roman"/>
          <w:b/>
          <w:bCs/>
          <w:i/>
          <w:iCs/>
          <w:sz w:val="24"/>
          <w:szCs w:val="24"/>
          <w:lang w:val="hy-AM"/>
        </w:rPr>
        <w:t xml:space="preserve"> </w:t>
      </w:r>
      <w:r w:rsidRPr="00951A84">
        <w:rPr>
          <w:rFonts w:ascii="GHEA Grapalat" w:eastAsia="Times New Roman" w:hAnsi="GHEA Grapalat" w:cs="GHEA Grapalat"/>
          <w:b/>
          <w:bCs/>
          <w:i/>
          <w:iCs/>
          <w:sz w:val="24"/>
          <w:szCs w:val="24"/>
          <w:lang w:val="hy-AM"/>
        </w:rPr>
        <w:t>ենթակետի</w:t>
      </w:r>
      <w:r w:rsidRPr="00951A84">
        <w:rPr>
          <w:rFonts w:ascii="Calibri" w:eastAsia="Times New Roman" w:hAnsi="Calibri" w:cs="Calibri"/>
          <w:b/>
          <w:bCs/>
          <w:i/>
          <w:iCs/>
          <w:sz w:val="24"/>
          <w:szCs w:val="24"/>
          <w:lang w:val="hy-AM"/>
        </w:rPr>
        <w:t> </w:t>
      </w:r>
      <w:r w:rsidRPr="00951A84">
        <w:rPr>
          <w:rFonts w:ascii="GHEA Grapalat" w:eastAsia="Times New Roman" w:hAnsi="GHEA Grapalat" w:cs="GHEA Grapalat"/>
          <w:b/>
          <w:bCs/>
          <w:i/>
          <w:iCs/>
          <w:sz w:val="24"/>
          <w:szCs w:val="24"/>
          <w:lang w:val="hy-AM"/>
        </w:rPr>
        <w:t>համաձայն</w:t>
      </w:r>
      <w:r w:rsidRPr="00951A84">
        <w:rPr>
          <w:rFonts w:ascii="GHEA Grapalat" w:eastAsia="Times New Roman" w:hAnsi="GHEA Grapalat" w:cs="Times New Roman"/>
          <w:b/>
          <w:bCs/>
          <w:i/>
          <w:iCs/>
          <w:sz w:val="24"/>
          <w:szCs w:val="24"/>
          <w:lang w:val="hy-AM"/>
        </w:rPr>
        <w:t>)</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45. Ընթացիկ բյուջետային տարում՝ մինչև սույն հավելվածի 10-րդ կետով սահմանված կարգով շահառուի սոցփաթեթի հաշվեհամարին առաջին գումարի փոխանցումը, շահառուի սոցփաթեթի հաշիվը սպասարկող բանկի համար՝ սույն որոշման N 3 հավելվածի 2.4.9-րդ կետով նախատեսված կարգով վճարման հանձնարարագիր ընդունելու համար հիմք կարող է հանդիսանալ սոցփաթեթի շահառուի` սոցփաթեթի փոխանցման համար պատասխանատու կազմակերպության կողմից տրամադրված տեղեկանքը։</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46. Սույն հավելվածի 45-րդ կետով նախատեսված տեղեկանքում նշվում է սոցփաթեթի շահառուի՝ տեղեկանքը ներկայացնելու օրվա դրությամբ սոցփաթեթի շահառու հանդիսանալու հանգամանքի և սոցփաթեթի շահառուի աշխատանքային ծանրաբեռնվածության՝ դրույքի (աշխատաժամանակի տևողության) վերաբերյալ տեղեկատվություն։</w:t>
      </w:r>
    </w:p>
    <w:p w:rsidR="00951A84" w:rsidRPr="00951A84" w:rsidRDefault="00951A84" w:rsidP="00951A84">
      <w:pPr>
        <w:spacing w:after="0" w:line="360" w:lineRule="auto"/>
        <w:ind w:firstLine="375"/>
        <w:jc w:val="both"/>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lastRenderedPageBreak/>
        <w:t>47. Սույն որոշմամբ սահմանված կարգով՝ սոցփաթեթի շահառուի և (կամ) նրա ընտանիքի անմիջական անդամի կողմից սոցփաթեթի հաշիվը սպասարկող բանկ ներկայացվող տեղեկանքները, ինչպես նաև մյուս փաստաթղթերի պատճենները պահվում են տվյալ բանկում` առնվազն երեք տարի ժամկետով:</w:t>
      </w:r>
    </w:p>
    <w:p w:rsidR="001A6FA8" w:rsidRDefault="001A6FA8" w:rsidP="00951A84">
      <w:pPr>
        <w:spacing w:after="0" w:line="360" w:lineRule="auto"/>
        <w:ind w:firstLine="375"/>
        <w:jc w:val="right"/>
        <w:rPr>
          <w:rFonts w:ascii="GHEA Grapalat" w:eastAsia="Times New Roman" w:hAnsi="GHEA Grapalat" w:cs="Times New Roman"/>
          <w:b/>
          <w:bCs/>
          <w:sz w:val="24"/>
          <w:szCs w:val="24"/>
          <w:u w:val="single"/>
          <w:lang w:val="hy-AM"/>
        </w:rPr>
      </w:pPr>
    </w:p>
    <w:p w:rsidR="00951A84" w:rsidRPr="00951A84" w:rsidRDefault="00951A84" w:rsidP="00951A84">
      <w:pPr>
        <w:spacing w:after="0" w:line="360" w:lineRule="auto"/>
        <w:ind w:firstLine="375"/>
        <w:jc w:val="right"/>
        <w:rPr>
          <w:rFonts w:ascii="GHEA Grapalat" w:eastAsia="Times New Roman" w:hAnsi="GHEA Grapalat" w:cs="Times New Roman"/>
          <w:sz w:val="24"/>
          <w:szCs w:val="24"/>
          <w:lang w:val="hy-AM"/>
        </w:rPr>
      </w:pPr>
      <w:r w:rsidRPr="00951A84">
        <w:rPr>
          <w:rFonts w:ascii="GHEA Grapalat" w:eastAsia="Times New Roman" w:hAnsi="GHEA Grapalat" w:cs="Times New Roman"/>
          <w:b/>
          <w:bCs/>
          <w:sz w:val="24"/>
          <w:szCs w:val="24"/>
          <w:u w:val="single"/>
          <w:lang w:val="hy-AM"/>
        </w:rPr>
        <w:t>Ձև</w:t>
      </w:r>
    </w:p>
    <w:p w:rsidR="00951A84" w:rsidRPr="00951A84" w:rsidRDefault="00951A84" w:rsidP="00951A84">
      <w:pPr>
        <w:spacing w:after="0" w:line="360" w:lineRule="auto"/>
        <w:ind w:firstLine="375"/>
        <w:jc w:val="center"/>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____________________________________________________________________</w:t>
      </w:r>
    </w:p>
    <w:p w:rsidR="00951A84" w:rsidRPr="00951A84" w:rsidRDefault="00951A84" w:rsidP="00951A84">
      <w:pPr>
        <w:spacing w:after="0" w:line="360" w:lineRule="auto"/>
        <w:ind w:firstLine="375"/>
        <w:jc w:val="center"/>
        <w:rPr>
          <w:rFonts w:ascii="GHEA Grapalat" w:eastAsia="Times New Roman" w:hAnsi="GHEA Grapalat" w:cs="Times New Roman"/>
          <w:sz w:val="24"/>
          <w:szCs w:val="24"/>
          <w:lang w:val="hy-AM"/>
        </w:rPr>
      </w:pPr>
      <w:r w:rsidRPr="00951A84">
        <w:rPr>
          <w:rFonts w:ascii="GHEA Grapalat" w:eastAsia="Times New Roman" w:hAnsi="GHEA Grapalat" w:cs="Times New Roman"/>
          <w:sz w:val="24"/>
          <w:szCs w:val="24"/>
          <w:lang w:val="hy-AM"/>
        </w:rPr>
        <w:t>(պետական մարմնի/կազմակերպության անվանումը)</w:t>
      </w:r>
    </w:p>
    <w:p w:rsidR="00951A84" w:rsidRPr="00A974D6" w:rsidRDefault="00951A84" w:rsidP="00951A84">
      <w:pPr>
        <w:spacing w:after="0" w:line="360" w:lineRule="auto"/>
        <w:ind w:firstLine="375"/>
        <w:jc w:val="center"/>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__________________________________________________________________</w:t>
      </w:r>
      <w:r w:rsidRPr="00A974D6">
        <w:rPr>
          <w:rFonts w:ascii="Calibri" w:eastAsia="Times New Roman" w:hAnsi="Calibri" w:cs="Calibri"/>
          <w:sz w:val="24"/>
          <w:szCs w:val="24"/>
        </w:rPr>
        <w:t> </w:t>
      </w:r>
      <w:r w:rsidRPr="00A974D6">
        <w:rPr>
          <w:rFonts w:ascii="GHEA Grapalat" w:eastAsia="Times New Roman" w:hAnsi="GHEA Grapalat" w:cs="Times New Roman"/>
          <w:sz w:val="24"/>
          <w:szCs w:val="24"/>
        </w:rPr>
        <w:t>-</w:t>
      </w:r>
      <w:r w:rsidRPr="00A974D6">
        <w:rPr>
          <w:rFonts w:ascii="GHEA Grapalat" w:eastAsia="Times New Roman" w:hAnsi="GHEA Grapalat" w:cs="GHEA Grapalat"/>
          <w:sz w:val="24"/>
          <w:szCs w:val="24"/>
        </w:rPr>
        <w:t>ին</w:t>
      </w:r>
    </w:p>
    <w:p w:rsidR="00951A84" w:rsidRPr="00A974D6" w:rsidRDefault="00951A84" w:rsidP="00951A84">
      <w:pPr>
        <w:spacing w:after="0" w:line="360" w:lineRule="auto"/>
        <w:ind w:firstLine="375"/>
        <w:jc w:val="center"/>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w:t>
      </w:r>
      <w:proofErr w:type="gramStart"/>
      <w:r w:rsidRPr="00A974D6">
        <w:rPr>
          <w:rFonts w:ascii="GHEA Grapalat" w:eastAsia="Times New Roman" w:hAnsi="GHEA Grapalat" w:cs="Times New Roman"/>
          <w:sz w:val="24"/>
          <w:szCs w:val="24"/>
        </w:rPr>
        <w:t>սոցիալական</w:t>
      </w:r>
      <w:proofErr w:type="gramEnd"/>
      <w:r w:rsidRPr="00A974D6">
        <w:rPr>
          <w:rFonts w:ascii="GHEA Grapalat" w:eastAsia="Times New Roman" w:hAnsi="GHEA Grapalat" w:cs="Times New Roman"/>
          <w:sz w:val="24"/>
          <w:szCs w:val="24"/>
        </w:rPr>
        <w:t xml:space="preserve"> փաթեթի գումարների փոխանցման համար պատասխանատու ստորաբաժանման ղեկավարի անունը և ազգանունը)</w:t>
      </w:r>
    </w:p>
    <w:p w:rsidR="00951A84" w:rsidRPr="00A974D6" w:rsidRDefault="00951A84" w:rsidP="00951A84">
      <w:pPr>
        <w:spacing w:after="0" w:line="360" w:lineRule="auto"/>
        <w:ind w:firstLine="375"/>
        <w:jc w:val="center"/>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_________________________________________________________</w:t>
      </w:r>
      <w:r w:rsidRPr="00A974D6">
        <w:rPr>
          <w:rFonts w:ascii="Calibri" w:eastAsia="Times New Roman" w:hAnsi="Calibri" w:cs="Calibri"/>
          <w:sz w:val="24"/>
          <w:szCs w:val="24"/>
        </w:rPr>
        <w:t> </w:t>
      </w:r>
      <w:r w:rsidRPr="00A974D6">
        <w:rPr>
          <w:rFonts w:ascii="GHEA Grapalat" w:eastAsia="Times New Roman" w:hAnsi="GHEA Grapalat" w:cs="Times New Roman"/>
          <w:sz w:val="24"/>
          <w:szCs w:val="24"/>
        </w:rPr>
        <w:t>-</w:t>
      </w:r>
      <w:r w:rsidRPr="00A974D6">
        <w:rPr>
          <w:rFonts w:ascii="GHEA Grapalat" w:eastAsia="Times New Roman" w:hAnsi="GHEA Grapalat" w:cs="GHEA Grapalat"/>
          <w:sz w:val="24"/>
          <w:szCs w:val="24"/>
        </w:rPr>
        <w:t>ի</w:t>
      </w:r>
      <w:r w:rsidRPr="00A974D6">
        <w:rPr>
          <w:rFonts w:ascii="GHEA Grapalat" w:eastAsia="Times New Roman" w:hAnsi="GHEA Grapalat" w:cs="Times New Roman"/>
          <w:sz w:val="24"/>
          <w:szCs w:val="24"/>
        </w:rPr>
        <w:t xml:space="preserve"> </w:t>
      </w:r>
      <w:r w:rsidRPr="00A974D6">
        <w:rPr>
          <w:rFonts w:ascii="GHEA Grapalat" w:eastAsia="Times New Roman" w:hAnsi="GHEA Grapalat" w:cs="GHEA Grapalat"/>
          <w:sz w:val="24"/>
          <w:szCs w:val="24"/>
        </w:rPr>
        <w:t>աշխատող</w:t>
      </w:r>
    </w:p>
    <w:p w:rsidR="00951A84" w:rsidRPr="00A974D6" w:rsidRDefault="00951A84" w:rsidP="00951A84">
      <w:pPr>
        <w:spacing w:after="0" w:line="360" w:lineRule="auto"/>
        <w:ind w:firstLine="375"/>
        <w:jc w:val="center"/>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w:t>
      </w:r>
      <w:proofErr w:type="gramStart"/>
      <w:r w:rsidRPr="00A974D6">
        <w:rPr>
          <w:rFonts w:ascii="GHEA Grapalat" w:eastAsia="Times New Roman" w:hAnsi="GHEA Grapalat" w:cs="Times New Roman"/>
          <w:sz w:val="24"/>
          <w:szCs w:val="24"/>
        </w:rPr>
        <w:t>վարչություն</w:t>
      </w:r>
      <w:proofErr w:type="gramEnd"/>
      <w:r w:rsidRPr="00A974D6">
        <w:rPr>
          <w:rFonts w:ascii="GHEA Grapalat" w:eastAsia="Times New Roman" w:hAnsi="GHEA Grapalat" w:cs="Times New Roman"/>
          <w:sz w:val="24"/>
          <w:szCs w:val="24"/>
        </w:rPr>
        <w:t>, բաժին և այլն)</w:t>
      </w:r>
    </w:p>
    <w:p w:rsidR="00951A84" w:rsidRPr="00A974D6" w:rsidRDefault="00951A84" w:rsidP="00951A84">
      <w:pPr>
        <w:spacing w:after="0" w:line="360" w:lineRule="auto"/>
        <w:ind w:firstLine="375"/>
        <w:jc w:val="center"/>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____________________________________________________________________</w:t>
      </w:r>
    </w:p>
    <w:p w:rsidR="00951A84" w:rsidRPr="00A974D6" w:rsidRDefault="00951A84" w:rsidP="00951A84">
      <w:pPr>
        <w:spacing w:after="0" w:line="360" w:lineRule="auto"/>
        <w:ind w:firstLine="375"/>
        <w:jc w:val="center"/>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w:t>
      </w:r>
      <w:proofErr w:type="gramStart"/>
      <w:r w:rsidRPr="00A974D6">
        <w:rPr>
          <w:rFonts w:ascii="GHEA Grapalat" w:eastAsia="Times New Roman" w:hAnsi="GHEA Grapalat" w:cs="Times New Roman"/>
          <w:sz w:val="24"/>
          <w:szCs w:val="24"/>
        </w:rPr>
        <w:t>անունը</w:t>
      </w:r>
      <w:proofErr w:type="gramEnd"/>
      <w:r w:rsidRPr="00A974D6">
        <w:rPr>
          <w:rFonts w:ascii="GHEA Grapalat" w:eastAsia="Times New Roman" w:hAnsi="GHEA Grapalat" w:cs="Times New Roman"/>
          <w:sz w:val="24"/>
          <w:szCs w:val="24"/>
        </w:rPr>
        <w:t>, ազգանունը)</w:t>
      </w:r>
    </w:p>
    <w:p w:rsidR="00951A84" w:rsidRPr="00A974D6" w:rsidRDefault="00951A84" w:rsidP="00951A84">
      <w:pPr>
        <w:spacing w:after="0" w:line="360" w:lineRule="auto"/>
        <w:ind w:firstLine="375"/>
        <w:jc w:val="center"/>
        <w:rPr>
          <w:rFonts w:ascii="GHEA Grapalat" w:eastAsia="Times New Roman" w:hAnsi="GHEA Grapalat" w:cs="Times New Roman"/>
          <w:sz w:val="24"/>
          <w:szCs w:val="24"/>
        </w:rPr>
      </w:pPr>
      <w:r w:rsidRPr="00A974D6">
        <w:rPr>
          <w:rFonts w:ascii="GHEA Grapalat" w:eastAsia="Times New Roman" w:hAnsi="GHEA Grapalat" w:cs="Times New Roman"/>
          <w:b/>
          <w:bCs/>
          <w:sz w:val="24"/>
          <w:szCs w:val="24"/>
        </w:rPr>
        <w:t>Դ Ի Մ ՈՒ Մ</w:t>
      </w:r>
    </w:p>
    <w:p w:rsidR="00951A84" w:rsidRPr="00A974D6" w:rsidRDefault="00951A84" w:rsidP="00013F6E">
      <w:pPr>
        <w:spacing w:after="0" w:line="360" w:lineRule="auto"/>
        <w:ind w:firstLine="375"/>
        <w:jc w:val="both"/>
        <w:rPr>
          <w:rFonts w:ascii="GHEA Grapalat" w:eastAsia="Times New Roman" w:hAnsi="GHEA Grapalat" w:cs="Times New Roman"/>
          <w:sz w:val="24"/>
          <w:szCs w:val="24"/>
        </w:rPr>
      </w:pPr>
      <w:r w:rsidRPr="00A974D6">
        <w:rPr>
          <w:rFonts w:ascii="Calibri" w:eastAsia="Times New Roman" w:hAnsi="Calibri" w:cs="Calibri"/>
          <w:sz w:val="24"/>
          <w:szCs w:val="24"/>
        </w:rPr>
        <w:t> </w:t>
      </w:r>
      <w:r w:rsidRPr="00A974D6">
        <w:rPr>
          <w:rFonts w:ascii="GHEA Grapalat" w:eastAsia="Times New Roman" w:hAnsi="GHEA Grapalat" w:cs="Times New Roman"/>
          <w:sz w:val="24"/>
          <w:szCs w:val="24"/>
        </w:rPr>
        <w:t xml:space="preserve">Խնդրում եմ իմ սոցփաթեթի գումարները փոխանցել __________________ բանկի սոցփաթեթի՝ __________________ </w:t>
      </w:r>
      <w:r w:rsidRPr="00013F6E">
        <w:rPr>
          <w:rFonts w:ascii="GHEA Grapalat" w:eastAsia="Times New Roman" w:hAnsi="GHEA Grapalat" w:cs="Times New Roman"/>
          <w:strike/>
          <w:sz w:val="24"/>
          <w:szCs w:val="24"/>
          <w:highlight w:val="yellow"/>
        </w:rPr>
        <w:t>հաշվի համարին</w:t>
      </w:r>
      <w:r w:rsidR="00013F6E" w:rsidRPr="00013F6E">
        <w:rPr>
          <w:rFonts w:ascii="GHEA Grapalat" w:eastAsia="Times New Roman" w:hAnsi="GHEA Grapalat" w:cs="Times New Roman"/>
          <w:sz w:val="24"/>
          <w:szCs w:val="24"/>
          <w:lang w:val="hy-AM"/>
        </w:rPr>
        <w:t xml:space="preserve"> </w:t>
      </w:r>
      <w:r w:rsidR="00013F6E" w:rsidRPr="00013F6E">
        <w:rPr>
          <w:rFonts w:ascii="GHEA Grapalat" w:eastAsia="Times New Roman" w:hAnsi="GHEA Grapalat" w:cs="Times New Roman"/>
          <w:sz w:val="24"/>
          <w:szCs w:val="24"/>
          <w:highlight w:val="yellow"/>
          <w:u w:val="single"/>
          <w:lang w:val="hy-AM"/>
        </w:rPr>
        <w:t>հաշվեհամարին</w:t>
      </w:r>
      <w:r w:rsidRPr="00A974D6">
        <w:rPr>
          <w:rFonts w:ascii="GHEA Grapalat" w:eastAsia="Times New Roman" w:hAnsi="GHEA Grapalat" w:cs="Times New Roman"/>
          <w:sz w:val="24"/>
          <w:szCs w:val="24"/>
        </w:rPr>
        <w:t>: Ես տեղյակ եմ, որ նշված հաշվի համարին ուղղորդվող սոցփաթեթի միջոցները կարող են օգտագործվել միայն Հայաստանի Հանրապետության կառավարության 2012 թվականի դեկտեմբերի 27-ի N 1691-Ն որոշմամբ սահմանված պայմաններով:</w:t>
      </w:r>
    </w:p>
    <w:tbl>
      <w:tblPr>
        <w:tblW w:w="9750" w:type="dxa"/>
        <w:jc w:val="center"/>
        <w:tblCellSpacing w:w="7" w:type="dxa"/>
        <w:tblCellMar>
          <w:left w:w="0" w:type="dxa"/>
          <w:right w:w="0" w:type="dxa"/>
        </w:tblCellMar>
        <w:tblLook w:val="04A0" w:firstRow="1" w:lastRow="0" w:firstColumn="1" w:lastColumn="0" w:noHBand="0" w:noVBand="1"/>
      </w:tblPr>
      <w:tblGrid>
        <w:gridCol w:w="1166"/>
        <w:gridCol w:w="3098"/>
        <w:gridCol w:w="5486"/>
      </w:tblGrid>
      <w:tr w:rsidR="00951A84" w:rsidRPr="00A974D6" w:rsidTr="001C797B">
        <w:trPr>
          <w:tblCellSpacing w:w="7" w:type="dxa"/>
          <w:jc w:val="center"/>
        </w:trPr>
        <w:tc>
          <w:tcPr>
            <w:tcW w:w="0" w:type="auto"/>
            <w:hideMark/>
          </w:tcPr>
          <w:p w:rsidR="00951A84" w:rsidRPr="00A974D6" w:rsidRDefault="00951A84" w:rsidP="001C797B">
            <w:pPr>
              <w:spacing w:after="0" w:line="360" w:lineRule="auto"/>
              <w:rPr>
                <w:rFonts w:ascii="GHEA Grapalat" w:eastAsia="Times New Roman" w:hAnsi="GHEA Grapalat" w:cs="Times New Roman"/>
                <w:sz w:val="24"/>
                <w:szCs w:val="24"/>
              </w:rPr>
            </w:pPr>
            <w:r w:rsidRPr="00A974D6">
              <w:rPr>
                <w:rFonts w:ascii="Calibri" w:eastAsia="Times New Roman" w:hAnsi="Calibri" w:cs="Calibri"/>
                <w:sz w:val="24"/>
                <w:szCs w:val="24"/>
              </w:rPr>
              <w:t> </w:t>
            </w:r>
            <w:r w:rsidRPr="00A974D6">
              <w:rPr>
                <w:rFonts w:ascii="GHEA Grapalat" w:eastAsia="Times New Roman" w:hAnsi="GHEA Grapalat" w:cs="Times New Roman"/>
                <w:sz w:val="24"/>
                <w:szCs w:val="24"/>
              </w:rPr>
              <w:t>ԴԻՄՈՂ`</w:t>
            </w:r>
          </w:p>
        </w:tc>
        <w:tc>
          <w:tcPr>
            <w:tcW w:w="0" w:type="auto"/>
            <w:vAlign w:val="center"/>
            <w:hideMark/>
          </w:tcPr>
          <w:p w:rsidR="00951A84" w:rsidRPr="00A974D6" w:rsidRDefault="00951A84" w:rsidP="001C797B">
            <w:pPr>
              <w:spacing w:after="0" w:line="360" w:lineRule="auto"/>
              <w:jc w:val="center"/>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______________________</w:t>
            </w:r>
          </w:p>
          <w:p w:rsidR="00951A84" w:rsidRPr="00A974D6" w:rsidRDefault="00951A84" w:rsidP="001C797B">
            <w:pPr>
              <w:spacing w:after="0" w:line="360" w:lineRule="auto"/>
              <w:jc w:val="center"/>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(ստորագրությունը)</w:t>
            </w:r>
          </w:p>
        </w:tc>
        <w:tc>
          <w:tcPr>
            <w:tcW w:w="0" w:type="auto"/>
            <w:vAlign w:val="center"/>
            <w:hideMark/>
          </w:tcPr>
          <w:p w:rsidR="00951A84" w:rsidRPr="00A974D6" w:rsidRDefault="00951A84" w:rsidP="001C797B">
            <w:pPr>
              <w:spacing w:after="0" w:line="360" w:lineRule="auto"/>
              <w:jc w:val="center"/>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_______________________________________</w:t>
            </w:r>
          </w:p>
          <w:p w:rsidR="00951A84" w:rsidRPr="00A974D6" w:rsidRDefault="00951A84" w:rsidP="001C797B">
            <w:pPr>
              <w:spacing w:after="0" w:line="360" w:lineRule="auto"/>
              <w:jc w:val="center"/>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(անունը, ազգանունը)</w:t>
            </w:r>
          </w:p>
        </w:tc>
      </w:tr>
      <w:tr w:rsidR="00951A84" w:rsidRPr="00A974D6" w:rsidTr="001C797B">
        <w:trPr>
          <w:tblCellSpacing w:w="7" w:type="dxa"/>
          <w:jc w:val="center"/>
        </w:trPr>
        <w:tc>
          <w:tcPr>
            <w:tcW w:w="0" w:type="auto"/>
            <w:vAlign w:val="center"/>
            <w:hideMark/>
          </w:tcPr>
          <w:p w:rsidR="00951A84" w:rsidRPr="00A974D6" w:rsidRDefault="00951A84" w:rsidP="001C797B">
            <w:pPr>
              <w:spacing w:after="0" w:line="360" w:lineRule="auto"/>
              <w:rPr>
                <w:rFonts w:ascii="GHEA Grapalat" w:eastAsia="Times New Roman" w:hAnsi="GHEA Grapalat" w:cs="Times New Roman"/>
                <w:sz w:val="24"/>
                <w:szCs w:val="24"/>
              </w:rPr>
            </w:pPr>
            <w:r w:rsidRPr="00A974D6">
              <w:rPr>
                <w:rFonts w:ascii="Calibri" w:eastAsia="Times New Roman" w:hAnsi="Calibri" w:cs="Calibri"/>
                <w:sz w:val="24"/>
                <w:szCs w:val="24"/>
              </w:rPr>
              <w:t> </w:t>
            </w:r>
          </w:p>
        </w:tc>
        <w:tc>
          <w:tcPr>
            <w:tcW w:w="0" w:type="auto"/>
            <w:vAlign w:val="center"/>
            <w:hideMark/>
          </w:tcPr>
          <w:p w:rsidR="00951A84" w:rsidRPr="00A974D6" w:rsidRDefault="00951A84" w:rsidP="001C797B">
            <w:pPr>
              <w:spacing w:after="0" w:line="360" w:lineRule="auto"/>
              <w:rPr>
                <w:rFonts w:ascii="GHEA Grapalat" w:eastAsia="Times New Roman" w:hAnsi="GHEA Grapalat" w:cs="Times New Roman"/>
                <w:sz w:val="24"/>
                <w:szCs w:val="24"/>
              </w:rPr>
            </w:pPr>
            <w:r w:rsidRPr="00A974D6">
              <w:rPr>
                <w:rFonts w:ascii="Calibri" w:eastAsia="Times New Roman" w:hAnsi="Calibri" w:cs="Calibri"/>
                <w:sz w:val="24"/>
                <w:szCs w:val="24"/>
              </w:rPr>
              <w:t> </w:t>
            </w:r>
          </w:p>
        </w:tc>
        <w:tc>
          <w:tcPr>
            <w:tcW w:w="0" w:type="auto"/>
            <w:vAlign w:val="center"/>
            <w:hideMark/>
          </w:tcPr>
          <w:p w:rsidR="00951A84" w:rsidRPr="00A974D6" w:rsidRDefault="00951A84" w:rsidP="001C797B">
            <w:pPr>
              <w:spacing w:after="0" w:line="360" w:lineRule="auto"/>
              <w:rPr>
                <w:rFonts w:ascii="GHEA Grapalat" w:eastAsia="Times New Roman" w:hAnsi="GHEA Grapalat" w:cs="Times New Roman"/>
                <w:sz w:val="24"/>
                <w:szCs w:val="24"/>
              </w:rPr>
            </w:pPr>
            <w:r w:rsidRPr="00A974D6">
              <w:rPr>
                <w:rFonts w:ascii="Calibri" w:eastAsia="Times New Roman" w:hAnsi="Calibri" w:cs="Calibri"/>
                <w:sz w:val="24"/>
                <w:szCs w:val="24"/>
              </w:rPr>
              <w:t> </w:t>
            </w:r>
          </w:p>
        </w:tc>
      </w:tr>
      <w:tr w:rsidR="00951A84" w:rsidRPr="00A974D6" w:rsidTr="001C797B">
        <w:trPr>
          <w:tblCellSpacing w:w="7" w:type="dxa"/>
          <w:jc w:val="center"/>
        </w:trPr>
        <w:tc>
          <w:tcPr>
            <w:tcW w:w="0" w:type="auto"/>
            <w:vAlign w:val="center"/>
            <w:hideMark/>
          </w:tcPr>
          <w:p w:rsidR="00951A84" w:rsidRPr="00A974D6" w:rsidRDefault="00951A84" w:rsidP="001C797B">
            <w:pPr>
              <w:spacing w:after="0" w:line="360" w:lineRule="auto"/>
              <w:rPr>
                <w:rFonts w:ascii="GHEA Grapalat" w:eastAsia="Times New Roman" w:hAnsi="GHEA Grapalat" w:cs="Times New Roman"/>
                <w:sz w:val="24"/>
                <w:szCs w:val="24"/>
              </w:rPr>
            </w:pPr>
            <w:r w:rsidRPr="00A974D6">
              <w:rPr>
                <w:rFonts w:ascii="Calibri" w:eastAsia="Times New Roman" w:hAnsi="Calibri" w:cs="Calibri"/>
                <w:sz w:val="24"/>
                <w:szCs w:val="24"/>
              </w:rPr>
              <w:t> </w:t>
            </w:r>
          </w:p>
        </w:tc>
        <w:tc>
          <w:tcPr>
            <w:tcW w:w="0" w:type="auto"/>
            <w:vAlign w:val="center"/>
            <w:hideMark/>
          </w:tcPr>
          <w:p w:rsidR="00951A84" w:rsidRPr="00A974D6" w:rsidRDefault="00951A84" w:rsidP="001C797B">
            <w:pPr>
              <w:spacing w:after="0" w:line="360" w:lineRule="auto"/>
              <w:rPr>
                <w:rFonts w:ascii="GHEA Grapalat" w:eastAsia="Times New Roman" w:hAnsi="GHEA Grapalat" w:cs="Times New Roman"/>
                <w:sz w:val="24"/>
                <w:szCs w:val="24"/>
              </w:rPr>
            </w:pPr>
          </w:p>
        </w:tc>
        <w:tc>
          <w:tcPr>
            <w:tcW w:w="0" w:type="auto"/>
            <w:vAlign w:val="center"/>
            <w:hideMark/>
          </w:tcPr>
          <w:p w:rsidR="00951A84" w:rsidRPr="00A974D6" w:rsidRDefault="00951A84" w:rsidP="001C797B">
            <w:pPr>
              <w:spacing w:after="0" w:line="360" w:lineRule="auto"/>
              <w:rPr>
                <w:rFonts w:ascii="GHEA Grapalat" w:eastAsia="Times New Roman" w:hAnsi="GHEA Grapalat" w:cs="Times New Roman"/>
                <w:sz w:val="24"/>
                <w:szCs w:val="24"/>
              </w:rPr>
            </w:pPr>
          </w:p>
        </w:tc>
      </w:tr>
    </w:tbl>
    <w:p w:rsidR="00951A84" w:rsidRPr="00A974D6" w:rsidRDefault="00951A84" w:rsidP="00951A84">
      <w:pPr>
        <w:spacing w:after="0" w:line="360" w:lineRule="auto"/>
        <w:rPr>
          <w:rFonts w:ascii="GHEA Grapalat" w:eastAsia="Times New Roman" w:hAnsi="GHEA Grapalat" w:cs="Times New Roman"/>
          <w:sz w:val="24"/>
          <w:szCs w:val="24"/>
        </w:rPr>
      </w:pPr>
      <w:r w:rsidRPr="00A974D6">
        <w:rPr>
          <w:rFonts w:ascii="GHEA Grapalat" w:eastAsia="Times New Roman" w:hAnsi="GHEA Grapalat" w:cs="Times New Roman"/>
          <w:sz w:val="24"/>
          <w:szCs w:val="24"/>
        </w:rPr>
        <w:t>_____</w:t>
      </w:r>
      <w:proofErr w:type="gramStart"/>
      <w:r w:rsidRPr="00A974D6">
        <w:rPr>
          <w:rFonts w:ascii="Calibri" w:eastAsia="Times New Roman" w:hAnsi="Calibri" w:cs="Calibri"/>
          <w:sz w:val="24"/>
          <w:szCs w:val="24"/>
        </w:rPr>
        <w:t> </w:t>
      </w:r>
      <w:r w:rsidRPr="00A974D6">
        <w:rPr>
          <w:rFonts w:ascii="GHEA Grapalat" w:eastAsia="Times New Roman" w:hAnsi="GHEA Grapalat" w:cs="Times New Roman"/>
          <w:sz w:val="24"/>
          <w:szCs w:val="24"/>
        </w:rPr>
        <w:t xml:space="preserve"> _</w:t>
      </w:r>
      <w:proofErr w:type="gramEnd"/>
      <w:r w:rsidRPr="00A974D6">
        <w:rPr>
          <w:rFonts w:ascii="GHEA Grapalat" w:eastAsia="Times New Roman" w:hAnsi="GHEA Grapalat" w:cs="Times New Roman"/>
          <w:sz w:val="24"/>
          <w:szCs w:val="24"/>
        </w:rPr>
        <w:t>_____________</w:t>
      </w:r>
      <w:r w:rsidRPr="00A974D6">
        <w:rPr>
          <w:rFonts w:ascii="Calibri" w:eastAsia="Times New Roman" w:hAnsi="Calibri" w:cs="Calibri"/>
          <w:sz w:val="24"/>
          <w:szCs w:val="24"/>
        </w:rPr>
        <w:t> </w:t>
      </w:r>
      <w:r w:rsidRPr="00A974D6">
        <w:rPr>
          <w:rFonts w:ascii="GHEA Grapalat" w:eastAsia="Times New Roman" w:hAnsi="GHEA Grapalat" w:cs="Times New Roman"/>
          <w:sz w:val="24"/>
          <w:szCs w:val="24"/>
        </w:rPr>
        <w:t>20</w:t>
      </w:r>
      <w:r w:rsidRPr="00A974D6">
        <w:rPr>
          <w:rFonts w:ascii="Calibri" w:eastAsia="Times New Roman" w:hAnsi="Calibri" w:cs="Calibri"/>
          <w:sz w:val="24"/>
          <w:szCs w:val="24"/>
        </w:rPr>
        <w:t>   </w:t>
      </w:r>
      <w:r w:rsidRPr="00A974D6">
        <w:rPr>
          <w:rFonts w:ascii="GHEA Grapalat" w:eastAsia="Times New Roman" w:hAnsi="GHEA Grapalat" w:cs="Times New Roman"/>
          <w:sz w:val="24"/>
          <w:szCs w:val="24"/>
        </w:rPr>
        <w:t xml:space="preserve"> </w:t>
      </w:r>
      <w:r w:rsidRPr="00A974D6">
        <w:rPr>
          <w:rFonts w:ascii="GHEA Grapalat" w:eastAsia="Times New Roman" w:hAnsi="GHEA Grapalat" w:cs="GHEA Grapalat"/>
          <w:sz w:val="24"/>
          <w:szCs w:val="24"/>
        </w:rPr>
        <w:t>թ</w:t>
      </w:r>
      <w:r w:rsidRPr="00A974D6">
        <w:rPr>
          <w:rFonts w:ascii="GHEA Grapalat" w:eastAsia="Times New Roman" w:hAnsi="GHEA Grapalat" w:cs="Times New Roman"/>
          <w:sz w:val="24"/>
          <w:szCs w:val="24"/>
        </w:rPr>
        <w:t>.</w:t>
      </w:r>
    </w:p>
    <w:p w:rsidR="006F6539" w:rsidRDefault="00D5082E"/>
    <w:sectPr w:rsidR="006F6539" w:rsidSect="001A6FA8">
      <w:pgSz w:w="12240" w:h="15840"/>
      <w:pgMar w:top="990" w:right="810" w:bottom="99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269"/>
    <w:rsid w:val="00013F6E"/>
    <w:rsid w:val="001A6FA8"/>
    <w:rsid w:val="00254F6C"/>
    <w:rsid w:val="0039263C"/>
    <w:rsid w:val="003D5C94"/>
    <w:rsid w:val="003F63F1"/>
    <w:rsid w:val="004650B1"/>
    <w:rsid w:val="004B1BE3"/>
    <w:rsid w:val="00621ACE"/>
    <w:rsid w:val="00693EFE"/>
    <w:rsid w:val="00951A84"/>
    <w:rsid w:val="009D2163"/>
    <w:rsid w:val="00AA4C9A"/>
    <w:rsid w:val="00AF3F63"/>
    <w:rsid w:val="00C91269"/>
    <w:rsid w:val="00D5082E"/>
    <w:rsid w:val="00E920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DD9BE"/>
  <w15:chartTrackingRefBased/>
  <w15:docId w15:val="{D3381CE0-720F-442D-A3E0-3692A3717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1A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57332" TargetMode="External"/><Relationship Id="rId3" Type="http://schemas.openxmlformats.org/officeDocument/2006/relationships/webSettings" Target="webSettings.xml"/><Relationship Id="rId7" Type="http://schemas.openxmlformats.org/officeDocument/2006/relationships/hyperlink" Target="https://www.arlis.am/DocumentView.aspx?docid=15733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57332" TargetMode="External"/><Relationship Id="rId11" Type="http://schemas.openxmlformats.org/officeDocument/2006/relationships/theme" Target="theme/theme1.xml"/><Relationship Id="rId5" Type="http://schemas.openxmlformats.org/officeDocument/2006/relationships/hyperlink" Target="https://www.arlis.am/DocumentView.aspx?docid=157332" TargetMode="External"/><Relationship Id="rId10" Type="http://schemas.openxmlformats.org/officeDocument/2006/relationships/fontTable" Target="fontTable.xml"/><Relationship Id="rId4" Type="http://schemas.openxmlformats.org/officeDocument/2006/relationships/hyperlink" Target="https://www.arlis.am/DocumentView.aspx?docid=157332" TargetMode="External"/><Relationship Id="rId9" Type="http://schemas.openxmlformats.org/officeDocument/2006/relationships/hyperlink" Target="https://www.arlis.am/DocumentView.aspx?docid=1573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39</Pages>
  <Words>10306</Words>
  <Characters>58747</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https://mul2.gov.am/tasks/721040/oneclick/1691-inkorporacvac.docx?token=69bc844f6485e4c4b6299216b1adf9e1</cp:keywords>
  <dc:description/>
  <cp:lastModifiedBy>Lusine.Harutyunyan</cp:lastModifiedBy>
  <cp:revision>8</cp:revision>
  <dcterms:created xsi:type="dcterms:W3CDTF">2022-11-17T14:38:00Z</dcterms:created>
  <dcterms:modified xsi:type="dcterms:W3CDTF">2022-12-19T15:13:00Z</dcterms:modified>
</cp:coreProperties>
</file>