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B0B4D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9BD6BBB" w14:textId="76AC7117" w:rsidR="00905041" w:rsidRPr="00ED4308" w:rsidRDefault="00905041" w:rsidP="009C5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ՀՈՒՆԻՍԻ 10-Ի N977-Ն ՈՐՈՇՄԱՆ ՄԵՋ ՓՈՓՈԽՈՒԹՅՈՒՆՆԵՐ ԿԱՏԱՐԵԼՈՒ</w:t>
      </w:r>
      <w:r w:rsid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»</w:t>
      </w:r>
    </w:p>
    <w:p w14:paraId="12DAA7D9" w14:textId="77777777" w:rsidR="00A56677" w:rsidRPr="00ED4308" w:rsidRDefault="00905041" w:rsidP="009C5D6A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D43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/>
          <w:b/>
          <w:sz w:val="24"/>
          <w:szCs w:val="24"/>
          <w:lang w:val="hy-AM"/>
        </w:rPr>
        <w:t>ԸՆԴՈՒՆՄԱՆ ՄԱՍԻՆ</w:t>
      </w:r>
    </w:p>
    <w:p w14:paraId="6965EB2C" w14:textId="77777777" w:rsidR="00A56677" w:rsidRPr="00ED4308" w:rsidRDefault="00A56677" w:rsidP="009C5D6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FBF1CC" w14:textId="77777777" w:rsidR="00A56677" w:rsidRPr="00ED4308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280C698D" w14:textId="0EC3234F" w:rsidR="006E4FF7" w:rsidRDefault="006E4FF7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2021 թվականի հունիսի 10-ի «Հայաստանի Հանրապետության կառավարության մի շարք որոշումներում փոփոխություններ և լրացումներ կատարելու մասին» N977-Ն որոշման </w:t>
      </w:r>
      <w:r w:rsidR="00A56677" w:rsidRPr="006E4FF7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6E1633" w:rsidRPr="006E4FF7">
        <w:rPr>
          <w:rFonts w:ascii="GHEA Grapalat" w:hAnsi="GHEA Grapalat" w:cs="Sylfaen"/>
          <w:sz w:val="24"/>
          <w:szCs w:val="24"/>
          <w:lang w:val="hy-AM"/>
        </w:rPr>
        <w:t xml:space="preserve">պայմանավորված է </w:t>
      </w:r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>թույլատվական փաստաթղթերի տրամադրումը բացառապես էլեկտրոնային եղանակով տրամադրելու նպատակով իրավական ակտերում փոփոխություններ իրականացնելու գործընթաց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Pr="006E4FF7">
        <w:rPr>
          <w:rFonts w:ascii="GHEA Grapalat" w:hAnsi="GHEA Grapalat" w:cs="GHEA Grapalat"/>
          <w:bCs/>
          <w:sz w:val="24"/>
          <w:szCs w:val="24"/>
          <w:lang w:val="hy-AM"/>
        </w:rPr>
        <w:t xml:space="preserve"> ապահովելու անհրաժեշտությամբ։</w:t>
      </w:r>
    </w:p>
    <w:p w14:paraId="6F2E4E82" w14:textId="77777777" w:rsidR="002B2296" w:rsidRPr="006E4FF7" w:rsidRDefault="002B2296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550F78F" w14:textId="2D7C25CE" w:rsidR="002B2296" w:rsidRDefault="002B2296" w:rsidP="002B229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    2. Առաջարկվող կարգավորման նպատակը և բնույթը</w:t>
      </w:r>
    </w:p>
    <w:p w14:paraId="45A764EA" w14:textId="5E3A5A14" w:rsidR="002B2296" w:rsidRDefault="002B2296" w:rsidP="002B229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«Մեկ կանգառ, մեկ պատուհան» ՀՀ արտաքին առևտրի հարթակի և պետական կառավարման մարմինների միջև հարթակի ներդրմամբ պայմանավորված՝ հայտատուների կողմից դիմումների ներկայացման և թույլատվական փաստաթղթերի տրամադրման գործընթացը կարող է իրականացվել էլեկտրոնային եղանակով՝ </w:t>
      </w:r>
      <w:r>
        <w:rPr>
          <w:rFonts w:ascii="GHEA Grapalat" w:hAnsi="GHEA Grapalat"/>
          <w:lang w:val="hy-AM"/>
        </w:rPr>
        <w:t xml:space="preserve">Հայաստանի Հանրապետության արտաքին առևտրի ազգային մեկ պատուհան «Թույլատվական փաստաթղթեր 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(sw.gov.am)</w:t>
      </w:r>
      <w:r>
        <w:rPr>
          <w:rFonts w:ascii="GHEA Grapalat" w:hAnsi="GHEA Grapalat"/>
          <w:color w:val="000000" w:themeColor="text1"/>
          <w:lang w:val="hy-AM"/>
        </w:rPr>
        <w:t xml:space="preserve">» </w:t>
      </w:r>
      <w:r>
        <w:rPr>
          <w:rFonts w:ascii="GHEA Grapalat" w:hAnsi="GHEA Grapalat"/>
          <w:lang w:val="hy-AM"/>
        </w:rPr>
        <w:t>համակարգի միջոցով»։</w:t>
      </w:r>
    </w:p>
    <w:p w14:paraId="085F20D1" w14:textId="169CFC61" w:rsidR="00C2146C" w:rsidRDefault="002B2296" w:rsidP="0076796D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E0C7F">
        <w:rPr>
          <w:rFonts w:ascii="GHEA Grapalat" w:hAnsi="GHEA Grapalat"/>
          <w:color w:val="000000"/>
          <w:sz w:val="24"/>
          <w:szCs w:val="24"/>
          <w:lang w:val="hy-AM"/>
        </w:rPr>
        <w:t xml:space="preserve">Այս համատեքստում, անհրաժեշտություն է առաջացել փոփոխություն կատարել՝ </w:t>
      </w:r>
      <w:r w:rsidR="0076796D" w:rsidRPr="00AE0C7F">
        <w:rPr>
          <w:rFonts w:ascii="GHEA Grapalat" w:hAnsi="GHEA Grapalat"/>
          <w:color w:val="000000"/>
          <w:sz w:val="24"/>
          <w:szCs w:val="24"/>
          <w:lang w:val="hy-AM"/>
        </w:rPr>
        <w:t>ՀՀ էկոնոմիկայի նախարարության իրավասության շրջանակներում</w:t>
      </w:r>
      <w:r w:rsidRPr="00AE0C7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76796D" w:rsidRPr="00AE0C7F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2021 թվականի հունիսի 10-ի թիվ 977-Ն որոշման </w:t>
      </w:r>
      <w:r w:rsidR="00734108" w:rsidRPr="00AE0C7F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(այսուհետ՝ Որոշում)</w:t>
      </w:r>
      <w:r w:rsidR="00734108" w:rsidRPr="00AE0C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6796D" w:rsidRPr="00AE0C7F">
        <w:rPr>
          <w:rFonts w:ascii="GHEA Grapalat" w:hAnsi="GHEA Grapalat"/>
          <w:color w:val="000000"/>
          <w:sz w:val="24"/>
          <w:szCs w:val="24"/>
          <w:lang w:val="hy-AM"/>
        </w:rPr>
        <w:t>մեջ ներառված</w:t>
      </w:r>
      <w:r w:rsidRPr="00AE0C7F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76796D" w:rsidRPr="00AE0C7F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2014 թվականի դեկտեմբերի 25-ի «Հայաստանի Հանրապետության մաքսային տարածքով փոխադրման համար արգելված և սահմանափակումների</w:t>
      </w:r>
      <w:r w:rsidR="0076796D" w:rsidRPr="0076796D">
        <w:rPr>
          <w:rFonts w:ascii="GHEA Grapalat" w:hAnsi="GHEA Grapalat"/>
          <w:color w:val="000000"/>
          <w:sz w:val="24"/>
          <w:szCs w:val="24"/>
          <w:lang w:val="hy-AM"/>
        </w:rPr>
        <w:t xml:space="preserve"> ենթակա ապրանքների ցանկերը հաստատելու, լիազոր մարմիններ սահմանելու և ապրանքների </w:t>
      </w:r>
      <w:r w:rsidR="0076796D" w:rsidRPr="0076796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արտահանման և (կամ) ներմուծման լիցենզիաների ու թույլտվությունների տրամադրման շրջանակային կարգը հաստատելու մասին» N 1524-Ն որոշմ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 մասով։</w:t>
      </w:r>
    </w:p>
    <w:p w14:paraId="11035FBD" w14:textId="22ECB778" w:rsidR="00ED4308" w:rsidRDefault="00734108" w:rsidP="00734108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Հարկ է նշել, որ </w:t>
      </w:r>
      <w:r w:rsidRPr="00734108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2022 թվականի հոկտեմբերի 13-ի «Հայաստանի Հանրապետության կառավարության 2015 թվականի հունվարի 30-ի N83-ն և 2015 թվականի նոյեմբերի 5-ի N1331-ն որոշումներն ուժը կորցրած ճանաչելու մասին» N 1586-Ն որոշման ընդունմամբ պայմանավորված՝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առաջարկվում է ուժը կորցրած ճանաչել նշյալ Որոշման </w:t>
      </w:r>
      <w:r w:rsidRPr="00734108">
        <w:rPr>
          <w:rFonts w:ascii="GHEA Grapalat" w:hAnsi="GHEA Grapalat"/>
          <w:color w:val="000000"/>
          <w:sz w:val="24"/>
          <w:szCs w:val="24"/>
          <w:lang w:val="hy-AM"/>
        </w:rPr>
        <w:t>7-րդ և 8-րդ կետերը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522904E2" w14:textId="1182CA59" w:rsidR="00A56677" w:rsidRPr="00FD60C1" w:rsidRDefault="00FD60C1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60C1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5A032A" w:rsidRPr="00FD60C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FD60C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FD60C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56677" w:rsidRPr="00FD60C1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AAD3516" w14:textId="504D25CE" w:rsidR="00A56677" w:rsidRDefault="00A56677" w:rsidP="00A56677">
      <w:pPr>
        <w:spacing w:line="360" w:lineRule="auto"/>
        <w:ind w:hanging="142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3E81BC3" w14:textId="63CDAFC9" w:rsidR="00FD60C1" w:rsidRPr="00FD60C1" w:rsidRDefault="00FD60C1" w:rsidP="00FD60C1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 xml:space="preserve">․ </w:t>
      </w:r>
      <w:r w:rsidRPr="00FD60C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Ակնկալվող արդյունքը </w:t>
      </w:r>
    </w:p>
    <w:p w14:paraId="2408D48D" w14:textId="622785CE" w:rsidR="00FD60C1" w:rsidRDefault="00FD60C1" w:rsidP="00FD60C1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կանգառ, մեկ պատուհան» սկզբունքի հիման վրա </w:t>
      </w:r>
      <w:r w:rsidRPr="00FD60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«Թույլատվական փաստաթղթեր (sw.gov.am)» համակարգի </w:t>
      </w:r>
      <w:r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ներդրման արդյունքում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արտաքին տնտեսական գործունեություն իրականացնողների </w:t>
      </w:r>
      <w:r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կստեղծվեն առավել հարմարավետ պայմաններ, քանի որ </w:t>
      </w:r>
      <w:r w:rsidRPr="00B6779C">
        <w:rPr>
          <w:rFonts w:ascii="GHEA Grapalat" w:hAnsi="GHEA Grapalat"/>
          <w:sz w:val="24"/>
          <w:szCs w:val="24"/>
          <w:lang w:val="hy-AM"/>
        </w:rPr>
        <w:t>արտաքին առևտրի շրջանակներում Հայաստանի Հանրապետության օրենսդրությամբ սահմանված փաստաթղթերի ստացման և ներկայացման գործընթաց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6779C">
        <w:rPr>
          <w:rFonts w:ascii="GHEA Grapalat" w:hAnsi="GHEA Grapalat"/>
          <w:sz w:val="24"/>
          <w:szCs w:val="24"/>
          <w:lang w:val="hy-AM"/>
        </w:rPr>
        <w:t xml:space="preserve"> կիրականացվի </w:t>
      </w:r>
      <w:r>
        <w:rPr>
          <w:rFonts w:ascii="GHEA Grapalat" w:hAnsi="GHEA Grapalat"/>
          <w:sz w:val="24"/>
          <w:szCs w:val="24"/>
          <w:lang w:val="hy-AM"/>
        </w:rPr>
        <w:t>էլեկտրոնային եղանակով։</w:t>
      </w:r>
    </w:p>
    <w:p w14:paraId="31DA3E72" w14:textId="21450CE6" w:rsidR="00A56677" w:rsidRPr="00ED4308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</w:t>
      </w:r>
    </w:p>
    <w:p w14:paraId="1C9A70C3" w14:textId="77777777" w:rsidR="00A56677" w:rsidRPr="00ED4308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ED4308">
        <w:rPr>
          <w:rFonts w:ascii="Calibri" w:hAnsi="Calibri" w:cs="Calibri"/>
          <w:sz w:val="24"/>
          <w:szCs w:val="24"/>
          <w:lang w:val="hy-AM"/>
        </w:rPr>
        <w:t> </w:t>
      </w:r>
      <w:r w:rsidRPr="00ED4308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ED4308">
        <w:rPr>
          <w:rFonts w:ascii="Calibri" w:hAnsi="Calibri" w:cs="Calibri"/>
          <w:sz w:val="24"/>
          <w:szCs w:val="24"/>
          <w:lang w:val="hy-AM"/>
        </w:rPr>
        <w:t>  </w:t>
      </w:r>
      <w:r w:rsidRPr="00ED4308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6BE4980B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BA9C878" w14:textId="77777777" w:rsidR="00A56677" w:rsidRPr="00ED4308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7B7C81C6" w14:textId="77777777" w:rsidR="00A56677" w:rsidRPr="00ED4308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D430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728B957E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FF2F9AF" w14:textId="3474DD46" w:rsidR="00A56677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33E0A8D" w14:textId="77777777" w:rsidR="00ED4308" w:rsidRPr="008E6A2B" w:rsidRDefault="00ED4308" w:rsidP="00ED430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02599F39" w14:textId="77777777" w:rsidR="00ED4308" w:rsidRPr="00ED4308" w:rsidRDefault="00ED4308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5761929A" w14:textId="77777777" w:rsidR="0030611E" w:rsidRPr="00ED4308" w:rsidRDefault="0030611E">
      <w:pPr>
        <w:rPr>
          <w:rFonts w:ascii="GHEA Grapalat" w:hAnsi="GHEA Grapalat"/>
          <w:sz w:val="24"/>
          <w:szCs w:val="24"/>
          <w:lang w:val="hy-AM"/>
        </w:rPr>
      </w:pPr>
    </w:p>
    <w:sectPr w:rsidR="0030611E" w:rsidRPr="00ED4308" w:rsidSect="009C5D6A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CC"/>
    <w:family w:val="auto"/>
    <w:pitch w:val="variable"/>
    <w:sig w:usb0="00000000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78015385">
    <w:abstractNumId w:val="0"/>
  </w:num>
  <w:num w:numId="2" w16cid:durableId="1077098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172"/>
    <w:rsid w:val="00291CAC"/>
    <w:rsid w:val="002B2296"/>
    <w:rsid w:val="0030611E"/>
    <w:rsid w:val="003E7EA5"/>
    <w:rsid w:val="005A032A"/>
    <w:rsid w:val="006E1633"/>
    <w:rsid w:val="006E4FF7"/>
    <w:rsid w:val="00734108"/>
    <w:rsid w:val="0076796D"/>
    <w:rsid w:val="008B53DD"/>
    <w:rsid w:val="00905041"/>
    <w:rsid w:val="009C5D6A"/>
    <w:rsid w:val="00A56677"/>
    <w:rsid w:val="00AE0C7F"/>
    <w:rsid w:val="00AE7D85"/>
    <w:rsid w:val="00BF147D"/>
    <w:rsid w:val="00C2146C"/>
    <w:rsid w:val="00EC3172"/>
    <w:rsid w:val="00ED4308"/>
    <w:rsid w:val="00FD60C1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0B19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https://mul2.gov.am/tasks/720727/oneclick/077a39ac45ae7cb9965a57e33b63d8288863d2a5cdbd9af1a6fbb0ba6891de7d.docx?token=cc42a51c681f79cc57ccdc242f63e52b</cp:keywords>
  <dc:description/>
  <cp:lastModifiedBy>Azgush A. Elazyan</cp:lastModifiedBy>
  <cp:revision>16</cp:revision>
  <cp:lastPrinted>2022-10-25T11:23:00Z</cp:lastPrinted>
  <dcterms:created xsi:type="dcterms:W3CDTF">2022-06-23T06:32:00Z</dcterms:created>
  <dcterms:modified xsi:type="dcterms:W3CDTF">2022-12-19T08:03:00Z</dcterms:modified>
</cp:coreProperties>
</file>