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8DB" w:rsidRPr="00A82428" w:rsidRDefault="004668DB" w:rsidP="00A82428">
      <w:pPr>
        <w:spacing w:line="360" w:lineRule="auto"/>
        <w:ind w:left="-810" w:right="-540"/>
        <w:jc w:val="center"/>
        <w:rPr>
          <w:rFonts w:ascii="GHEA Grapalat" w:hAnsi="GHEA Grapalat"/>
          <w:b/>
          <w:sz w:val="28"/>
          <w:szCs w:val="28"/>
        </w:rPr>
      </w:pPr>
    </w:p>
    <w:p w:rsidR="001D20A9" w:rsidRPr="00A82428" w:rsidRDefault="00986C8C" w:rsidP="00A82428">
      <w:pPr>
        <w:spacing w:line="360" w:lineRule="auto"/>
        <w:ind w:left="-810" w:right="-540"/>
        <w:jc w:val="center"/>
        <w:rPr>
          <w:rFonts w:ascii="GHEA Grapalat" w:hAnsi="GHEA Grapalat"/>
          <w:b/>
          <w:sz w:val="28"/>
          <w:szCs w:val="28"/>
        </w:rPr>
      </w:pPr>
      <w:r w:rsidRPr="00A82428">
        <w:rPr>
          <w:rFonts w:ascii="GHEA Grapalat" w:hAnsi="GHEA Grapalat"/>
          <w:b/>
          <w:sz w:val="28"/>
          <w:szCs w:val="28"/>
        </w:rPr>
        <w:t>ՀԻՄՆԱՎՈՐՈՒՄ</w:t>
      </w:r>
    </w:p>
    <w:p w:rsidR="00986C8C" w:rsidRPr="00A82428" w:rsidRDefault="00986C8C" w:rsidP="00A82428">
      <w:pPr>
        <w:spacing w:line="360" w:lineRule="auto"/>
        <w:ind w:left="-810" w:right="-540"/>
        <w:jc w:val="center"/>
        <w:rPr>
          <w:rFonts w:ascii="GHEA Grapalat" w:hAnsi="GHEA Grapalat"/>
          <w:b/>
          <w:sz w:val="28"/>
          <w:szCs w:val="28"/>
        </w:rPr>
      </w:pPr>
      <w:r w:rsidRPr="00A82428">
        <w:rPr>
          <w:rFonts w:ascii="GHEA Grapalat" w:hAnsi="GHEA Grapalat"/>
          <w:b/>
          <w:sz w:val="28"/>
          <w:szCs w:val="28"/>
        </w:rPr>
        <w:t>ՀԱՅԱՍՏԱՆԻ ՀԱՆՐԱՊԵՏՈՒԹՅԱՆ 2023 ԹՎԱԿԱՆԻ ՊԵՏԱԿԱՆ ԲՅՈՒՋԵԻ ՄԱՍԻՆ ՀԱՅԱՍՏԱՆԻ ՀԱՆՐԱՊԵՏՈՒԹՅԱՆ ՕՐԵՆՔՈՒՄ ՎԵՐԱԲԱՇԽՈՒՄ</w:t>
      </w:r>
      <w:r w:rsidR="006566FD">
        <w:rPr>
          <w:rFonts w:ascii="GHEA Grapalat" w:hAnsi="GHEA Grapalat"/>
          <w:b/>
          <w:sz w:val="28"/>
          <w:szCs w:val="28"/>
        </w:rPr>
        <w:t xml:space="preserve"> ԵՎ</w:t>
      </w:r>
      <w:bookmarkStart w:id="0" w:name="_GoBack"/>
      <w:bookmarkEnd w:id="0"/>
      <w:r w:rsidRPr="00A82428">
        <w:rPr>
          <w:rFonts w:ascii="GHEA Grapalat" w:hAnsi="GHEA Grapalat"/>
          <w:b/>
          <w:sz w:val="28"/>
          <w:szCs w:val="28"/>
        </w:rPr>
        <w:t xml:space="preserve"> ՀԱՅԱՍՏԱՆԻ ՀԱՆՐԱՊԵՏՈՒԹՅԱՆ ԿԱՌԱՎԱՐՈՒԹՅԱՆ 202</w:t>
      </w:r>
      <w:r w:rsidR="00E1586D" w:rsidRPr="00A82428">
        <w:rPr>
          <w:rFonts w:ascii="GHEA Grapalat" w:hAnsi="GHEA Grapalat"/>
          <w:b/>
          <w:sz w:val="28"/>
          <w:szCs w:val="28"/>
        </w:rPr>
        <w:t>1</w:t>
      </w:r>
      <w:r w:rsidRPr="00A82428">
        <w:rPr>
          <w:rFonts w:ascii="GHEA Grapalat" w:hAnsi="GHEA Grapalat"/>
          <w:b/>
          <w:sz w:val="28"/>
          <w:szCs w:val="28"/>
        </w:rPr>
        <w:t xml:space="preserve"> ԹՎԱԿԱՆԻ ԴԵԿՏԵՄԲԵՐԻ 23-Ի N 2121-Ն ՈՐՈՇՄԱՆ ՄԵՋ ՓՈՓՈԽՈՒԹՅՈՒՆՆԵՐ ԵՎ ԼՐԱՑՈՒՄՆԵՐ ԿԱՏԱՐԵԼՈՒ ՄԱՍԻՆ ՀԱՅԱՍՏԱՆԻ ՀԱՆՐԱՊԵՏՈՒԹՅԱՆ ԿԱՌԱՎԱՐՈՒԹՅԱՆ ՈՐՈՇՄԱՆ ՆԱԽԱԳԾԻ</w:t>
      </w:r>
    </w:p>
    <w:p w:rsidR="00986C8C" w:rsidRPr="00A82428" w:rsidRDefault="00986C8C" w:rsidP="00A82428">
      <w:pPr>
        <w:spacing w:line="360" w:lineRule="auto"/>
        <w:ind w:left="-810" w:right="-540"/>
        <w:jc w:val="center"/>
        <w:rPr>
          <w:rFonts w:ascii="GHEA Grapalat" w:hAnsi="GHEA Grapalat"/>
          <w:sz w:val="28"/>
          <w:szCs w:val="28"/>
        </w:rPr>
      </w:pPr>
    </w:p>
    <w:p w:rsidR="00986C8C" w:rsidRPr="00A82428" w:rsidRDefault="00986C8C" w:rsidP="00A82428">
      <w:pPr>
        <w:pStyle w:val="ListParagraph"/>
        <w:numPr>
          <w:ilvl w:val="0"/>
          <w:numId w:val="1"/>
        </w:numPr>
        <w:spacing w:line="360" w:lineRule="auto"/>
        <w:ind w:left="-540" w:right="-540" w:firstLine="0"/>
        <w:rPr>
          <w:rFonts w:ascii="GHEA Grapalat" w:hAnsi="GHEA Grapalat"/>
          <w:b/>
          <w:sz w:val="28"/>
          <w:szCs w:val="28"/>
        </w:rPr>
      </w:pPr>
      <w:proofErr w:type="spellStart"/>
      <w:r w:rsidRPr="00A82428">
        <w:rPr>
          <w:rFonts w:ascii="GHEA Grapalat" w:hAnsi="GHEA Grapalat"/>
          <w:b/>
          <w:sz w:val="28"/>
          <w:szCs w:val="28"/>
        </w:rPr>
        <w:t>Ընթացիկ</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իրավիճակը</w:t>
      </w:r>
      <w:proofErr w:type="spellEnd"/>
      <w:r w:rsidRPr="00A82428">
        <w:rPr>
          <w:rFonts w:ascii="GHEA Grapalat" w:hAnsi="GHEA Grapalat"/>
          <w:b/>
          <w:sz w:val="28"/>
          <w:szCs w:val="28"/>
        </w:rPr>
        <w:t xml:space="preserve"> և </w:t>
      </w:r>
      <w:proofErr w:type="spellStart"/>
      <w:r w:rsidRPr="00A82428">
        <w:rPr>
          <w:rFonts w:ascii="GHEA Grapalat" w:hAnsi="GHEA Grapalat"/>
          <w:b/>
          <w:sz w:val="28"/>
          <w:szCs w:val="28"/>
        </w:rPr>
        <w:t>խնդիրները</w:t>
      </w:r>
      <w:proofErr w:type="spellEnd"/>
    </w:p>
    <w:p w:rsidR="00986C8C" w:rsidRPr="00A82428" w:rsidRDefault="00986C8C" w:rsidP="00A82428">
      <w:pPr>
        <w:pStyle w:val="BodyTextIndent"/>
        <w:spacing w:line="360" w:lineRule="auto"/>
        <w:ind w:left="-630" w:right="-630" w:firstLine="360"/>
        <w:jc w:val="both"/>
        <w:rPr>
          <w:rFonts w:ascii="GHEA Grapalat" w:hAnsi="GHEA Grapalat"/>
          <w:sz w:val="28"/>
          <w:szCs w:val="28"/>
        </w:rPr>
      </w:pPr>
      <w:r w:rsidRPr="00A82428">
        <w:rPr>
          <w:rFonts w:ascii="GHEA Grapalat" w:hAnsi="GHEA Grapalat"/>
          <w:sz w:val="28"/>
          <w:szCs w:val="28"/>
        </w:rPr>
        <w:t xml:space="preserve">    ՀՀ </w:t>
      </w:r>
      <w:proofErr w:type="spellStart"/>
      <w:r w:rsidRPr="00A82428">
        <w:rPr>
          <w:rFonts w:ascii="GHEA Grapalat" w:hAnsi="GHEA Grapalat"/>
          <w:sz w:val="28"/>
          <w:szCs w:val="28"/>
        </w:rPr>
        <w:t>քաղաքաշինության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կոմիտեի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այսուհետ</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Կոմիտե</w:t>
      </w:r>
      <w:proofErr w:type="spellEnd"/>
      <w:r w:rsidRPr="00A82428">
        <w:rPr>
          <w:rFonts w:ascii="GHEA Grapalat" w:hAnsi="GHEA Grapalat"/>
          <w:sz w:val="28"/>
          <w:szCs w:val="28"/>
        </w:rPr>
        <w:t>) և </w:t>
      </w:r>
      <w:proofErr w:type="spellStart"/>
      <w:r w:rsidRPr="00A82428">
        <w:rPr>
          <w:rFonts w:ascii="GHEA Grapalat" w:hAnsi="GHEA Grapalat"/>
          <w:sz w:val="28"/>
          <w:szCs w:val="28"/>
        </w:rPr>
        <w:t>Հայնախագիծ</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բաց</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բաժնետիրական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ընկերության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միջև</w:t>
      </w:r>
      <w:proofErr w:type="spellEnd"/>
      <w:r w:rsidRPr="00A82428">
        <w:rPr>
          <w:rFonts w:ascii="GHEA Grapalat" w:hAnsi="GHEA Grapalat"/>
          <w:sz w:val="28"/>
          <w:szCs w:val="28"/>
        </w:rPr>
        <w:t xml:space="preserve"> 2022 </w:t>
      </w:r>
      <w:proofErr w:type="spellStart"/>
      <w:r w:rsidRPr="00A82428">
        <w:rPr>
          <w:rFonts w:ascii="GHEA Grapalat" w:hAnsi="GHEA Grapalat"/>
          <w:sz w:val="28"/>
          <w:szCs w:val="28"/>
        </w:rPr>
        <w:t>թվականի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ապրիլի</w:t>
      </w:r>
      <w:proofErr w:type="spellEnd"/>
      <w:r w:rsidRPr="00A82428">
        <w:rPr>
          <w:rFonts w:ascii="GHEA Grapalat" w:hAnsi="GHEA Grapalat"/>
          <w:sz w:val="28"/>
          <w:szCs w:val="28"/>
        </w:rPr>
        <w:t xml:space="preserve"> 29-ի NՀՀՔԿ-ԲՄԱՇՁԲ-22/1 </w:t>
      </w:r>
      <w:proofErr w:type="spellStart"/>
      <w:r w:rsidRPr="00A82428">
        <w:rPr>
          <w:rFonts w:ascii="GHEA Grapalat" w:hAnsi="GHEA Grapalat"/>
          <w:sz w:val="28"/>
          <w:szCs w:val="28"/>
        </w:rPr>
        <w:t>ծածկագրով</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պետական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գնման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պայմանագիր</w:t>
      </w:r>
      <w:proofErr w:type="spellEnd"/>
      <w:r w:rsidRPr="00A82428">
        <w:rPr>
          <w:rFonts w:ascii="GHEA Grapalat" w:hAnsi="GHEA Grapalat"/>
          <w:sz w:val="28"/>
          <w:szCs w:val="28"/>
        </w:rPr>
        <w:t xml:space="preserve"> է </w:t>
      </w:r>
      <w:proofErr w:type="spellStart"/>
      <w:r w:rsidRPr="00A82428">
        <w:rPr>
          <w:rFonts w:ascii="GHEA Grapalat" w:hAnsi="GHEA Grapalat"/>
          <w:sz w:val="28"/>
          <w:szCs w:val="28"/>
        </w:rPr>
        <w:t>կնքվել</w:t>
      </w:r>
      <w:proofErr w:type="spellEnd"/>
      <w:r w:rsidRPr="00A82428">
        <w:rPr>
          <w:rFonts w:ascii="GHEA Grapalat" w:hAnsi="GHEA Grapalat"/>
          <w:sz w:val="28"/>
          <w:szCs w:val="28"/>
        </w:rPr>
        <w:t xml:space="preserve">՝ ՀՀ </w:t>
      </w:r>
      <w:proofErr w:type="spellStart"/>
      <w:r w:rsidRPr="00A82428">
        <w:rPr>
          <w:rFonts w:ascii="GHEA Grapalat" w:hAnsi="GHEA Grapalat"/>
          <w:sz w:val="28"/>
          <w:szCs w:val="28"/>
        </w:rPr>
        <w:t>Շիրակի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մարզի</w:t>
      </w:r>
      <w:proofErr w:type="spellEnd"/>
      <w:r w:rsidRPr="00A82428">
        <w:rPr>
          <w:rFonts w:ascii="GHEA Grapalat" w:hAnsi="GHEA Grapalat"/>
          <w:sz w:val="28"/>
          <w:szCs w:val="28"/>
        </w:rPr>
        <w:t xml:space="preserve"> Շիրակ-3, Շիրակ-9, Շիրակ-10 և Շիրակ-11 </w:t>
      </w:r>
      <w:proofErr w:type="spellStart"/>
      <w:r w:rsidRPr="00A82428">
        <w:rPr>
          <w:rFonts w:ascii="GHEA Grapalat" w:hAnsi="GHEA Grapalat"/>
          <w:sz w:val="28"/>
          <w:szCs w:val="28"/>
        </w:rPr>
        <w:t>միկրոռեգիոնալ</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մակարդակի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համակցված</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տարածական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պլանավորման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փաստաթղթերի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նախագծերի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մշակման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աշխատանքներն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իրականացնելու</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համար</w:t>
      </w:r>
      <w:proofErr w:type="spellEnd"/>
      <w:r w:rsidRPr="00A82428">
        <w:rPr>
          <w:rFonts w:ascii="GHEA Grapalat" w:hAnsi="GHEA Grapalat"/>
          <w:sz w:val="28"/>
          <w:szCs w:val="28"/>
        </w:rPr>
        <w:t>:</w:t>
      </w:r>
    </w:p>
    <w:p w:rsidR="00986C8C" w:rsidRPr="00A82428" w:rsidRDefault="00986C8C" w:rsidP="00A82428">
      <w:pPr>
        <w:pStyle w:val="BodyTextIndent"/>
        <w:spacing w:line="360" w:lineRule="auto"/>
        <w:ind w:left="-630" w:right="-630" w:firstLine="360"/>
        <w:jc w:val="both"/>
        <w:rPr>
          <w:rFonts w:ascii="GHEA Grapalat" w:hAnsi="GHEA Grapalat"/>
          <w:sz w:val="28"/>
          <w:szCs w:val="28"/>
        </w:rPr>
      </w:pPr>
      <w:r w:rsidRPr="00A82428">
        <w:rPr>
          <w:rFonts w:ascii="GHEA Grapalat" w:hAnsi="GHEA Grapalat"/>
          <w:sz w:val="28"/>
          <w:szCs w:val="28"/>
        </w:rPr>
        <w:t xml:space="preserve">    </w:t>
      </w:r>
      <w:proofErr w:type="spellStart"/>
      <w:r w:rsidRPr="00A82428">
        <w:rPr>
          <w:rFonts w:ascii="GHEA Grapalat" w:hAnsi="GHEA Grapalat"/>
          <w:sz w:val="28"/>
          <w:szCs w:val="28"/>
        </w:rPr>
        <w:t>Կոմիտեի</w:t>
      </w:r>
      <w:proofErr w:type="spellEnd"/>
      <w:r w:rsidRPr="00A82428">
        <w:rPr>
          <w:rFonts w:ascii="GHEA Grapalat" w:hAnsi="GHEA Grapalat"/>
          <w:sz w:val="28"/>
          <w:szCs w:val="28"/>
        </w:rPr>
        <w:t xml:space="preserve"> և </w:t>
      </w:r>
      <w:proofErr w:type="spellStart"/>
      <w:r w:rsidRPr="00A82428">
        <w:rPr>
          <w:rFonts w:ascii="GHEA Grapalat" w:hAnsi="GHEA Grapalat"/>
          <w:sz w:val="28"/>
          <w:szCs w:val="28"/>
        </w:rPr>
        <w:t>Ատրիում</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Պրո</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Ստուդիո</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սահմանափակ</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պատասխանատվությամբ</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ընկերության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միջև</w:t>
      </w:r>
      <w:proofErr w:type="spellEnd"/>
      <w:r w:rsidRPr="00A82428">
        <w:rPr>
          <w:rFonts w:ascii="GHEA Grapalat" w:hAnsi="GHEA Grapalat"/>
          <w:sz w:val="28"/>
          <w:szCs w:val="28"/>
        </w:rPr>
        <w:t xml:space="preserve"> 2022 </w:t>
      </w:r>
      <w:proofErr w:type="spellStart"/>
      <w:r w:rsidRPr="00A82428">
        <w:rPr>
          <w:rFonts w:ascii="GHEA Grapalat" w:hAnsi="GHEA Grapalat"/>
          <w:sz w:val="28"/>
          <w:szCs w:val="28"/>
        </w:rPr>
        <w:t>թվականի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հունվարի</w:t>
      </w:r>
      <w:proofErr w:type="spellEnd"/>
      <w:r w:rsidRPr="00A82428">
        <w:rPr>
          <w:rFonts w:ascii="GHEA Grapalat" w:hAnsi="GHEA Grapalat"/>
          <w:sz w:val="28"/>
          <w:szCs w:val="28"/>
        </w:rPr>
        <w:t xml:space="preserve"> 25</w:t>
      </w:r>
      <w:r w:rsidR="00563B3F" w:rsidRPr="00A82428">
        <w:rPr>
          <w:rFonts w:ascii="GHEA Grapalat" w:hAnsi="GHEA Grapalat"/>
          <w:sz w:val="28"/>
          <w:szCs w:val="28"/>
        </w:rPr>
        <w:t>-ի NՀՀՔԿ-ԲՄԱՇՁԲ-21/7</w:t>
      </w:r>
      <w:r w:rsidRPr="00A82428">
        <w:rPr>
          <w:rFonts w:ascii="GHEA Grapalat" w:hAnsi="GHEA Grapalat"/>
          <w:sz w:val="28"/>
          <w:szCs w:val="28"/>
        </w:rPr>
        <w:t xml:space="preserve"> </w:t>
      </w:r>
      <w:proofErr w:type="spellStart"/>
      <w:r w:rsidRPr="00A82428">
        <w:rPr>
          <w:rFonts w:ascii="GHEA Grapalat" w:hAnsi="GHEA Grapalat"/>
          <w:sz w:val="28"/>
          <w:szCs w:val="28"/>
        </w:rPr>
        <w:t>ծածկագրով</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պետական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գնման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պայմանագիր</w:t>
      </w:r>
      <w:proofErr w:type="spellEnd"/>
      <w:r w:rsidRPr="00A82428">
        <w:rPr>
          <w:rFonts w:ascii="GHEA Grapalat" w:hAnsi="GHEA Grapalat"/>
          <w:sz w:val="28"/>
          <w:szCs w:val="28"/>
        </w:rPr>
        <w:t xml:space="preserve"> է </w:t>
      </w:r>
      <w:proofErr w:type="spellStart"/>
      <w:r w:rsidRPr="00A82428">
        <w:rPr>
          <w:rFonts w:ascii="GHEA Grapalat" w:hAnsi="GHEA Grapalat"/>
          <w:sz w:val="28"/>
          <w:szCs w:val="28"/>
        </w:rPr>
        <w:t>կնքվել</w:t>
      </w:r>
      <w:proofErr w:type="spellEnd"/>
      <w:r w:rsidRPr="00A82428">
        <w:rPr>
          <w:rFonts w:ascii="GHEA Grapalat" w:hAnsi="GHEA Grapalat"/>
          <w:sz w:val="28"/>
          <w:szCs w:val="28"/>
        </w:rPr>
        <w:t xml:space="preserve">՝ ՀՀ </w:t>
      </w:r>
      <w:proofErr w:type="spellStart"/>
      <w:r w:rsidR="00563B3F" w:rsidRPr="00A82428">
        <w:rPr>
          <w:rFonts w:ascii="GHEA Grapalat" w:hAnsi="GHEA Grapalat"/>
          <w:sz w:val="28"/>
          <w:szCs w:val="28"/>
        </w:rPr>
        <w:t>Գեղարքունիքի</w:t>
      </w:r>
      <w:proofErr w:type="spellEnd"/>
      <w:r w:rsidR="00563B3F" w:rsidRPr="00A82428">
        <w:rPr>
          <w:rFonts w:ascii="GHEA Grapalat" w:hAnsi="GHEA Grapalat"/>
          <w:sz w:val="28"/>
          <w:szCs w:val="28"/>
        </w:rPr>
        <w:t xml:space="preserve"> </w:t>
      </w:r>
      <w:proofErr w:type="spellStart"/>
      <w:r w:rsidR="00563B3F" w:rsidRPr="00A82428">
        <w:rPr>
          <w:rFonts w:ascii="GHEA Grapalat" w:hAnsi="GHEA Grapalat"/>
          <w:sz w:val="28"/>
          <w:szCs w:val="28"/>
        </w:rPr>
        <w:t>մարզի</w:t>
      </w:r>
      <w:proofErr w:type="spellEnd"/>
      <w:r w:rsidR="00563B3F" w:rsidRPr="00A82428">
        <w:rPr>
          <w:rFonts w:ascii="GHEA Grapalat" w:hAnsi="GHEA Grapalat"/>
          <w:sz w:val="28"/>
          <w:szCs w:val="28"/>
        </w:rPr>
        <w:t xml:space="preserve"> Գեղարքունիք-1, Գեղարքունիք-2, Գեղարքունիք-5, Գեղարքունիք-6, Գեղարքունիք-7</w:t>
      </w:r>
      <w:r w:rsidRPr="00A82428">
        <w:rPr>
          <w:rFonts w:ascii="GHEA Grapalat" w:hAnsi="GHEA Grapalat"/>
          <w:sz w:val="28"/>
          <w:szCs w:val="28"/>
        </w:rPr>
        <w:t xml:space="preserve"> </w:t>
      </w:r>
      <w:proofErr w:type="spellStart"/>
      <w:r w:rsidRPr="00A82428">
        <w:rPr>
          <w:rFonts w:ascii="GHEA Grapalat" w:hAnsi="GHEA Grapalat"/>
          <w:sz w:val="28"/>
          <w:szCs w:val="28"/>
        </w:rPr>
        <w:t>միկրոռեգիոնալ</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մակարդակի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համակցված</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տարածական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պլանավորման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փաստաթղթերի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նախագծերի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մշակման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աշխատանքներն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իրականացնելու</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համար</w:t>
      </w:r>
      <w:proofErr w:type="spellEnd"/>
      <w:r w:rsidRPr="00A82428">
        <w:rPr>
          <w:rFonts w:ascii="GHEA Grapalat" w:hAnsi="GHEA Grapalat"/>
          <w:sz w:val="28"/>
          <w:szCs w:val="28"/>
        </w:rPr>
        <w:t>:</w:t>
      </w:r>
    </w:p>
    <w:p w:rsidR="002004AE" w:rsidRPr="00A82428" w:rsidRDefault="002004AE" w:rsidP="00A82428">
      <w:pPr>
        <w:pStyle w:val="BodyTextIndent"/>
        <w:spacing w:line="360" w:lineRule="auto"/>
        <w:ind w:left="-630" w:right="-630" w:firstLine="360"/>
        <w:jc w:val="both"/>
        <w:rPr>
          <w:rFonts w:ascii="GHEA Grapalat" w:hAnsi="GHEA Grapalat"/>
          <w:sz w:val="28"/>
          <w:szCs w:val="28"/>
        </w:rPr>
      </w:pPr>
      <w:r w:rsidRPr="00A82428">
        <w:rPr>
          <w:rFonts w:ascii="GHEA Grapalat" w:hAnsi="GHEA Grapalat"/>
          <w:sz w:val="28"/>
          <w:szCs w:val="28"/>
        </w:rPr>
        <w:t xml:space="preserve">      </w:t>
      </w:r>
      <w:proofErr w:type="spellStart"/>
      <w:r w:rsidRPr="00A82428">
        <w:rPr>
          <w:rFonts w:ascii="GHEA Grapalat" w:hAnsi="GHEA Grapalat"/>
          <w:sz w:val="28"/>
          <w:szCs w:val="28"/>
        </w:rPr>
        <w:t>Կոմիտեի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կողմից</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վերը</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նշված</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պայմանագրերի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շրջանակներում</w:t>
      </w:r>
      <w:proofErr w:type="spellEnd"/>
      <w:r w:rsidRPr="00A82428">
        <w:rPr>
          <w:rFonts w:ascii="GHEA Grapalat" w:hAnsi="GHEA Grapalat"/>
          <w:sz w:val="28"/>
          <w:szCs w:val="28"/>
        </w:rPr>
        <w:t xml:space="preserve"> 2022 </w:t>
      </w:r>
      <w:proofErr w:type="spellStart"/>
      <w:r w:rsidRPr="00A82428">
        <w:rPr>
          <w:rFonts w:ascii="GHEA Grapalat" w:hAnsi="GHEA Grapalat"/>
          <w:sz w:val="28"/>
          <w:szCs w:val="28"/>
        </w:rPr>
        <w:t>թվականին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իրականացվելիք</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աշխատանքների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գծով</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ձևավորվել</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են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lastRenderedPageBreak/>
        <w:t>պայմանագրային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պարտավորություններ</w:t>
      </w:r>
      <w:proofErr w:type="spellEnd"/>
      <w:r w:rsidRPr="00A82428">
        <w:rPr>
          <w:rFonts w:ascii="GHEA Grapalat" w:hAnsi="GHEA Grapalat"/>
          <w:sz w:val="28"/>
          <w:szCs w:val="28"/>
        </w:rPr>
        <w:t xml:space="preserve">՝ </w:t>
      </w:r>
      <w:r w:rsidRPr="00A82428">
        <w:rPr>
          <w:rFonts w:ascii="GHEA Grapalat" w:hAnsi="GHEA Grapalat"/>
          <w:b/>
          <w:sz w:val="28"/>
          <w:szCs w:val="28"/>
        </w:rPr>
        <w:t xml:space="preserve">176,134 000 </w:t>
      </w:r>
      <w:proofErr w:type="spellStart"/>
      <w:r w:rsidRPr="00A82428">
        <w:rPr>
          <w:rFonts w:ascii="GHEA Grapalat" w:hAnsi="GHEA Grapalat"/>
          <w:sz w:val="28"/>
          <w:szCs w:val="28"/>
        </w:rPr>
        <w:t>հազար</w:t>
      </w:r>
      <w:proofErr w:type="spellEnd"/>
      <w:r w:rsidRPr="00A82428">
        <w:rPr>
          <w:rFonts w:ascii="GHEA Grapalat" w:hAnsi="GHEA Grapalat"/>
          <w:sz w:val="28"/>
          <w:szCs w:val="28"/>
        </w:rPr>
        <w:t xml:space="preserve"> </w:t>
      </w:r>
      <w:proofErr w:type="spellStart"/>
      <w:r w:rsidR="00677A2E" w:rsidRPr="00A82428">
        <w:rPr>
          <w:rFonts w:ascii="GHEA Grapalat" w:hAnsi="GHEA Grapalat"/>
          <w:sz w:val="28"/>
          <w:szCs w:val="28"/>
        </w:rPr>
        <w:t>դրամի</w:t>
      </w:r>
      <w:proofErr w:type="spellEnd"/>
      <w:r w:rsidR="00677A2E" w:rsidRPr="00A82428">
        <w:rPr>
          <w:rFonts w:ascii="GHEA Grapalat" w:hAnsi="GHEA Grapalat"/>
          <w:sz w:val="28"/>
          <w:szCs w:val="28"/>
        </w:rPr>
        <w:t xml:space="preserve"> </w:t>
      </w:r>
      <w:proofErr w:type="spellStart"/>
      <w:r w:rsidR="00677A2E" w:rsidRPr="00A82428">
        <w:rPr>
          <w:rFonts w:ascii="GHEA Grapalat" w:hAnsi="GHEA Grapalat"/>
          <w:sz w:val="28"/>
          <w:szCs w:val="28"/>
        </w:rPr>
        <w:t>չափով</w:t>
      </w:r>
      <w:proofErr w:type="spellEnd"/>
      <w:r w:rsidR="00677A2E" w:rsidRPr="00A82428">
        <w:rPr>
          <w:rFonts w:ascii="GHEA Grapalat" w:hAnsi="GHEA Grapalat"/>
          <w:sz w:val="28"/>
          <w:szCs w:val="28"/>
        </w:rPr>
        <w:t xml:space="preserve">, </w:t>
      </w:r>
      <w:proofErr w:type="spellStart"/>
      <w:r w:rsidR="00677A2E" w:rsidRPr="00A82428">
        <w:rPr>
          <w:rFonts w:ascii="GHEA Grapalat" w:hAnsi="GHEA Grapalat"/>
          <w:sz w:val="28"/>
          <w:szCs w:val="28"/>
        </w:rPr>
        <w:t>որից</w:t>
      </w:r>
      <w:proofErr w:type="spellEnd"/>
      <w:r w:rsidR="00677A2E" w:rsidRPr="00A82428">
        <w:rPr>
          <w:rFonts w:ascii="GHEA Grapalat" w:hAnsi="GHEA Grapalat"/>
          <w:sz w:val="28"/>
          <w:szCs w:val="28"/>
        </w:rPr>
        <w:t>.</w:t>
      </w:r>
    </w:p>
    <w:p w:rsidR="00855295" w:rsidRPr="00A82428" w:rsidRDefault="000975D8" w:rsidP="00A82428">
      <w:pPr>
        <w:pStyle w:val="BodyTextIndent"/>
        <w:numPr>
          <w:ilvl w:val="0"/>
          <w:numId w:val="2"/>
        </w:numPr>
        <w:spacing w:line="360" w:lineRule="auto"/>
        <w:ind w:left="-630" w:right="-630" w:firstLine="360"/>
        <w:jc w:val="both"/>
        <w:rPr>
          <w:rFonts w:ascii="GHEA Grapalat" w:hAnsi="GHEA Grapalat"/>
          <w:sz w:val="28"/>
          <w:szCs w:val="28"/>
        </w:rPr>
      </w:pPr>
      <w:r w:rsidRPr="00A82428">
        <w:rPr>
          <w:rFonts w:ascii="GHEA Grapalat" w:hAnsi="GHEA Grapalat"/>
          <w:sz w:val="28"/>
          <w:szCs w:val="28"/>
        </w:rPr>
        <w:t xml:space="preserve">ՀՀ </w:t>
      </w:r>
      <w:proofErr w:type="spellStart"/>
      <w:r w:rsidRPr="00A82428">
        <w:rPr>
          <w:rFonts w:ascii="GHEA Grapalat" w:hAnsi="GHEA Grapalat"/>
          <w:sz w:val="28"/>
          <w:szCs w:val="28"/>
        </w:rPr>
        <w:t>Շիրակի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մարզի</w:t>
      </w:r>
      <w:proofErr w:type="spellEnd"/>
      <w:r w:rsidRPr="00A82428">
        <w:rPr>
          <w:rFonts w:ascii="GHEA Grapalat" w:hAnsi="GHEA Grapalat"/>
          <w:sz w:val="28"/>
          <w:szCs w:val="28"/>
        </w:rPr>
        <w:t xml:space="preserve"> (Շիրակ-3, Շիրակ-9, Շիրակ-10 և Շիրակ-11) 34 </w:t>
      </w:r>
      <w:proofErr w:type="spellStart"/>
      <w:r w:rsidRPr="00A82428">
        <w:rPr>
          <w:rFonts w:ascii="GHEA Grapalat" w:hAnsi="GHEA Grapalat"/>
          <w:sz w:val="28"/>
          <w:szCs w:val="28"/>
        </w:rPr>
        <w:t>բնակավայրերը</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ներառող</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թվով</w:t>
      </w:r>
      <w:proofErr w:type="spellEnd"/>
      <w:r w:rsidRPr="00A82428">
        <w:rPr>
          <w:rFonts w:ascii="GHEA Grapalat" w:hAnsi="GHEA Grapalat"/>
          <w:sz w:val="28"/>
          <w:szCs w:val="28"/>
        </w:rPr>
        <w:t xml:space="preserve"> 4 </w:t>
      </w:r>
      <w:proofErr w:type="spellStart"/>
      <w:r w:rsidRPr="00A82428">
        <w:rPr>
          <w:rFonts w:ascii="GHEA Grapalat" w:hAnsi="GHEA Grapalat"/>
          <w:sz w:val="28"/>
          <w:szCs w:val="28"/>
        </w:rPr>
        <w:t>փաստաթուղթ</w:t>
      </w:r>
      <w:proofErr w:type="spellEnd"/>
      <w:r w:rsidRPr="00A82428">
        <w:rPr>
          <w:rFonts w:ascii="GHEA Grapalat" w:hAnsi="GHEA Grapalat"/>
          <w:sz w:val="28"/>
          <w:szCs w:val="28"/>
        </w:rPr>
        <w:t xml:space="preserve">՝ 63 134 000 </w:t>
      </w:r>
      <w:proofErr w:type="spellStart"/>
      <w:r w:rsidRPr="00A82428">
        <w:rPr>
          <w:rFonts w:ascii="GHEA Grapalat" w:hAnsi="GHEA Grapalat"/>
          <w:sz w:val="28"/>
          <w:szCs w:val="28"/>
        </w:rPr>
        <w:t>հազար</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դրամ</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արժեքով</w:t>
      </w:r>
      <w:proofErr w:type="spellEnd"/>
      <w:r w:rsidRPr="00A82428">
        <w:rPr>
          <w:rFonts w:ascii="GHEA Grapalat" w:hAnsi="GHEA Grapalat"/>
          <w:sz w:val="28"/>
          <w:szCs w:val="28"/>
        </w:rPr>
        <w:t xml:space="preserve">, </w:t>
      </w:r>
    </w:p>
    <w:p w:rsidR="00855295" w:rsidRPr="00A82428" w:rsidRDefault="000975D8" w:rsidP="00A82428">
      <w:pPr>
        <w:pStyle w:val="BodyTextIndent"/>
        <w:numPr>
          <w:ilvl w:val="0"/>
          <w:numId w:val="2"/>
        </w:numPr>
        <w:spacing w:line="360" w:lineRule="auto"/>
        <w:ind w:left="-630" w:right="-630" w:firstLine="360"/>
        <w:jc w:val="both"/>
        <w:rPr>
          <w:rFonts w:ascii="GHEA Grapalat" w:hAnsi="GHEA Grapalat"/>
          <w:b/>
          <w:sz w:val="28"/>
          <w:szCs w:val="28"/>
        </w:rPr>
      </w:pPr>
      <w:r w:rsidRPr="00A82428">
        <w:rPr>
          <w:rFonts w:ascii="GHEA Grapalat" w:hAnsi="GHEA Grapalat"/>
          <w:sz w:val="28"/>
          <w:szCs w:val="28"/>
        </w:rPr>
        <w:t xml:space="preserve">ՀՀ </w:t>
      </w:r>
      <w:proofErr w:type="spellStart"/>
      <w:r w:rsidRPr="00A82428">
        <w:rPr>
          <w:rFonts w:ascii="GHEA Grapalat" w:hAnsi="GHEA Grapalat"/>
          <w:sz w:val="28"/>
          <w:szCs w:val="28"/>
        </w:rPr>
        <w:t>Գեղարքունիքի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մարզի</w:t>
      </w:r>
      <w:proofErr w:type="spellEnd"/>
      <w:r w:rsidRPr="00A82428">
        <w:rPr>
          <w:rFonts w:ascii="GHEA Grapalat" w:hAnsi="GHEA Grapalat"/>
          <w:sz w:val="28"/>
          <w:szCs w:val="28"/>
        </w:rPr>
        <w:t xml:space="preserve"> (Գեղարքունիք-1, Գեղարքունիք-2, Գեղարքունիք-5, Գեղարքունիք-6, Գեղարքունիք-7) 51 </w:t>
      </w:r>
      <w:proofErr w:type="spellStart"/>
      <w:r w:rsidRPr="00A82428">
        <w:rPr>
          <w:rFonts w:ascii="GHEA Grapalat" w:hAnsi="GHEA Grapalat"/>
          <w:sz w:val="28"/>
          <w:szCs w:val="28"/>
        </w:rPr>
        <w:t>բնակավայրերը</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ներառող</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թվով</w:t>
      </w:r>
      <w:proofErr w:type="spellEnd"/>
      <w:r w:rsidRPr="00A82428">
        <w:rPr>
          <w:rFonts w:ascii="GHEA Grapalat" w:hAnsi="GHEA Grapalat"/>
          <w:sz w:val="28"/>
          <w:szCs w:val="28"/>
        </w:rPr>
        <w:t xml:space="preserve"> 5 </w:t>
      </w:r>
      <w:proofErr w:type="spellStart"/>
      <w:r w:rsidRPr="00A82428">
        <w:rPr>
          <w:rFonts w:ascii="GHEA Grapalat" w:hAnsi="GHEA Grapalat"/>
          <w:sz w:val="28"/>
          <w:szCs w:val="28"/>
        </w:rPr>
        <w:t>փաստաթուղթ</w:t>
      </w:r>
      <w:proofErr w:type="spellEnd"/>
      <w:r w:rsidRPr="00A82428">
        <w:rPr>
          <w:rFonts w:ascii="GHEA Grapalat" w:hAnsi="GHEA Grapalat"/>
          <w:sz w:val="28"/>
          <w:szCs w:val="28"/>
        </w:rPr>
        <w:t xml:space="preserve">՝ 113 000 000 </w:t>
      </w:r>
      <w:proofErr w:type="spellStart"/>
      <w:r w:rsidRPr="00A82428">
        <w:rPr>
          <w:rFonts w:ascii="GHEA Grapalat" w:hAnsi="GHEA Grapalat"/>
          <w:sz w:val="28"/>
          <w:szCs w:val="28"/>
        </w:rPr>
        <w:t>հազար</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դրամ</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արժեքով</w:t>
      </w:r>
      <w:proofErr w:type="spellEnd"/>
      <w:r w:rsidRPr="00A82428">
        <w:rPr>
          <w:rFonts w:ascii="GHEA Grapalat" w:hAnsi="GHEA Grapalat"/>
          <w:sz w:val="28"/>
          <w:szCs w:val="28"/>
        </w:rPr>
        <w:t xml:space="preserve">, </w:t>
      </w:r>
    </w:p>
    <w:p w:rsidR="00A87E7B" w:rsidRPr="00A82428" w:rsidRDefault="00A87E7B" w:rsidP="00A82428">
      <w:pPr>
        <w:pStyle w:val="BodyTextIndent"/>
        <w:spacing w:line="360" w:lineRule="auto"/>
        <w:ind w:left="-630" w:right="-630" w:firstLine="360"/>
        <w:jc w:val="both"/>
        <w:rPr>
          <w:rFonts w:ascii="GHEA Grapalat" w:hAnsi="GHEA Grapalat"/>
          <w:b/>
          <w:sz w:val="28"/>
          <w:szCs w:val="28"/>
        </w:rPr>
      </w:pPr>
      <w:proofErr w:type="spellStart"/>
      <w:r w:rsidRPr="00A82428">
        <w:rPr>
          <w:rFonts w:ascii="GHEA Grapalat" w:hAnsi="GHEA Grapalat"/>
          <w:b/>
          <w:sz w:val="28"/>
          <w:szCs w:val="28"/>
        </w:rPr>
        <w:t>Շրջակա</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միջավայրի</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վրա</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ազդեցության</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գնահատման</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հանրային</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քննարկումների</w:t>
      </w:r>
      <w:proofErr w:type="spellEnd"/>
      <w:r w:rsidRPr="00A82428">
        <w:rPr>
          <w:rFonts w:ascii="GHEA Grapalat" w:hAnsi="GHEA Grapalat"/>
          <w:b/>
          <w:sz w:val="28"/>
          <w:szCs w:val="28"/>
        </w:rPr>
        <w:t xml:space="preserve"> և </w:t>
      </w:r>
      <w:proofErr w:type="spellStart"/>
      <w:r w:rsidRPr="00A82428">
        <w:rPr>
          <w:rFonts w:ascii="GHEA Grapalat" w:hAnsi="GHEA Grapalat"/>
          <w:b/>
          <w:sz w:val="28"/>
          <w:szCs w:val="28"/>
        </w:rPr>
        <w:t>դրա</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հետ</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կապված</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շրջակա</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միջավայրի</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վրա</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ազդեցության</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գնահատման</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փորձաքննական</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գործընթացի</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ավարտական</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փուլի</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երկարաձգմամբ</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պայմանավորված</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կապալառու</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կազմակերպությունները</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չեն</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հասցրել</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Պայմանագրերով</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նախատեսված</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աշխատանքներն</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ավարտել</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սահմանված</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ժամկետում</w:t>
      </w:r>
      <w:proofErr w:type="spellEnd"/>
      <w:r w:rsidRPr="00A82428">
        <w:rPr>
          <w:rFonts w:ascii="GHEA Grapalat" w:hAnsi="GHEA Grapalat"/>
          <w:b/>
          <w:sz w:val="28"/>
          <w:szCs w:val="28"/>
        </w:rPr>
        <w:t>:</w:t>
      </w:r>
    </w:p>
    <w:p w:rsidR="00855295" w:rsidRPr="00A82428" w:rsidRDefault="00855295" w:rsidP="00A82428">
      <w:pPr>
        <w:pStyle w:val="BodyTextIndent"/>
        <w:spacing w:line="360" w:lineRule="auto"/>
        <w:ind w:left="-630" w:right="-630" w:firstLine="360"/>
        <w:jc w:val="both"/>
        <w:rPr>
          <w:rFonts w:ascii="GHEA Grapalat" w:hAnsi="GHEA Grapalat"/>
          <w:sz w:val="28"/>
          <w:szCs w:val="28"/>
        </w:rPr>
      </w:pPr>
      <w:r w:rsidRPr="00A82428">
        <w:rPr>
          <w:rFonts w:ascii="GHEA Grapalat" w:hAnsi="GHEA Grapalat"/>
          <w:sz w:val="28"/>
          <w:szCs w:val="28"/>
        </w:rPr>
        <w:t></w:t>
      </w:r>
      <w:proofErr w:type="spellStart"/>
      <w:r w:rsidRPr="00A82428">
        <w:rPr>
          <w:rFonts w:ascii="GHEA Grapalat" w:hAnsi="GHEA Grapalat"/>
          <w:sz w:val="28"/>
          <w:szCs w:val="28"/>
        </w:rPr>
        <w:t>Ատրիում</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Պրո</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Ստուդիո</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սահմանափակ</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պատասխանատվությամբ</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ընկերությունը</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հաշվի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առնելով</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որ</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Պայմանագրով</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սահմանված</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ժամկետում</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չի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կարող</w:t>
      </w:r>
      <w:proofErr w:type="spellEnd"/>
      <w:r w:rsidRPr="00A82428">
        <w:rPr>
          <w:rFonts w:ascii="GHEA Grapalat" w:hAnsi="GHEA Grapalat"/>
          <w:sz w:val="28"/>
          <w:szCs w:val="28"/>
        </w:rPr>
        <w:t xml:space="preserve"> 2022 </w:t>
      </w:r>
      <w:proofErr w:type="spellStart"/>
      <w:r w:rsidRPr="00A82428">
        <w:rPr>
          <w:rFonts w:ascii="GHEA Grapalat" w:hAnsi="GHEA Grapalat"/>
          <w:sz w:val="28"/>
          <w:szCs w:val="28"/>
        </w:rPr>
        <w:t>թվականին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իրացնել</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Պայամանգրով</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նախատեսված</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գումարը</w:t>
      </w:r>
      <w:proofErr w:type="spellEnd"/>
      <w:r w:rsidRPr="00A82428">
        <w:rPr>
          <w:rFonts w:ascii="GHEA Grapalat" w:hAnsi="GHEA Grapalat"/>
          <w:sz w:val="28"/>
          <w:szCs w:val="28"/>
        </w:rPr>
        <w:t xml:space="preserve">, </w:t>
      </w:r>
      <w:r w:rsidR="00677A2E" w:rsidRPr="00A82428">
        <w:rPr>
          <w:rFonts w:ascii="GHEA Grapalat" w:hAnsi="GHEA Grapalat"/>
          <w:sz w:val="28"/>
          <w:szCs w:val="28"/>
        </w:rPr>
        <w:t xml:space="preserve">2022 </w:t>
      </w:r>
      <w:proofErr w:type="spellStart"/>
      <w:r w:rsidR="00677A2E" w:rsidRPr="00A82428">
        <w:rPr>
          <w:rFonts w:ascii="GHEA Grapalat" w:hAnsi="GHEA Grapalat"/>
          <w:sz w:val="28"/>
          <w:szCs w:val="28"/>
        </w:rPr>
        <w:t>թվականի</w:t>
      </w:r>
      <w:proofErr w:type="spellEnd"/>
      <w:r w:rsidR="00677A2E" w:rsidRPr="00A82428">
        <w:rPr>
          <w:rFonts w:ascii="GHEA Grapalat" w:hAnsi="GHEA Grapalat"/>
          <w:sz w:val="28"/>
          <w:szCs w:val="28"/>
        </w:rPr>
        <w:t xml:space="preserve"> </w:t>
      </w:r>
      <w:proofErr w:type="spellStart"/>
      <w:r w:rsidR="00677A2E" w:rsidRPr="00A82428">
        <w:rPr>
          <w:rFonts w:ascii="GHEA Grapalat" w:hAnsi="GHEA Grapalat"/>
          <w:sz w:val="28"/>
          <w:szCs w:val="28"/>
        </w:rPr>
        <w:t>դեկտեմբերի</w:t>
      </w:r>
      <w:proofErr w:type="spellEnd"/>
      <w:r w:rsidR="00677A2E" w:rsidRPr="00A82428">
        <w:rPr>
          <w:rFonts w:ascii="GHEA Grapalat" w:hAnsi="GHEA Grapalat"/>
          <w:sz w:val="28"/>
          <w:szCs w:val="28"/>
        </w:rPr>
        <w:t xml:space="preserve"> 20-ի </w:t>
      </w:r>
      <w:proofErr w:type="spellStart"/>
      <w:r w:rsidR="00677A2E" w:rsidRPr="00A82428">
        <w:rPr>
          <w:rFonts w:ascii="GHEA Grapalat" w:hAnsi="GHEA Grapalat"/>
          <w:sz w:val="28"/>
          <w:szCs w:val="28"/>
        </w:rPr>
        <w:t>գրությամբ</w:t>
      </w:r>
      <w:proofErr w:type="spellEnd"/>
      <w:r w:rsidRPr="00A82428">
        <w:rPr>
          <w:rFonts w:ascii="GHEA Grapalat" w:hAnsi="GHEA Grapalat"/>
          <w:sz w:val="28"/>
          <w:szCs w:val="28"/>
        </w:rPr>
        <w:t xml:space="preserve"> </w:t>
      </w:r>
      <w:proofErr w:type="spellStart"/>
      <w:r w:rsidR="00B51441" w:rsidRPr="00A82428">
        <w:rPr>
          <w:rFonts w:ascii="GHEA Grapalat" w:hAnsi="GHEA Grapalat"/>
          <w:sz w:val="28"/>
          <w:szCs w:val="28"/>
        </w:rPr>
        <w:t>Կոմիտե</w:t>
      </w:r>
      <w:proofErr w:type="spellEnd"/>
      <w:r w:rsidR="00B51441" w:rsidRPr="00A82428">
        <w:rPr>
          <w:rFonts w:ascii="GHEA Grapalat" w:hAnsi="GHEA Grapalat"/>
          <w:sz w:val="28"/>
          <w:szCs w:val="28"/>
        </w:rPr>
        <w:t xml:space="preserve"> է </w:t>
      </w:r>
      <w:proofErr w:type="spellStart"/>
      <w:r w:rsidR="00B51441" w:rsidRPr="00A82428">
        <w:rPr>
          <w:rFonts w:ascii="GHEA Grapalat" w:hAnsi="GHEA Grapalat"/>
          <w:sz w:val="28"/>
          <w:szCs w:val="28"/>
        </w:rPr>
        <w:t>ներկայացրել</w:t>
      </w:r>
      <w:proofErr w:type="spellEnd"/>
      <w:r w:rsidR="00B51441" w:rsidRPr="00A82428">
        <w:rPr>
          <w:rFonts w:ascii="GHEA Grapalat" w:hAnsi="GHEA Grapalat"/>
          <w:sz w:val="28"/>
          <w:szCs w:val="28"/>
        </w:rPr>
        <w:t xml:space="preserve"> </w:t>
      </w:r>
      <w:r w:rsidRPr="00A82428">
        <w:rPr>
          <w:rFonts w:ascii="GHEA Grapalat" w:hAnsi="GHEA Grapalat"/>
          <w:sz w:val="28"/>
          <w:szCs w:val="28"/>
        </w:rPr>
        <w:t xml:space="preserve">ՀՀ </w:t>
      </w:r>
      <w:proofErr w:type="spellStart"/>
      <w:r w:rsidRPr="00A82428">
        <w:rPr>
          <w:rFonts w:ascii="GHEA Grapalat" w:hAnsi="GHEA Grapalat"/>
          <w:sz w:val="28"/>
          <w:szCs w:val="28"/>
        </w:rPr>
        <w:t>Գեղարքունիքի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մարզի</w:t>
      </w:r>
      <w:proofErr w:type="spellEnd"/>
      <w:r w:rsidRPr="00A82428">
        <w:rPr>
          <w:rFonts w:ascii="GHEA Grapalat" w:hAnsi="GHEA Grapalat"/>
          <w:sz w:val="28"/>
          <w:szCs w:val="28"/>
        </w:rPr>
        <w:t xml:space="preserve"> Գեղարքունիք-1, Գեղարքունիք-2, Գեղարքունիք-5, Գեղարքունիք-6, Գեղարքունիք-7 </w:t>
      </w:r>
      <w:proofErr w:type="spellStart"/>
      <w:r w:rsidRPr="00A82428">
        <w:rPr>
          <w:rFonts w:ascii="GHEA Grapalat" w:hAnsi="GHEA Grapalat"/>
          <w:sz w:val="28"/>
          <w:szCs w:val="28"/>
        </w:rPr>
        <w:t>միկրոռեգիոնալ</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մակարդակի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համակցված</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տարածական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պլանավորման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փաստաթղթերի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նախագծերի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մշակման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աշխատանքների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իրականացման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համար</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տրամադրվ</w:t>
      </w:r>
      <w:r w:rsidR="00677A2E" w:rsidRPr="00A82428">
        <w:rPr>
          <w:rFonts w:ascii="GHEA Grapalat" w:hAnsi="GHEA Grapalat"/>
          <w:sz w:val="28"/>
          <w:szCs w:val="28"/>
        </w:rPr>
        <w:t>ած</w:t>
      </w:r>
      <w:proofErr w:type="spellEnd"/>
      <w:r w:rsidR="00677A2E" w:rsidRPr="00A82428">
        <w:rPr>
          <w:rFonts w:ascii="GHEA Grapalat" w:hAnsi="GHEA Grapalat"/>
          <w:sz w:val="28"/>
          <w:szCs w:val="28"/>
        </w:rPr>
        <w:t xml:space="preserve"> </w:t>
      </w:r>
      <w:proofErr w:type="spellStart"/>
      <w:r w:rsidR="00677A2E" w:rsidRPr="00A82428">
        <w:rPr>
          <w:rFonts w:ascii="GHEA Grapalat" w:hAnsi="GHEA Grapalat"/>
          <w:sz w:val="28"/>
          <w:szCs w:val="28"/>
        </w:rPr>
        <w:t>գումարի</w:t>
      </w:r>
      <w:proofErr w:type="spellEnd"/>
      <w:r w:rsidR="00677A2E" w:rsidRPr="00A82428">
        <w:rPr>
          <w:rFonts w:ascii="GHEA Grapalat" w:hAnsi="GHEA Grapalat"/>
          <w:sz w:val="28"/>
          <w:szCs w:val="28"/>
        </w:rPr>
        <w:t xml:space="preserve"> </w:t>
      </w:r>
      <w:proofErr w:type="spellStart"/>
      <w:r w:rsidR="00677A2E" w:rsidRPr="00A82428">
        <w:rPr>
          <w:rFonts w:ascii="GHEA Grapalat" w:hAnsi="GHEA Grapalat"/>
          <w:sz w:val="28"/>
          <w:szCs w:val="28"/>
        </w:rPr>
        <w:t>նվազեցման</w:t>
      </w:r>
      <w:proofErr w:type="spellEnd"/>
      <w:r w:rsidR="00677A2E" w:rsidRPr="00A82428">
        <w:rPr>
          <w:rFonts w:ascii="GHEA Grapalat" w:hAnsi="GHEA Grapalat"/>
          <w:sz w:val="28"/>
          <w:szCs w:val="28"/>
        </w:rPr>
        <w:t xml:space="preserve"> </w:t>
      </w:r>
      <w:proofErr w:type="spellStart"/>
      <w:r w:rsidR="00677A2E" w:rsidRPr="00A82428">
        <w:rPr>
          <w:rFonts w:ascii="GHEA Grapalat" w:hAnsi="GHEA Grapalat"/>
          <w:sz w:val="28"/>
          <w:szCs w:val="28"/>
        </w:rPr>
        <w:t>համաձայնություն</w:t>
      </w:r>
      <w:proofErr w:type="spellEnd"/>
      <w:r w:rsidRPr="00A82428">
        <w:rPr>
          <w:rFonts w:ascii="GHEA Grapalat" w:hAnsi="GHEA Grapalat"/>
          <w:sz w:val="28"/>
          <w:szCs w:val="28"/>
        </w:rPr>
        <w:t>:</w:t>
      </w:r>
    </w:p>
    <w:p w:rsidR="006A1EB0" w:rsidRPr="00A82428" w:rsidRDefault="00855295" w:rsidP="00A82428">
      <w:pPr>
        <w:pStyle w:val="BodyTextIndent"/>
        <w:spacing w:line="360" w:lineRule="auto"/>
        <w:ind w:left="-630" w:right="-630" w:firstLine="360"/>
        <w:jc w:val="both"/>
        <w:rPr>
          <w:rFonts w:ascii="GHEA Grapalat" w:hAnsi="GHEA Grapalat"/>
          <w:sz w:val="28"/>
          <w:szCs w:val="28"/>
        </w:rPr>
      </w:pPr>
      <w:r w:rsidRPr="00A82428">
        <w:rPr>
          <w:rFonts w:ascii="GHEA Grapalat" w:hAnsi="GHEA Grapalat"/>
          <w:sz w:val="28"/>
          <w:szCs w:val="28"/>
        </w:rPr>
        <w:t xml:space="preserve"> </w:t>
      </w:r>
      <w:proofErr w:type="spellStart"/>
      <w:r w:rsidRPr="00A82428">
        <w:rPr>
          <w:rFonts w:ascii="GHEA Grapalat" w:hAnsi="GHEA Grapalat"/>
          <w:sz w:val="28"/>
          <w:szCs w:val="28"/>
        </w:rPr>
        <w:t>Հայնախագիծ</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բաց</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բաժնետիրական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ընկերությունը</w:t>
      </w:r>
      <w:proofErr w:type="spellEnd"/>
      <w:r w:rsidRPr="00A82428">
        <w:rPr>
          <w:rFonts w:ascii="GHEA Grapalat" w:hAnsi="GHEA Grapalat"/>
          <w:sz w:val="28"/>
          <w:szCs w:val="28"/>
        </w:rPr>
        <w:t xml:space="preserve"> </w:t>
      </w:r>
      <w:proofErr w:type="spellStart"/>
      <w:r w:rsidR="006A1EB0" w:rsidRPr="00A82428">
        <w:rPr>
          <w:rFonts w:ascii="GHEA Grapalat" w:hAnsi="GHEA Grapalat"/>
          <w:sz w:val="28"/>
          <w:szCs w:val="28"/>
        </w:rPr>
        <w:t>հաշվի</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առնելով</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որ</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Պայմանագրով</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սահմանված</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ժամկետում</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չի</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կարող</w:t>
      </w:r>
      <w:proofErr w:type="spellEnd"/>
      <w:r w:rsidR="006A1EB0" w:rsidRPr="00A82428">
        <w:rPr>
          <w:rFonts w:ascii="GHEA Grapalat" w:hAnsi="GHEA Grapalat"/>
          <w:sz w:val="28"/>
          <w:szCs w:val="28"/>
        </w:rPr>
        <w:t xml:space="preserve"> 2022 </w:t>
      </w:r>
      <w:proofErr w:type="spellStart"/>
      <w:r w:rsidR="006A1EB0" w:rsidRPr="00A82428">
        <w:rPr>
          <w:rFonts w:ascii="GHEA Grapalat" w:hAnsi="GHEA Grapalat"/>
          <w:sz w:val="28"/>
          <w:szCs w:val="28"/>
        </w:rPr>
        <w:t>թվականին</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իրացնել</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Պայամանգրով</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նախատեսված</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գումարը</w:t>
      </w:r>
      <w:proofErr w:type="spellEnd"/>
      <w:r w:rsidR="006A1EB0" w:rsidRPr="00A82428">
        <w:rPr>
          <w:rFonts w:ascii="GHEA Grapalat" w:hAnsi="GHEA Grapalat"/>
          <w:sz w:val="28"/>
          <w:szCs w:val="28"/>
        </w:rPr>
        <w:t xml:space="preserve">, 2022 </w:t>
      </w:r>
      <w:proofErr w:type="spellStart"/>
      <w:r w:rsidR="006A1EB0" w:rsidRPr="00A82428">
        <w:rPr>
          <w:rFonts w:ascii="GHEA Grapalat" w:hAnsi="GHEA Grapalat"/>
          <w:sz w:val="28"/>
          <w:szCs w:val="28"/>
        </w:rPr>
        <w:t>թվականի</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դեկտեմբերի</w:t>
      </w:r>
      <w:proofErr w:type="spellEnd"/>
      <w:r w:rsidR="006A1EB0" w:rsidRPr="00A82428">
        <w:rPr>
          <w:rFonts w:ascii="GHEA Grapalat" w:hAnsi="GHEA Grapalat"/>
          <w:sz w:val="28"/>
          <w:szCs w:val="28"/>
        </w:rPr>
        <w:t xml:space="preserve"> 20-ի </w:t>
      </w:r>
      <w:proofErr w:type="spellStart"/>
      <w:r w:rsidR="006A1EB0" w:rsidRPr="00A82428">
        <w:rPr>
          <w:rFonts w:ascii="GHEA Grapalat" w:hAnsi="GHEA Grapalat"/>
          <w:sz w:val="28"/>
          <w:szCs w:val="28"/>
        </w:rPr>
        <w:t>գրությամբ</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Կոմիտե</w:t>
      </w:r>
      <w:proofErr w:type="spellEnd"/>
      <w:r w:rsidR="006A1EB0" w:rsidRPr="00A82428">
        <w:rPr>
          <w:rFonts w:ascii="GHEA Grapalat" w:hAnsi="GHEA Grapalat"/>
          <w:sz w:val="28"/>
          <w:szCs w:val="28"/>
        </w:rPr>
        <w:t xml:space="preserve"> է </w:t>
      </w:r>
      <w:proofErr w:type="spellStart"/>
      <w:r w:rsidR="006A1EB0" w:rsidRPr="00A82428">
        <w:rPr>
          <w:rFonts w:ascii="GHEA Grapalat" w:hAnsi="GHEA Grapalat"/>
          <w:sz w:val="28"/>
          <w:szCs w:val="28"/>
        </w:rPr>
        <w:t>ներկայացրել</w:t>
      </w:r>
      <w:proofErr w:type="spellEnd"/>
      <w:r w:rsidR="006A1EB0" w:rsidRPr="00A82428">
        <w:rPr>
          <w:rFonts w:ascii="GHEA Grapalat" w:hAnsi="GHEA Grapalat"/>
          <w:sz w:val="28"/>
          <w:szCs w:val="28"/>
        </w:rPr>
        <w:t xml:space="preserve"> ՀՀ </w:t>
      </w:r>
      <w:proofErr w:type="spellStart"/>
      <w:r w:rsidR="006A1EB0" w:rsidRPr="00A82428">
        <w:rPr>
          <w:rFonts w:ascii="GHEA Grapalat" w:hAnsi="GHEA Grapalat"/>
          <w:sz w:val="28"/>
          <w:szCs w:val="28"/>
        </w:rPr>
        <w:t>Շիրակի</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մարզի</w:t>
      </w:r>
      <w:proofErr w:type="spellEnd"/>
      <w:r w:rsidR="006A1EB0" w:rsidRPr="00A82428">
        <w:rPr>
          <w:rFonts w:ascii="GHEA Grapalat" w:hAnsi="GHEA Grapalat"/>
          <w:sz w:val="28"/>
          <w:szCs w:val="28"/>
        </w:rPr>
        <w:t xml:space="preserve"> Շիրակ-3, Շիրակ-9, Շիրակ-10 և Շիրակ-11 </w:t>
      </w:r>
      <w:proofErr w:type="spellStart"/>
      <w:r w:rsidR="006A1EB0" w:rsidRPr="00A82428">
        <w:rPr>
          <w:rFonts w:ascii="GHEA Grapalat" w:hAnsi="GHEA Grapalat"/>
          <w:sz w:val="28"/>
          <w:szCs w:val="28"/>
        </w:rPr>
        <w:t>միկրոռեգիոնալ</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մակարդակի</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համակցված</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տարածական</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lastRenderedPageBreak/>
        <w:t>պլանավորման</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փաստաթղթերի</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նախագծերի</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մշակման</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աշխատանքների</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իրականացման</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համար</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տրամադրված</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գումարի</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նվազեցման</w:t>
      </w:r>
      <w:proofErr w:type="spellEnd"/>
      <w:r w:rsidR="006A1EB0" w:rsidRPr="00A82428">
        <w:rPr>
          <w:rFonts w:ascii="GHEA Grapalat" w:hAnsi="GHEA Grapalat"/>
          <w:sz w:val="28"/>
          <w:szCs w:val="28"/>
        </w:rPr>
        <w:t xml:space="preserve"> </w:t>
      </w:r>
      <w:proofErr w:type="spellStart"/>
      <w:r w:rsidR="006A1EB0" w:rsidRPr="00A82428">
        <w:rPr>
          <w:rFonts w:ascii="GHEA Grapalat" w:hAnsi="GHEA Grapalat"/>
          <w:sz w:val="28"/>
          <w:szCs w:val="28"/>
        </w:rPr>
        <w:t>համաձայնություն</w:t>
      </w:r>
      <w:proofErr w:type="spellEnd"/>
      <w:r w:rsidR="006A1EB0" w:rsidRPr="00A82428">
        <w:rPr>
          <w:rFonts w:ascii="GHEA Grapalat" w:hAnsi="GHEA Grapalat"/>
          <w:sz w:val="28"/>
          <w:szCs w:val="28"/>
        </w:rPr>
        <w:t>:</w:t>
      </w:r>
    </w:p>
    <w:p w:rsidR="00855295" w:rsidRPr="00A82428" w:rsidRDefault="00855295" w:rsidP="00A82428">
      <w:pPr>
        <w:pStyle w:val="BodyTextIndent"/>
        <w:spacing w:line="360" w:lineRule="auto"/>
        <w:ind w:left="-630" w:right="-630" w:firstLine="360"/>
        <w:jc w:val="both"/>
        <w:rPr>
          <w:rFonts w:ascii="GHEA Grapalat" w:hAnsi="GHEA Grapalat"/>
          <w:sz w:val="28"/>
          <w:szCs w:val="28"/>
        </w:rPr>
      </w:pPr>
      <w:r w:rsidRPr="00A82428">
        <w:rPr>
          <w:rFonts w:ascii="GHEA Grapalat" w:hAnsi="GHEA Grapalat"/>
          <w:sz w:val="28"/>
          <w:szCs w:val="28"/>
        </w:rPr>
        <w:t xml:space="preserve"> </w:t>
      </w:r>
      <w:r w:rsidR="00CC44F3" w:rsidRPr="00A82428">
        <w:rPr>
          <w:rFonts w:ascii="GHEA Grapalat" w:hAnsi="GHEA Grapalat"/>
          <w:sz w:val="28"/>
          <w:szCs w:val="28"/>
        </w:rPr>
        <w:t xml:space="preserve">     </w:t>
      </w:r>
      <w:proofErr w:type="spellStart"/>
      <w:r w:rsidRPr="00A82428">
        <w:rPr>
          <w:rFonts w:ascii="GHEA Grapalat" w:hAnsi="GHEA Grapalat"/>
          <w:sz w:val="28"/>
          <w:szCs w:val="28"/>
        </w:rPr>
        <w:t>Ելնելով</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վերոգրյալից</w:t>
      </w:r>
      <w:proofErr w:type="spellEnd"/>
      <w:r w:rsidRPr="00A82428">
        <w:rPr>
          <w:rFonts w:ascii="GHEA Grapalat" w:hAnsi="GHEA Grapalat"/>
          <w:sz w:val="28"/>
          <w:szCs w:val="28"/>
        </w:rPr>
        <w:t xml:space="preserve"> և </w:t>
      </w:r>
      <w:proofErr w:type="spellStart"/>
      <w:r w:rsidRPr="00A82428">
        <w:rPr>
          <w:rFonts w:ascii="GHEA Grapalat" w:hAnsi="GHEA Grapalat"/>
          <w:sz w:val="28"/>
          <w:szCs w:val="28"/>
        </w:rPr>
        <w:t>հաշվի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առնելով</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որ</w:t>
      </w:r>
      <w:proofErr w:type="spellEnd"/>
      <w:r w:rsidRPr="00A82428">
        <w:rPr>
          <w:rFonts w:ascii="GHEA Grapalat" w:hAnsi="GHEA Grapalat"/>
          <w:sz w:val="28"/>
          <w:szCs w:val="28"/>
        </w:rPr>
        <w:t xml:space="preserve"> </w:t>
      </w:r>
      <w:r w:rsidR="008C36F7" w:rsidRPr="00A82428">
        <w:rPr>
          <w:rFonts w:ascii="GHEA Grapalat" w:hAnsi="GHEA Grapalat"/>
          <w:sz w:val="28"/>
          <w:szCs w:val="28"/>
        </w:rPr>
        <w:t xml:space="preserve">ՀՀ </w:t>
      </w:r>
      <w:proofErr w:type="spellStart"/>
      <w:r w:rsidR="008C36F7" w:rsidRPr="00A82428">
        <w:rPr>
          <w:rFonts w:ascii="GHEA Grapalat" w:hAnsi="GHEA Grapalat"/>
          <w:sz w:val="28"/>
          <w:szCs w:val="28"/>
        </w:rPr>
        <w:t>Շիրակի</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մարզի</w:t>
      </w:r>
      <w:proofErr w:type="spellEnd"/>
      <w:r w:rsidR="008C36F7" w:rsidRPr="00A82428">
        <w:rPr>
          <w:rFonts w:ascii="GHEA Grapalat" w:hAnsi="GHEA Grapalat"/>
          <w:sz w:val="28"/>
          <w:szCs w:val="28"/>
        </w:rPr>
        <w:t xml:space="preserve"> Շիրակ-3, Շիրակ-9, Շիրակ-10 և Շիրակ-11 և ՀՀ </w:t>
      </w:r>
      <w:proofErr w:type="spellStart"/>
      <w:r w:rsidR="008C36F7" w:rsidRPr="00A82428">
        <w:rPr>
          <w:rFonts w:ascii="GHEA Grapalat" w:hAnsi="GHEA Grapalat"/>
          <w:sz w:val="28"/>
          <w:szCs w:val="28"/>
        </w:rPr>
        <w:t>Գեղարքունիքի</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մարզի</w:t>
      </w:r>
      <w:proofErr w:type="spellEnd"/>
      <w:r w:rsidR="008C36F7" w:rsidRPr="00A82428">
        <w:rPr>
          <w:rFonts w:ascii="GHEA Grapalat" w:hAnsi="GHEA Grapalat"/>
          <w:sz w:val="28"/>
          <w:szCs w:val="28"/>
        </w:rPr>
        <w:t xml:space="preserve"> Գեղարքունիք-1, Գեղարքունիք-2, Գեղարքունիք-5, Գեղարքունիք-6, Գեղարքունիք-7 </w:t>
      </w:r>
      <w:proofErr w:type="spellStart"/>
      <w:r w:rsidR="008C36F7" w:rsidRPr="00A82428">
        <w:rPr>
          <w:rFonts w:ascii="GHEA Grapalat" w:hAnsi="GHEA Grapalat"/>
          <w:sz w:val="28"/>
          <w:szCs w:val="28"/>
        </w:rPr>
        <w:t>միկրոռեգիոնալ</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մակարդակի</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համակցված</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տարածական</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պլանավորման</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փաստաթղթերի</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նախագծերի</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մշակման</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աշխատանքներ</w:t>
      </w:r>
      <w:r w:rsidR="0072460F" w:rsidRPr="00A82428">
        <w:rPr>
          <w:rFonts w:ascii="GHEA Grapalat" w:hAnsi="GHEA Grapalat"/>
          <w:sz w:val="28"/>
          <w:szCs w:val="28"/>
        </w:rPr>
        <w:t>ը</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ներկայումս</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գտնվում</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են</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ավարտական</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փուլում</w:t>
      </w:r>
      <w:proofErr w:type="spellEnd"/>
      <w:r w:rsidR="008C36F7" w:rsidRPr="00A82428">
        <w:rPr>
          <w:rFonts w:ascii="GHEA Grapalat" w:hAnsi="GHEA Grapalat"/>
          <w:sz w:val="28"/>
          <w:szCs w:val="28"/>
        </w:rPr>
        <w:t xml:space="preserve"> </w:t>
      </w:r>
      <w:proofErr w:type="spellStart"/>
      <w:r w:rsidR="00CC44F3" w:rsidRPr="00A82428">
        <w:rPr>
          <w:rFonts w:ascii="GHEA Grapalat" w:hAnsi="GHEA Grapalat"/>
          <w:sz w:val="28"/>
          <w:szCs w:val="28"/>
        </w:rPr>
        <w:t>անհրաժեշտություն</w:t>
      </w:r>
      <w:proofErr w:type="spellEnd"/>
      <w:r w:rsidR="00CC44F3" w:rsidRPr="00A82428">
        <w:rPr>
          <w:rFonts w:ascii="GHEA Grapalat" w:hAnsi="GHEA Grapalat"/>
          <w:sz w:val="28"/>
          <w:szCs w:val="28"/>
        </w:rPr>
        <w:t xml:space="preserve"> է </w:t>
      </w:r>
      <w:proofErr w:type="spellStart"/>
      <w:r w:rsidR="00CC44F3" w:rsidRPr="00A82428">
        <w:rPr>
          <w:rFonts w:ascii="GHEA Grapalat" w:hAnsi="GHEA Grapalat"/>
          <w:sz w:val="28"/>
          <w:szCs w:val="28"/>
        </w:rPr>
        <w:t>առաջացել</w:t>
      </w:r>
      <w:proofErr w:type="spellEnd"/>
      <w:r w:rsidR="00CC44F3" w:rsidRPr="00A82428">
        <w:rPr>
          <w:rFonts w:ascii="GHEA Grapalat" w:hAnsi="GHEA Grapalat"/>
          <w:sz w:val="28"/>
          <w:szCs w:val="28"/>
        </w:rPr>
        <w:t xml:space="preserve"> </w:t>
      </w:r>
      <w:proofErr w:type="spellStart"/>
      <w:r w:rsidR="00CC44F3" w:rsidRPr="00A82428">
        <w:rPr>
          <w:rFonts w:ascii="GHEA Grapalat" w:hAnsi="GHEA Grapalat"/>
          <w:sz w:val="28"/>
          <w:szCs w:val="28"/>
        </w:rPr>
        <w:t>փոփոխություն</w:t>
      </w:r>
      <w:proofErr w:type="spellEnd"/>
      <w:r w:rsidR="00CC44F3" w:rsidRPr="00A82428">
        <w:rPr>
          <w:rFonts w:ascii="GHEA Grapalat" w:hAnsi="GHEA Grapalat"/>
          <w:sz w:val="28"/>
          <w:szCs w:val="28"/>
        </w:rPr>
        <w:t xml:space="preserve"> </w:t>
      </w:r>
      <w:proofErr w:type="spellStart"/>
      <w:r w:rsidR="00CC44F3" w:rsidRPr="00A82428">
        <w:rPr>
          <w:rFonts w:ascii="GHEA Grapalat" w:hAnsi="GHEA Grapalat"/>
          <w:sz w:val="28"/>
          <w:szCs w:val="28"/>
        </w:rPr>
        <w:t>կատարել</w:t>
      </w:r>
      <w:proofErr w:type="spellEnd"/>
      <w:r w:rsidR="00CC44F3" w:rsidRPr="00A82428">
        <w:rPr>
          <w:rFonts w:ascii="GHEA Grapalat" w:hAnsi="GHEA Grapalat"/>
          <w:sz w:val="28"/>
          <w:szCs w:val="28"/>
        </w:rPr>
        <w:t xml:space="preserve"> </w:t>
      </w:r>
      <w:r w:rsidR="0072460F" w:rsidRPr="00A82428">
        <w:rPr>
          <w:rFonts w:ascii="GHEA Grapalat" w:hAnsi="GHEA Grapalat"/>
          <w:sz w:val="28"/>
          <w:szCs w:val="28"/>
        </w:rPr>
        <w:t xml:space="preserve">2022 </w:t>
      </w:r>
      <w:proofErr w:type="spellStart"/>
      <w:r w:rsidR="0072460F" w:rsidRPr="00A82428">
        <w:rPr>
          <w:rFonts w:ascii="GHEA Grapalat" w:hAnsi="GHEA Grapalat"/>
          <w:sz w:val="28"/>
          <w:szCs w:val="28"/>
        </w:rPr>
        <w:t>թվականի</w:t>
      </w:r>
      <w:proofErr w:type="spellEnd"/>
      <w:r w:rsidR="0072460F" w:rsidRPr="00A82428">
        <w:rPr>
          <w:rFonts w:ascii="GHEA Grapalat" w:hAnsi="GHEA Grapalat"/>
          <w:sz w:val="28"/>
          <w:szCs w:val="28"/>
        </w:rPr>
        <w:t xml:space="preserve"> </w:t>
      </w:r>
      <w:proofErr w:type="spellStart"/>
      <w:r w:rsidR="0072460F" w:rsidRPr="00A82428">
        <w:rPr>
          <w:rFonts w:ascii="GHEA Grapalat" w:hAnsi="GHEA Grapalat"/>
          <w:sz w:val="28"/>
          <w:szCs w:val="28"/>
        </w:rPr>
        <w:t>պետական</w:t>
      </w:r>
      <w:proofErr w:type="spellEnd"/>
      <w:r w:rsidR="0072460F" w:rsidRPr="00A82428">
        <w:rPr>
          <w:rFonts w:ascii="GHEA Grapalat" w:hAnsi="GHEA Grapalat"/>
          <w:sz w:val="28"/>
          <w:szCs w:val="28"/>
        </w:rPr>
        <w:t xml:space="preserve"> </w:t>
      </w:r>
      <w:proofErr w:type="spellStart"/>
      <w:r w:rsidR="0072460F" w:rsidRPr="00A82428">
        <w:rPr>
          <w:rFonts w:ascii="GHEA Grapalat" w:hAnsi="GHEA Grapalat"/>
          <w:sz w:val="28"/>
          <w:szCs w:val="28"/>
        </w:rPr>
        <w:t>բյուջեում</w:t>
      </w:r>
      <w:proofErr w:type="spellEnd"/>
      <w:r w:rsidR="0072460F" w:rsidRPr="00A82428">
        <w:rPr>
          <w:rFonts w:ascii="GHEA Grapalat" w:hAnsi="GHEA Grapalat"/>
          <w:sz w:val="28"/>
          <w:szCs w:val="28"/>
        </w:rPr>
        <w:t xml:space="preserve"> </w:t>
      </w:r>
      <w:r w:rsidR="00EB724E" w:rsidRPr="00A82428">
        <w:rPr>
          <w:rFonts w:ascii="GHEA Grapalat" w:hAnsi="GHEA Grapalat"/>
          <w:sz w:val="28"/>
          <w:szCs w:val="28"/>
        </w:rPr>
        <w:t xml:space="preserve">և </w:t>
      </w:r>
      <w:proofErr w:type="spellStart"/>
      <w:r w:rsidR="00EB724E" w:rsidRPr="00A82428">
        <w:rPr>
          <w:rFonts w:ascii="GHEA Grapalat" w:hAnsi="GHEA Grapalat"/>
          <w:sz w:val="28"/>
          <w:szCs w:val="28"/>
        </w:rPr>
        <w:t>լրացումներ</w:t>
      </w:r>
      <w:proofErr w:type="spellEnd"/>
      <w:r w:rsidR="00EB724E" w:rsidRPr="00A82428">
        <w:rPr>
          <w:rFonts w:ascii="GHEA Grapalat" w:hAnsi="GHEA Grapalat"/>
          <w:sz w:val="28"/>
          <w:szCs w:val="28"/>
        </w:rPr>
        <w:t xml:space="preserve"> </w:t>
      </w:r>
      <w:proofErr w:type="spellStart"/>
      <w:r w:rsidR="00EB724E" w:rsidRPr="00A82428">
        <w:rPr>
          <w:rFonts w:ascii="GHEA Grapalat" w:hAnsi="GHEA Grapalat"/>
          <w:sz w:val="28"/>
          <w:szCs w:val="28"/>
        </w:rPr>
        <w:t>կատարելու</w:t>
      </w:r>
      <w:proofErr w:type="spellEnd"/>
      <w:r w:rsidR="00EB724E" w:rsidRPr="00A82428">
        <w:rPr>
          <w:rFonts w:ascii="GHEA Grapalat" w:hAnsi="GHEA Grapalat"/>
          <w:sz w:val="28"/>
          <w:szCs w:val="28"/>
        </w:rPr>
        <w:t xml:space="preserve"> </w:t>
      </w:r>
      <w:proofErr w:type="spellStart"/>
      <w:r w:rsidR="00EB724E" w:rsidRPr="00A82428">
        <w:rPr>
          <w:rFonts w:ascii="GHEA Grapalat" w:hAnsi="GHEA Grapalat"/>
          <w:sz w:val="28"/>
          <w:szCs w:val="28"/>
        </w:rPr>
        <w:t>մասին</w:t>
      </w:r>
      <w:proofErr w:type="spellEnd"/>
      <w:r w:rsidR="00EB724E" w:rsidRPr="00A82428">
        <w:rPr>
          <w:rFonts w:ascii="GHEA Grapalat" w:hAnsi="GHEA Grapalat"/>
          <w:sz w:val="28"/>
          <w:szCs w:val="28"/>
        </w:rPr>
        <w:t xml:space="preserve"> </w:t>
      </w:r>
      <w:proofErr w:type="spellStart"/>
      <w:r w:rsidR="00EB724E" w:rsidRPr="00A82428">
        <w:rPr>
          <w:rFonts w:ascii="GHEA Grapalat" w:hAnsi="GHEA Grapalat"/>
          <w:sz w:val="28"/>
          <w:szCs w:val="28"/>
        </w:rPr>
        <w:t>Հայաստանի</w:t>
      </w:r>
      <w:proofErr w:type="spellEnd"/>
      <w:r w:rsidR="00EB724E" w:rsidRPr="00A82428">
        <w:rPr>
          <w:rFonts w:ascii="GHEA Grapalat" w:hAnsi="GHEA Grapalat"/>
          <w:sz w:val="28"/>
          <w:szCs w:val="28"/>
        </w:rPr>
        <w:t xml:space="preserve"> </w:t>
      </w:r>
      <w:proofErr w:type="spellStart"/>
      <w:r w:rsidR="00EB724E" w:rsidRPr="00A82428">
        <w:rPr>
          <w:rFonts w:ascii="GHEA Grapalat" w:hAnsi="GHEA Grapalat"/>
          <w:sz w:val="28"/>
          <w:szCs w:val="28"/>
        </w:rPr>
        <w:t>Հ</w:t>
      </w:r>
      <w:r w:rsidR="00CC44F3" w:rsidRPr="00A82428">
        <w:rPr>
          <w:rFonts w:ascii="GHEA Grapalat" w:hAnsi="GHEA Grapalat"/>
          <w:sz w:val="28"/>
          <w:szCs w:val="28"/>
        </w:rPr>
        <w:t>անրապետության</w:t>
      </w:r>
      <w:proofErr w:type="spellEnd"/>
      <w:r w:rsidR="00CC44F3" w:rsidRPr="00A82428">
        <w:rPr>
          <w:rFonts w:ascii="GHEA Grapalat" w:hAnsi="GHEA Grapalat"/>
          <w:sz w:val="28"/>
          <w:szCs w:val="28"/>
        </w:rPr>
        <w:t xml:space="preserve"> </w:t>
      </w:r>
      <w:proofErr w:type="spellStart"/>
      <w:r w:rsidR="00CC44F3" w:rsidRPr="00A82428">
        <w:rPr>
          <w:rFonts w:ascii="GHEA Grapalat" w:hAnsi="GHEA Grapalat"/>
          <w:sz w:val="28"/>
          <w:szCs w:val="28"/>
        </w:rPr>
        <w:t>կառավարության</w:t>
      </w:r>
      <w:proofErr w:type="spellEnd"/>
      <w:r w:rsidR="00CC44F3" w:rsidRPr="00A82428">
        <w:rPr>
          <w:rFonts w:ascii="GHEA Grapalat" w:hAnsi="GHEA Grapalat"/>
          <w:sz w:val="28"/>
          <w:szCs w:val="28"/>
        </w:rPr>
        <w:t xml:space="preserve"> </w:t>
      </w:r>
      <w:proofErr w:type="spellStart"/>
      <w:r w:rsidR="00CC44F3" w:rsidRPr="00A82428">
        <w:rPr>
          <w:rFonts w:ascii="GHEA Grapalat" w:hAnsi="GHEA Grapalat"/>
          <w:sz w:val="28"/>
          <w:szCs w:val="28"/>
        </w:rPr>
        <w:t>որոշման</w:t>
      </w:r>
      <w:proofErr w:type="spellEnd"/>
      <w:r w:rsidR="00EB724E" w:rsidRPr="00A82428">
        <w:rPr>
          <w:rFonts w:ascii="GHEA Grapalat" w:hAnsi="GHEA Grapalat"/>
          <w:sz w:val="28"/>
          <w:szCs w:val="28"/>
        </w:rPr>
        <w:t xml:space="preserve"> </w:t>
      </w:r>
      <w:proofErr w:type="spellStart"/>
      <w:r w:rsidR="00EB724E" w:rsidRPr="00A82428">
        <w:rPr>
          <w:rFonts w:ascii="GHEA Grapalat" w:hAnsi="GHEA Grapalat"/>
          <w:sz w:val="28"/>
          <w:szCs w:val="28"/>
        </w:rPr>
        <w:t>մեջ</w:t>
      </w:r>
      <w:proofErr w:type="spellEnd"/>
      <w:r w:rsidR="00EB724E" w:rsidRPr="00A82428">
        <w:rPr>
          <w:rFonts w:ascii="GHEA Grapalat" w:hAnsi="GHEA Grapalat"/>
          <w:sz w:val="28"/>
          <w:szCs w:val="28"/>
        </w:rPr>
        <w:t xml:space="preserve"> և </w:t>
      </w:r>
      <w:r w:rsidR="00B62818" w:rsidRPr="00A82428">
        <w:rPr>
          <w:rFonts w:ascii="GHEA Grapalat" w:hAnsi="GHEA Grapalat"/>
          <w:sz w:val="28"/>
          <w:szCs w:val="28"/>
        </w:rPr>
        <w:t xml:space="preserve">2022 </w:t>
      </w:r>
      <w:proofErr w:type="spellStart"/>
      <w:r w:rsidR="00B62818" w:rsidRPr="00A82428">
        <w:rPr>
          <w:rFonts w:ascii="GHEA Grapalat" w:hAnsi="GHEA Grapalat"/>
          <w:sz w:val="28"/>
          <w:szCs w:val="28"/>
        </w:rPr>
        <w:t>թվականին</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կնքված</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պայմանագրերով</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նախատեսված</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գումարը</w:t>
      </w:r>
      <w:proofErr w:type="spellEnd"/>
      <w:r w:rsidR="00B62818" w:rsidRPr="00A82428">
        <w:rPr>
          <w:rFonts w:ascii="GHEA Grapalat" w:hAnsi="GHEA Grapalat"/>
          <w:sz w:val="28"/>
          <w:szCs w:val="28"/>
        </w:rPr>
        <w:t xml:space="preserve">՝ </w:t>
      </w:r>
      <w:r w:rsidR="00B62818" w:rsidRPr="00A82428">
        <w:rPr>
          <w:rFonts w:ascii="GHEA Grapalat" w:hAnsi="GHEA Grapalat"/>
          <w:b/>
          <w:sz w:val="28"/>
          <w:szCs w:val="28"/>
        </w:rPr>
        <w:t xml:space="preserve">176, 134 000 </w:t>
      </w:r>
      <w:proofErr w:type="spellStart"/>
      <w:r w:rsidR="00B62818" w:rsidRPr="00A82428">
        <w:rPr>
          <w:rFonts w:ascii="GHEA Grapalat" w:hAnsi="GHEA Grapalat"/>
          <w:sz w:val="28"/>
          <w:szCs w:val="28"/>
        </w:rPr>
        <w:t>հազար</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դրամ</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վերադարձնել</w:t>
      </w:r>
      <w:proofErr w:type="spellEnd"/>
      <w:r w:rsidR="00B62818" w:rsidRPr="00A82428">
        <w:rPr>
          <w:rFonts w:ascii="GHEA Grapalat" w:hAnsi="GHEA Grapalat"/>
          <w:sz w:val="28"/>
          <w:szCs w:val="28"/>
        </w:rPr>
        <w:t xml:space="preserve"> ՀՀ </w:t>
      </w:r>
      <w:proofErr w:type="spellStart"/>
      <w:r w:rsidR="00B62818" w:rsidRPr="00A82428">
        <w:rPr>
          <w:rFonts w:ascii="GHEA Grapalat" w:hAnsi="GHEA Grapalat"/>
          <w:sz w:val="28"/>
          <w:szCs w:val="28"/>
        </w:rPr>
        <w:t>կառավարության</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պահուստային</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ֆոնդ</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պայմանով</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որ</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վերադարձված</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գումարի</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չափով</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պայմանագրերի</w:t>
      </w:r>
      <w:proofErr w:type="spellEnd"/>
      <w:r w:rsidR="00B62818" w:rsidRPr="00A82428">
        <w:rPr>
          <w:rFonts w:ascii="GHEA Grapalat" w:hAnsi="GHEA Grapalat"/>
          <w:sz w:val="28"/>
          <w:szCs w:val="28"/>
        </w:rPr>
        <w:t xml:space="preserve"> </w:t>
      </w:r>
      <w:proofErr w:type="spellStart"/>
      <w:r w:rsidR="00B62818" w:rsidRPr="00A82428">
        <w:rPr>
          <w:rFonts w:ascii="GHEA Grapalat" w:hAnsi="GHEA Grapalat"/>
          <w:sz w:val="28"/>
          <w:szCs w:val="28"/>
        </w:rPr>
        <w:t>ֆինանսավորումը</w:t>
      </w:r>
      <w:proofErr w:type="spellEnd"/>
      <w:r w:rsidR="00B62818" w:rsidRPr="00A82428">
        <w:rPr>
          <w:rFonts w:ascii="GHEA Grapalat" w:hAnsi="GHEA Grapalat"/>
          <w:sz w:val="28"/>
          <w:szCs w:val="28"/>
        </w:rPr>
        <w:t xml:space="preserve"> </w:t>
      </w:r>
      <w:proofErr w:type="spellStart"/>
      <w:r w:rsidR="0072460F" w:rsidRPr="00A82428">
        <w:rPr>
          <w:rFonts w:ascii="GHEA Grapalat" w:hAnsi="GHEA Grapalat"/>
          <w:sz w:val="28"/>
          <w:szCs w:val="28"/>
        </w:rPr>
        <w:t>նախատեսվում</w:t>
      </w:r>
      <w:proofErr w:type="spellEnd"/>
      <w:r w:rsidR="0072460F" w:rsidRPr="00A82428">
        <w:rPr>
          <w:rFonts w:ascii="GHEA Grapalat" w:hAnsi="GHEA Grapalat"/>
          <w:sz w:val="28"/>
          <w:szCs w:val="28"/>
        </w:rPr>
        <w:t xml:space="preserve"> է </w:t>
      </w:r>
      <w:proofErr w:type="spellStart"/>
      <w:r w:rsidR="0072460F" w:rsidRPr="00A82428">
        <w:rPr>
          <w:rFonts w:ascii="GHEA Grapalat" w:hAnsi="GHEA Grapalat"/>
          <w:sz w:val="28"/>
          <w:szCs w:val="28"/>
        </w:rPr>
        <w:t>իրականացնել</w:t>
      </w:r>
      <w:proofErr w:type="spellEnd"/>
      <w:r w:rsidR="00B62818" w:rsidRPr="00A82428">
        <w:rPr>
          <w:rFonts w:ascii="GHEA Grapalat" w:hAnsi="GHEA Grapalat"/>
          <w:sz w:val="28"/>
          <w:szCs w:val="28"/>
        </w:rPr>
        <w:t xml:space="preserve"> 2023 </w:t>
      </w:r>
      <w:proofErr w:type="spellStart"/>
      <w:r w:rsidR="00B62818" w:rsidRPr="00A82428">
        <w:rPr>
          <w:rFonts w:ascii="GHEA Grapalat" w:hAnsi="GHEA Grapalat"/>
          <w:sz w:val="28"/>
          <w:szCs w:val="28"/>
        </w:rPr>
        <w:t>թվականի</w:t>
      </w:r>
      <w:proofErr w:type="spellEnd"/>
      <w:r w:rsidR="0072460F" w:rsidRPr="00A82428">
        <w:rPr>
          <w:rFonts w:ascii="GHEA Grapalat" w:hAnsi="GHEA Grapalat"/>
          <w:sz w:val="28"/>
          <w:szCs w:val="28"/>
        </w:rPr>
        <w:t xml:space="preserve"> </w:t>
      </w:r>
      <w:proofErr w:type="spellStart"/>
      <w:r w:rsidR="008C36F7" w:rsidRPr="00A82428">
        <w:rPr>
          <w:rFonts w:ascii="GHEA Grapalat" w:hAnsi="GHEA Grapalat"/>
          <w:sz w:val="28"/>
          <w:szCs w:val="28"/>
        </w:rPr>
        <w:t>նույն</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միջոցառման</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շրջանակներում</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Կոմիտեին</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հատկացված</w:t>
      </w:r>
      <w:proofErr w:type="spellEnd"/>
      <w:r w:rsidR="008C36F7" w:rsidRPr="00A82428">
        <w:rPr>
          <w:rFonts w:ascii="GHEA Grapalat" w:hAnsi="GHEA Grapalat"/>
          <w:sz w:val="28"/>
          <w:szCs w:val="28"/>
        </w:rPr>
        <w:t xml:space="preserve"> </w:t>
      </w:r>
      <w:proofErr w:type="spellStart"/>
      <w:r w:rsidR="008C36F7" w:rsidRPr="00A82428">
        <w:rPr>
          <w:rFonts w:ascii="GHEA Grapalat" w:hAnsi="GHEA Grapalat"/>
          <w:sz w:val="28"/>
          <w:szCs w:val="28"/>
        </w:rPr>
        <w:t>գումար</w:t>
      </w:r>
      <w:r w:rsidR="0072460F" w:rsidRPr="00A82428">
        <w:rPr>
          <w:rFonts w:ascii="GHEA Grapalat" w:hAnsi="GHEA Grapalat"/>
          <w:sz w:val="28"/>
          <w:szCs w:val="28"/>
        </w:rPr>
        <w:t>ներով</w:t>
      </w:r>
      <w:proofErr w:type="spellEnd"/>
      <w:r w:rsidR="0072460F" w:rsidRPr="00A82428">
        <w:rPr>
          <w:rFonts w:ascii="GHEA Grapalat" w:hAnsi="GHEA Grapalat"/>
          <w:sz w:val="28"/>
          <w:szCs w:val="28"/>
        </w:rPr>
        <w:t>:</w:t>
      </w:r>
    </w:p>
    <w:p w:rsidR="00855295" w:rsidRPr="00A82428" w:rsidRDefault="00855295" w:rsidP="00A82428">
      <w:pPr>
        <w:pStyle w:val="BodyTextIndent"/>
        <w:spacing w:line="360" w:lineRule="auto"/>
        <w:ind w:left="-630" w:right="-630" w:firstLine="360"/>
        <w:jc w:val="both"/>
        <w:rPr>
          <w:rFonts w:ascii="GHEA Grapalat" w:hAnsi="GHEA Grapalat"/>
          <w:sz w:val="28"/>
          <w:szCs w:val="28"/>
        </w:rPr>
      </w:pPr>
    </w:p>
    <w:p w:rsidR="00B62818" w:rsidRPr="00A82428" w:rsidRDefault="00B62818" w:rsidP="00A82428">
      <w:pPr>
        <w:pStyle w:val="BodyTextIndent"/>
        <w:numPr>
          <w:ilvl w:val="0"/>
          <w:numId w:val="1"/>
        </w:numPr>
        <w:spacing w:line="360" w:lineRule="auto"/>
        <w:ind w:left="-630" w:right="-630" w:firstLine="360"/>
        <w:jc w:val="both"/>
        <w:rPr>
          <w:rFonts w:ascii="GHEA Grapalat" w:hAnsi="GHEA Grapalat"/>
          <w:b/>
          <w:sz w:val="28"/>
          <w:szCs w:val="28"/>
        </w:rPr>
      </w:pPr>
      <w:proofErr w:type="spellStart"/>
      <w:r w:rsidRPr="00A82428">
        <w:rPr>
          <w:rFonts w:ascii="GHEA Grapalat" w:hAnsi="GHEA Grapalat"/>
          <w:b/>
          <w:sz w:val="28"/>
          <w:szCs w:val="28"/>
        </w:rPr>
        <w:t>Տվյալ</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բնագավառում</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իրականացվող</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քաղաքականություն</w:t>
      </w:r>
      <w:proofErr w:type="spellEnd"/>
    </w:p>
    <w:p w:rsidR="00B62818" w:rsidRPr="00A82428" w:rsidRDefault="00B62818" w:rsidP="00A82428">
      <w:pPr>
        <w:pStyle w:val="BodyTextIndent"/>
        <w:spacing w:line="360" w:lineRule="auto"/>
        <w:ind w:left="-630" w:right="-630" w:firstLine="360"/>
        <w:jc w:val="both"/>
        <w:rPr>
          <w:rFonts w:ascii="GHEA Grapalat" w:hAnsi="GHEA Grapalat"/>
          <w:sz w:val="28"/>
          <w:szCs w:val="28"/>
        </w:rPr>
      </w:pPr>
      <w:r w:rsidRPr="00A82428">
        <w:rPr>
          <w:rFonts w:ascii="GHEA Grapalat" w:hAnsi="GHEA Grapalat"/>
          <w:sz w:val="28"/>
          <w:szCs w:val="28"/>
        </w:rPr>
        <w:t xml:space="preserve">     ՀՀ </w:t>
      </w:r>
      <w:proofErr w:type="spellStart"/>
      <w:r w:rsidRPr="00A82428">
        <w:rPr>
          <w:rFonts w:ascii="GHEA Grapalat" w:hAnsi="GHEA Grapalat"/>
          <w:sz w:val="28"/>
          <w:szCs w:val="28"/>
        </w:rPr>
        <w:t>համայնքները</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կապահովվեն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տարածական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պլանավորման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փաստաթղթերով</w:t>
      </w:r>
      <w:proofErr w:type="spellEnd"/>
      <w:r w:rsidRPr="00A82428">
        <w:rPr>
          <w:rFonts w:ascii="GHEA Grapalat" w:hAnsi="GHEA Grapalat"/>
          <w:sz w:val="28"/>
          <w:szCs w:val="28"/>
        </w:rPr>
        <w:t>:</w:t>
      </w:r>
    </w:p>
    <w:p w:rsidR="00152B9B" w:rsidRPr="00A82428" w:rsidRDefault="00152B9B" w:rsidP="00A82428">
      <w:pPr>
        <w:pStyle w:val="BodyTextIndent"/>
        <w:spacing w:line="360" w:lineRule="auto"/>
        <w:ind w:left="-630" w:right="-630" w:firstLine="360"/>
        <w:jc w:val="both"/>
        <w:rPr>
          <w:rFonts w:ascii="GHEA Grapalat" w:hAnsi="GHEA Grapalat"/>
          <w:sz w:val="28"/>
          <w:szCs w:val="28"/>
        </w:rPr>
      </w:pPr>
    </w:p>
    <w:p w:rsidR="00B62818" w:rsidRPr="00A82428" w:rsidRDefault="00B62818" w:rsidP="00A82428">
      <w:pPr>
        <w:pStyle w:val="BodyTextIndent"/>
        <w:numPr>
          <w:ilvl w:val="0"/>
          <w:numId w:val="1"/>
        </w:numPr>
        <w:spacing w:line="360" w:lineRule="auto"/>
        <w:ind w:left="-630" w:right="-630" w:firstLine="360"/>
        <w:jc w:val="both"/>
        <w:rPr>
          <w:rFonts w:ascii="GHEA Grapalat" w:hAnsi="GHEA Grapalat"/>
          <w:b/>
          <w:sz w:val="28"/>
          <w:szCs w:val="28"/>
        </w:rPr>
      </w:pPr>
      <w:proofErr w:type="spellStart"/>
      <w:r w:rsidRPr="00A82428">
        <w:rPr>
          <w:rFonts w:ascii="GHEA Grapalat" w:hAnsi="GHEA Grapalat"/>
          <w:b/>
          <w:sz w:val="28"/>
          <w:szCs w:val="28"/>
        </w:rPr>
        <w:t>Նախագծի</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մշակման</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գործընթացում</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ներգավված</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ինստիտուտները</w:t>
      </w:r>
      <w:proofErr w:type="spellEnd"/>
      <w:r w:rsidRPr="00A82428">
        <w:rPr>
          <w:rFonts w:ascii="GHEA Grapalat" w:hAnsi="GHEA Grapalat"/>
          <w:b/>
          <w:sz w:val="28"/>
          <w:szCs w:val="28"/>
        </w:rPr>
        <w:t xml:space="preserve"> և </w:t>
      </w:r>
      <w:proofErr w:type="spellStart"/>
      <w:r w:rsidRPr="00A82428">
        <w:rPr>
          <w:rFonts w:ascii="GHEA Grapalat" w:hAnsi="GHEA Grapalat"/>
          <w:b/>
          <w:sz w:val="28"/>
          <w:szCs w:val="28"/>
        </w:rPr>
        <w:t>անձինք</w:t>
      </w:r>
      <w:proofErr w:type="spellEnd"/>
    </w:p>
    <w:p w:rsidR="00DB599C" w:rsidRPr="00A82428" w:rsidRDefault="00DB599C" w:rsidP="00A82428">
      <w:pPr>
        <w:pStyle w:val="BodyTextIndent"/>
        <w:spacing w:line="360" w:lineRule="auto"/>
        <w:ind w:left="-630" w:right="-630" w:firstLine="360"/>
        <w:jc w:val="both"/>
        <w:rPr>
          <w:rFonts w:ascii="GHEA Grapalat" w:hAnsi="GHEA Grapalat"/>
          <w:sz w:val="28"/>
          <w:szCs w:val="28"/>
        </w:rPr>
      </w:pPr>
      <w:r w:rsidRPr="00A82428">
        <w:rPr>
          <w:rFonts w:ascii="GHEA Grapalat" w:hAnsi="GHEA Grapalat"/>
          <w:sz w:val="28"/>
          <w:szCs w:val="28"/>
        </w:rPr>
        <w:t xml:space="preserve">ՀՀ </w:t>
      </w:r>
      <w:proofErr w:type="spellStart"/>
      <w:r w:rsidRPr="00A82428">
        <w:rPr>
          <w:rFonts w:ascii="GHEA Grapalat" w:hAnsi="GHEA Grapalat"/>
          <w:sz w:val="28"/>
          <w:szCs w:val="28"/>
        </w:rPr>
        <w:t>քաղաքաշինության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կոմիտեի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աշխատակիցները</w:t>
      </w:r>
      <w:proofErr w:type="spellEnd"/>
      <w:r w:rsidRPr="00A82428">
        <w:rPr>
          <w:rFonts w:ascii="GHEA Grapalat" w:hAnsi="GHEA Grapalat"/>
          <w:sz w:val="28"/>
          <w:szCs w:val="28"/>
        </w:rPr>
        <w:t>:</w:t>
      </w:r>
    </w:p>
    <w:p w:rsidR="00152B9B" w:rsidRDefault="00152B9B" w:rsidP="00A82428">
      <w:pPr>
        <w:pStyle w:val="BodyTextIndent"/>
        <w:spacing w:line="360" w:lineRule="auto"/>
        <w:ind w:left="-630" w:right="-630" w:firstLine="360"/>
        <w:jc w:val="both"/>
        <w:rPr>
          <w:rFonts w:ascii="GHEA Grapalat" w:hAnsi="GHEA Grapalat"/>
          <w:sz w:val="28"/>
          <w:szCs w:val="28"/>
        </w:rPr>
      </w:pPr>
    </w:p>
    <w:p w:rsidR="00393C88" w:rsidRDefault="00393C88" w:rsidP="00A82428">
      <w:pPr>
        <w:pStyle w:val="BodyTextIndent"/>
        <w:spacing w:line="360" w:lineRule="auto"/>
        <w:ind w:left="-630" w:right="-630" w:firstLine="360"/>
        <w:jc w:val="both"/>
        <w:rPr>
          <w:rFonts w:ascii="GHEA Grapalat" w:hAnsi="GHEA Grapalat"/>
          <w:sz w:val="28"/>
          <w:szCs w:val="28"/>
        </w:rPr>
      </w:pPr>
    </w:p>
    <w:p w:rsidR="00393C88" w:rsidRDefault="00393C88" w:rsidP="00A82428">
      <w:pPr>
        <w:pStyle w:val="BodyTextIndent"/>
        <w:spacing w:line="360" w:lineRule="auto"/>
        <w:ind w:left="-630" w:right="-630" w:firstLine="360"/>
        <w:jc w:val="both"/>
        <w:rPr>
          <w:rFonts w:ascii="GHEA Grapalat" w:hAnsi="GHEA Grapalat"/>
          <w:sz w:val="28"/>
          <w:szCs w:val="28"/>
        </w:rPr>
      </w:pPr>
    </w:p>
    <w:p w:rsidR="00393C88" w:rsidRDefault="00393C88" w:rsidP="00A82428">
      <w:pPr>
        <w:pStyle w:val="BodyTextIndent"/>
        <w:spacing w:line="360" w:lineRule="auto"/>
        <w:ind w:left="-630" w:right="-630" w:firstLine="360"/>
        <w:jc w:val="both"/>
        <w:rPr>
          <w:rFonts w:ascii="GHEA Grapalat" w:hAnsi="GHEA Grapalat"/>
          <w:sz w:val="28"/>
          <w:szCs w:val="28"/>
        </w:rPr>
      </w:pPr>
    </w:p>
    <w:p w:rsidR="00393C88" w:rsidRPr="00A82428" w:rsidRDefault="00393C88" w:rsidP="00A82428">
      <w:pPr>
        <w:pStyle w:val="BodyTextIndent"/>
        <w:spacing w:line="360" w:lineRule="auto"/>
        <w:ind w:left="-630" w:right="-630" w:firstLine="360"/>
        <w:jc w:val="both"/>
        <w:rPr>
          <w:rFonts w:ascii="GHEA Grapalat" w:hAnsi="GHEA Grapalat"/>
          <w:sz w:val="28"/>
          <w:szCs w:val="28"/>
        </w:rPr>
      </w:pPr>
    </w:p>
    <w:p w:rsidR="00DB599C" w:rsidRPr="00A82428" w:rsidRDefault="00DB599C" w:rsidP="00A82428">
      <w:pPr>
        <w:pStyle w:val="BodyTextIndent"/>
        <w:numPr>
          <w:ilvl w:val="0"/>
          <w:numId w:val="1"/>
        </w:numPr>
        <w:spacing w:line="360" w:lineRule="auto"/>
        <w:ind w:left="-630" w:right="-630" w:firstLine="360"/>
        <w:jc w:val="both"/>
        <w:rPr>
          <w:rFonts w:ascii="GHEA Grapalat" w:hAnsi="GHEA Grapalat"/>
          <w:b/>
          <w:sz w:val="28"/>
          <w:szCs w:val="28"/>
        </w:rPr>
      </w:pPr>
      <w:proofErr w:type="spellStart"/>
      <w:r w:rsidRPr="00A82428">
        <w:rPr>
          <w:rFonts w:ascii="GHEA Grapalat" w:hAnsi="GHEA Grapalat"/>
          <w:b/>
          <w:sz w:val="28"/>
          <w:szCs w:val="28"/>
        </w:rPr>
        <w:t>Ակնկալվող</w:t>
      </w:r>
      <w:proofErr w:type="spellEnd"/>
      <w:r w:rsidRPr="00A82428">
        <w:rPr>
          <w:rFonts w:ascii="GHEA Grapalat" w:hAnsi="GHEA Grapalat"/>
          <w:b/>
          <w:sz w:val="28"/>
          <w:szCs w:val="28"/>
        </w:rPr>
        <w:t xml:space="preserve"> </w:t>
      </w:r>
      <w:proofErr w:type="spellStart"/>
      <w:r w:rsidRPr="00A82428">
        <w:rPr>
          <w:rFonts w:ascii="GHEA Grapalat" w:hAnsi="GHEA Grapalat"/>
          <w:b/>
          <w:sz w:val="28"/>
          <w:szCs w:val="28"/>
        </w:rPr>
        <w:t>արդյունքը</w:t>
      </w:r>
      <w:proofErr w:type="spellEnd"/>
    </w:p>
    <w:p w:rsidR="007A1ADA" w:rsidRPr="00A82428" w:rsidRDefault="007A1ADA" w:rsidP="00A82428">
      <w:pPr>
        <w:pStyle w:val="NormalWeb"/>
        <w:spacing w:line="360" w:lineRule="auto"/>
        <w:ind w:left="-630" w:right="-630" w:firstLine="360"/>
        <w:jc w:val="both"/>
        <w:rPr>
          <w:rFonts w:ascii="GHEA Grapalat" w:hAnsi="GHEA Grapalat"/>
          <w:sz w:val="28"/>
          <w:szCs w:val="28"/>
          <w:lang w:val="hy-AM"/>
        </w:rPr>
      </w:pPr>
      <w:r w:rsidRPr="00A82428">
        <w:rPr>
          <w:rFonts w:ascii="GHEA Grapalat" w:hAnsi="GHEA Grapalat"/>
          <w:sz w:val="28"/>
          <w:szCs w:val="28"/>
          <w:lang w:val="hy-AM"/>
        </w:rPr>
        <w:t>Որոշման ընդունման արդյունքում կապահովվի ՀՀ կառավարության պահուստային ֆոնդի համալրումը։</w:t>
      </w:r>
    </w:p>
    <w:p w:rsidR="00E11BDE" w:rsidRPr="00A82428" w:rsidRDefault="00DB599C" w:rsidP="00393C88">
      <w:pPr>
        <w:pStyle w:val="BodyTextIndent"/>
        <w:spacing w:line="360" w:lineRule="auto"/>
        <w:ind w:left="-630" w:right="-630" w:firstLine="360"/>
        <w:jc w:val="both"/>
        <w:rPr>
          <w:rFonts w:ascii="GHEA Grapalat" w:eastAsia="Arial Unicode MS" w:hAnsi="GHEA Grapalat" w:cs="Sylfaen"/>
          <w:b/>
          <w:sz w:val="28"/>
          <w:szCs w:val="28"/>
          <w:lang w:val="hy-AM"/>
        </w:rPr>
      </w:pPr>
      <w:r w:rsidRPr="00A82428">
        <w:rPr>
          <w:rFonts w:ascii="GHEA Grapalat" w:hAnsi="GHEA Grapalat"/>
          <w:sz w:val="28"/>
          <w:szCs w:val="28"/>
        </w:rPr>
        <w:t xml:space="preserve">  </w:t>
      </w:r>
      <w:r w:rsidR="00E11BDE" w:rsidRPr="00A82428">
        <w:rPr>
          <w:rFonts w:ascii="GHEA Grapalat" w:eastAsia="Arial Unicode MS" w:hAnsi="GHEA Grapalat" w:cs="Sylfaen"/>
          <w:b/>
          <w:sz w:val="28"/>
          <w:szCs w:val="28"/>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rsidR="00E11BDE" w:rsidRPr="00A82428" w:rsidRDefault="00E11BDE" w:rsidP="00A82428">
      <w:pPr>
        <w:pStyle w:val="BodyTextIndent"/>
        <w:spacing w:line="360" w:lineRule="auto"/>
        <w:ind w:left="-630" w:right="-630" w:firstLine="360"/>
        <w:jc w:val="both"/>
        <w:rPr>
          <w:rFonts w:ascii="GHEA Grapalat" w:hAnsi="GHEA Grapalat"/>
          <w:sz w:val="28"/>
          <w:szCs w:val="28"/>
        </w:rPr>
      </w:pPr>
      <w:r w:rsidRPr="00A82428">
        <w:rPr>
          <w:rFonts w:ascii="GHEA Grapalat" w:hAnsi="GHEA Grapalat"/>
          <w:sz w:val="28"/>
          <w:szCs w:val="28"/>
        </w:rPr>
        <w:t></w:t>
      </w:r>
      <w:proofErr w:type="spellStart"/>
      <w:r w:rsidRPr="00A82428">
        <w:rPr>
          <w:rFonts w:ascii="GHEA Grapalat" w:hAnsi="GHEA Grapalat"/>
          <w:sz w:val="28"/>
          <w:szCs w:val="28"/>
        </w:rPr>
        <w:t>Հայաստանի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Հանրապետության</w:t>
      </w:r>
      <w:proofErr w:type="spellEnd"/>
      <w:r w:rsidRPr="00A82428">
        <w:rPr>
          <w:rFonts w:ascii="GHEA Grapalat" w:hAnsi="GHEA Grapalat"/>
          <w:sz w:val="28"/>
          <w:szCs w:val="28"/>
        </w:rPr>
        <w:t xml:space="preserve"> 2023 </w:t>
      </w:r>
      <w:proofErr w:type="spellStart"/>
      <w:r w:rsidRPr="00A82428">
        <w:rPr>
          <w:rFonts w:ascii="GHEA Grapalat" w:hAnsi="GHEA Grapalat"/>
          <w:sz w:val="28"/>
          <w:szCs w:val="28"/>
        </w:rPr>
        <w:t>թվականի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պետական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բյուջեի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մասին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Հայաստանի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Հանրապետության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օրենքում</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վերաբաշխում</w:t>
      </w:r>
      <w:proofErr w:type="spellEnd"/>
      <w:r w:rsidRPr="00A82428">
        <w:rPr>
          <w:rFonts w:ascii="GHEA Grapalat" w:hAnsi="GHEA Grapalat"/>
          <w:sz w:val="28"/>
          <w:szCs w:val="28"/>
        </w:rPr>
        <w:t xml:space="preserve"> և </w:t>
      </w:r>
      <w:proofErr w:type="spellStart"/>
      <w:r w:rsidRPr="00A82428">
        <w:rPr>
          <w:rFonts w:ascii="GHEA Grapalat" w:hAnsi="GHEA Grapalat"/>
          <w:sz w:val="28"/>
          <w:szCs w:val="28"/>
        </w:rPr>
        <w:t>Հայաստանի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w:t>
      </w:r>
      <w:r w:rsidR="0000336C" w:rsidRPr="00A82428">
        <w:rPr>
          <w:rFonts w:ascii="GHEA Grapalat" w:hAnsi="GHEA Grapalat"/>
          <w:sz w:val="28"/>
          <w:szCs w:val="28"/>
        </w:rPr>
        <w:t>անրապետության</w:t>
      </w:r>
      <w:proofErr w:type="spellEnd"/>
      <w:r w:rsidR="0000336C" w:rsidRPr="00A82428">
        <w:rPr>
          <w:rFonts w:ascii="GHEA Grapalat" w:hAnsi="GHEA Grapalat"/>
          <w:sz w:val="28"/>
          <w:szCs w:val="28"/>
        </w:rPr>
        <w:t xml:space="preserve"> </w:t>
      </w:r>
      <w:proofErr w:type="spellStart"/>
      <w:r w:rsidR="0000336C" w:rsidRPr="00A82428">
        <w:rPr>
          <w:rFonts w:ascii="GHEA Grapalat" w:hAnsi="GHEA Grapalat"/>
          <w:sz w:val="28"/>
          <w:szCs w:val="28"/>
        </w:rPr>
        <w:t>կառավարության</w:t>
      </w:r>
      <w:proofErr w:type="spellEnd"/>
      <w:r w:rsidR="0000336C" w:rsidRPr="00A82428">
        <w:rPr>
          <w:rFonts w:ascii="GHEA Grapalat" w:hAnsi="GHEA Grapalat"/>
          <w:sz w:val="28"/>
          <w:szCs w:val="28"/>
        </w:rPr>
        <w:t xml:space="preserve"> 2021</w:t>
      </w:r>
      <w:r w:rsidRPr="00A82428">
        <w:rPr>
          <w:rFonts w:ascii="GHEA Grapalat" w:hAnsi="GHEA Grapalat"/>
          <w:sz w:val="28"/>
          <w:szCs w:val="28"/>
        </w:rPr>
        <w:t xml:space="preserve"> </w:t>
      </w:r>
      <w:proofErr w:type="spellStart"/>
      <w:r w:rsidRPr="00A82428">
        <w:rPr>
          <w:rFonts w:ascii="GHEA Grapalat" w:hAnsi="GHEA Grapalat"/>
          <w:sz w:val="28"/>
          <w:szCs w:val="28"/>
        </w:rPr>
        <w:t>թվականի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դեկտեմբերի</w:t>
      </w:r>
      <w:proofErr w:type="spellEnd"/>
      <w:r w:rsidRPr="00A82428">
        <w:rPr>
          <w:rFonts w:ascii="GHEA Grapalat" w:hAnsi="GHEA Grapalat"/>
          <w:sz w:val="28"/>
          <w:szCs w:val="28"/>
        </w:rPr>
        <w:t xml:space="preserve"> 23-ի N 2121-Ն </w:t>
      </w:r>
      <w:proofErr w:type="spellStart"/>
      <w:r w:rsidRPr="00A82428">
        <w:rPr>
          <w:rFonts w:ascii="GHEA Grapalat" w:hAnsi="GHEA Grapalat"/>
          <w:sz w:val="28"/>
          <w:szCs w:val="28"/>
        </w:rPr>
        <w:t>որոշման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մեջ</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փոփոխություններ</w:t>
      </w:r>
      <w:proofErr w:type="spellEnd"/>
      <w:r w:rsidRPr="00A82428">
        <w:rPr>
          <w:rFonts w:ascii="GHEA Grapalat" w:hAnsi="GHEA Grapalat"/>
          <w:sz w:val="28"/>
          <w:szCs w:val="28"/>
        </w:rPr>
        <w:t xml:space="preserve"> և </w:t>
      </w:r>
      <w:proofErr w:type="spellStart"/>
      <w:r w:rsidRPr="00A82428">
        <w:rPr>
          <w:rFonts w:ascii="GHEA Grapalat" w:hAnsi="GHEA Grapalat"/>
          <w:sz w:val="28"/>
          <w:szCs w:val="28"/>
        </w:rPr>
        <w:t>լրացումներ</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կատարելու</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մասին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Հայաստանի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Հանրապետության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կառավարության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որոշման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նախագծի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ընդունման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կապակցությամբ</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պետական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բյուջեում</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ծախսերի</w:t>
      </w:r>
      <w:proofErr w:type="spellEnd"/>
      <w:r w:rsidRPr="00A82428">
        <w:rPr>
          <w:rFonts w:ascii="GHEA Grapalat" w:hAnsi="GHEA Grapalat"/>
          <w:sz w:val="28"/>
          <w:szCs w:val="28"/>
        </w:rPr>
        <w:t xml:space="preserve"> և </w:t>
      </w:r>
      <w:proofErr w:type="spellStart"/>
      <w:r w:rsidRPr="00A82428">
        <w:rPr>
          <w:rFonts w:ascii="GHEA Grapalat" w:hAnsi="GHEA Grapalat"/>
          <w:sz w:val="28"/>
          <w:szCs w:val="28"/>
        </w:rPr>
        <w:t>եկամուտների</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փոփոխություններ</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չեն</w:t>
      </w:r>
      <w:proofErr w:type="spellEnd"/>
      <w:r w:rsidRPr="00A82428">
        <w:rPr>
          <w:rFonts w:ascii="GHEA Grapalat" w:hAnsi="GHEA Grapalat"/>
          <w:sz w:val="28"/>
          <w:szCs w:val="28"/>
        </w:rPr>
        <w:t xml:space="preserve"> </w:t>
      </w:r>
      <w:proofErr w:type="spellStart"/>
      <w:r w:rsidRPr="00A82428">
        <w:rPr>
          <w:rFonts w:ascii="GHEA Grapalat" w:hAnsi="GHEA Grapalat"/>
          <w:sz w:val="28"/>
          <w:szCs w:val="28"/>
        </w:rPr>
        <w:t>առաջանում</w:t>
      </w:r>
      <w:proofErr w:type="spellEnd"/>
      <w:r w:rsidRPr="00A82428">
        <w:rPr>
          <w:rFonts w:ascii="GHEA Grapalat" w:hAnsi="GHEA Grapalat"/>
          <w:sz w:val="28"/>
          <w:szCs w:val="28"/>
        </w:rPr>
        <w:t>:</w:t>
      </w:r>
    </w:p>
    <w:p w:rsidR="00E11BDE" w:rsidRPr="00A82428" w:rsidRDefault="00E11BDE" w:rsidP="00A82428">
      <w:pPr>
        <w:shd w:val="clear" w:color="auto" w:fill="FFFFFF"/>
        <w:spacing w:before="100" w:beforeAutospacing="1" w:after="100" w:afterAutospacing="1" w:line="360" w:lineRule="auto"/>
        <w:ind w:left="-630" w:right="-630" w:firstLine="360"/>
        <w:jc w:val="both"/>
        <w:rPr>
          <w:rFonts w:ascii="GHEA Grapalat" w:eastAsia="Arial Unicode MS" w:hAnsi="GHEA Grapalat" w:cs="Sylfaen"/>
          <w:b/>
          <w:sz w:val="28"/>
          <w:szCs w:val="28"/>
          <w:lang w:val="hy-AM"/>
        </w:rPr>
      </w:pPr>
      <w:r w:rsidRPr="00A82428">
        <w:rPr>
          <w:rFonts w:ascii="GHEA Grapalat" w:eastAsia="Arial Unicode MS" w:hAnsi="GHEA Grapalat" w:cs="Sylfaen"/>
          <w:b/>
          <w:sz w:val="28"/>
          <w:szCs w:val="28"/>
          <w:lang w:val="hy-AM"/>
        </w:rPr>
        <w:t>Կապը ռազմավարական փաստաթղթերի հետ. Կառավարության 2021-2026թթ. ծրագիր, ոլորտային և/կամ այլ ռազմավարություններ.</w:t>
      </w:r>
    </w:p>
    <w:p w:rsidR="00E11BDE" w:rsidRPr="00A82428" w:rsidRDefault="00E11BDE" w:rsidP="00A82428">
      <w:pPr>
        <w:pStyle w:val="NormalWeb"/>
        <w:shd w:val="clear" w:color="auto" w:fill="FFFFFF"/>
        <w:spacing w:before="0" w:beforeAutospacing="0" w:after="120" w:afterAutospacing="0" w:line="360" w:lineRule="auto"/>
        <w:ind w:left="-630" w:right="-630" w:firstLine="360"/>
        <w:jc w:val="both"/>
        <w:rPr>
          <w:rFonts w:ascii="GHEA Grapalat" w:hAnsi="GHEA Grapalat" w:cs="AK Courier"/>
          <w:sz w:val="28"/>
          <w:szCs w:val="28"/>
          <w:lang w:val="hy-AM"/>
        </w:rPr>
      </w:pPr>
      <w:r w:rsidRPr="00A82428">
        <w:rPr>
          <w:rFonts w:ascii="GHEA Grapalat" w:hAnsi="GHEA Grapalat" w:cs="AK Courier"/>
          <w:sz w:val="28"/>
          <w:szCs w:val="28"/>
          <w:lang w:val="hy-AM"/>
        </w:rPr>
        <w:t>Նախագիծը բխում է ՀՀ կառավարության 2021 թվականի</w:t>
      </w:r>
      <w:r w:rsidR="0000336C" w:rsidRPr="00A82428">
        <w:rPr>
          <w:rFonts w:ascii="GHEA Grapalat" w:hAnsi="GHEA Grapalat" w:cs="AK Courier"/>
          <w:sz w:val="28"/>
          <w:szCs w:val="28"/>
        </w:rPr>
        <w:t xml:space="preserve"> </w:t>
      </w:r>
      <w:proofErr w:type="spellStart"/>
      <w:r w:rsidR="0000336C" w:rsidRPr="00A82428">
        <w:rPr>
          <w:rFonts w:ascii="GHEA Grapalat" w:hAnsi="GHEA Grapalat" w:cs="AK Courier"/>
          <w:sz w:val="28"/>
          <w:szCs w:val="28"/>
        </w:rPr>
        <w:t>օգոստոսի</w:t>
      </w:r>
      <w:proofErr w:type="spellEnd"/>
      <w:r w:rsidR="0000336C" w:rsidRPr="00A82428">
        <w:rPr>
          <w:rFonts w:ascii="GHEA Grapalat" w:hAnsi="GHEA Grapalat" w:cs="AK Courier"/>
          <w:sz w:val="28"/>
          <w:szCs w:val="28"/>
        </w:rPr>
        <w:t xml:space="preserve"> 18-ի</w:t>
      </w:r>
      <w:r w:rsidRPr="00A82428">
        <w:rPr>
          <w:rFonts w:ascii="GHEA Grapalat" w:hAnsi="GHEA Grapalat" w:cs="AK Courier"/>
          <w:sz w:val="28"/>
          <w:szCs w:val="28"/>
          <w:lang w:val="hy-AM"/>
        </w:rPr>
        <w:t xml:space="preserve"> N 1363-Ա որոշմամբ հաստատված</w:t>
      </w:r>
      <w:r w:rsidR="006E1EDF" w:rsidRPr="00A82428">
        <w:rPr>
          <w:rFonts w:ascii="GHEA Grapalat" w:hAnsi="GHEA Grapalat" w:cs="AK Courier"/>
          <w:sz w:val="28"/>
          <w:szCs w:val="28"/>
          <w:lang w:val="hy-AM"/>
        </w:rPr>
        <w:t xml:space="preserve"> 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N1902-Լ որոշմամբ հաստատված N1 հավելվածի «Քաղաքաշինության կոմիտե բաժնի 1.1.1 կետից և ՀՀ կառավարության 2021 թվականի ապրիլի 8-ի «Քաղաքաշինության բնագավառի  զարգացման ռազմավարական  ծրագիրը  և ծրագրի իրագործումն ապահովող միջոցառումների ցանկը հաստատելու մասին» N 531-Լ որոշման հավելված 2-ի 3.2.2 կետով սահմանված պահանջներից՝ </w:t>
      </w:r>
      <w:r w:rsidRPr="00A82428">
        <w:rPr>
          <w:rFonts w:ascii="GHEA Grapalat" w:hAnsi="GHEA Grapalat" w:cs="AK Courier"/>
          <w:sz w:val="28"/>
          <w:szCs w:val="28"/>
          <w:lang w:val="hy-AM"/>
        </w:rPr>
        <w:t>«մինչև 202</w:t>
      </w:r>
      <w:r w:rsidR="006E1EDF" w:rsidRPr="00A82428">
        <w:rPr>
          <w:rFonts w:ascii="GHEA Grapalat" w:hAnsi="GHEA Grapalat" w:cs="AK Courier"/>
          <w:sz w:val="28"/>
          <w:szCs w:val="28"/>
          <w:lang w:val="hy-AM"/>
        </w:rPr>
        <w:t>4</w:t>
      </w:r>
      <w:r w:rsidRPr="00A82428">
        <w:rPr>
          <w:rFonts w:ascii="GHEA Grapalat" w:hAnsi="GHEA Grapalat" w:cs="AK Courier"/>
          <w:sz w:val="28"/>
          <w:szCs w:val="28"/>
          <w:lang w:val="hy-AM"/>
        </w:rPr>
        <w:t xml:space="preserve"> թվականը </w:t>
      </w:r>
      <w:r w:rsidR="006E1EDF" w:rsidRPr="00A82428">
        <w:rPr>
          <w:rFonts w:ascii="GHEA Grapalat" w:hAnsi="GHEA Grapalat" w:cs="AK Courier"/>
          <w:sz w:val="28"/>
          <w:szCs w:val="28"/>
          <w:lang w:val="hy-AM"/>
        </w:rPr>
        <w:lastRenderedPageBreak/>
        <w:t>Հանրապետության բոլոր համայնքներում 2017-2023թթ. ընթացքում տեղական մակարդակի ծրագրային փաստաթղթերով (գլխավոր հատակագծեր և գոտևորման նախագծեր) ապահովման նպատակով Միկրոռեգիոնալ մակարդակի համակցված տարածական պլանավորման փաստաթղթերի նախագծերի մշակում ծրագիրը մեկնարկել է 2017 թվականի մայիսի 24-ին</w:t>
      </w:r>
      <w:r w:rsidRPr="00A82428">
        <w:rPr>
          <w:rFonts w:ascii="GHEA Grapalat" w:eastAsia="Arial Unicode MS" w:hAnsi="GHEA Grapalat" w:cs="Sylfaen"/>
          <w:sz w:val="28"/>
          <w:szCs w:val="28"/>
          <w:lang w:val="hy-AM"/>
        </w:rPr>
        <w:t>»:</w:t>
      </w:r>
    </w:p>
    <w:p w:rsidR="00E11BDE" w:rsidRPr="00A82428" w:rsidRDefault="00E11BDE" w:rsidP="00A82428">
      <w:pPr>
        <w:spacing w:before="100" w:beforeAutospacing="1" w:after="100" w:afterAutospacing="1" w:line="360" w:lineRule="auto"/>
        <w:ind w:left="-630" w:right="-630" w:firstLine="360"/>
        <w:jc w:val="both"/>
        <w:rPr>
          <w:rFonts w:ascii="GHEA Grapalat" w:eastAsia="Arial Unicode MS" w:hAnsi="GHEA Grapalat" w:cs="Sylfaen"/>
          <w:b/>
          <w:sz w:val="28"/>
          <w:szCs w:val="28"/>
          <w:lang w:val="hy-AM"/>
        </w:rPr>
      </w:pPr>
      <w:r w:rsidRPr="00A82428">
        <w:rPr>
          <w:rFonts w:ascii="GHEA Grapalat" w:eastAsia="Arial Unicode MS" w:hAnsi="GHEA Grapalat" w:cs="Sylfaen"/>
          <w:b/>
          <w:sz w:val="28"/>
          <w:szCs w:val="28"/>
          <w:lang w:val="hy-AM"/>
        </w:rPr>
        <w:t>Իրավական ակտի ընդունման կապակցությամբ այլ նորմատիվ իրավական ակտերի ընդունման անհրաժեշտություն.</w:t>
      </w:r>
    </w:p>
    <w:p w:rsidR="00E11BDE" w:rsidRPr="00A82428" w:rsidRDefault="00E11BDE" w:rsidP="00A82428">
      <w:pPr>
        <w:tabs>
          <w:tab w:val="center" w:pos="-6480"/>
          <w:tab w:val="right" w:pos="8640"/>
        </w:tabs>
        <w:spacing w:line="360" w:lineRule="auto"/>
        <w:ind w:left="-630" w:right="-630" w:firstLine="360"/>
        <w:jc w:val="both"/>
        <w:rPr>
          <w:rFonts w:ascii="GHEA Grapalat" w:hAnsi="GHEA Grapalat" w:cs="Sylfaen"/>
          <w:sz w:val="28"/>
          <w:szCs w:val="28"/>
          <w:shd w:val="clear" w:color="auto" w:fill="FEFEFE"/>
          <w:lang w:val="hy-AM"/>
        </w:rPr>
      </w:pPr>
      <w:r w:rsidRPr="00A82428">
        <w:rPr>
          <w:rFonts w:ascii="GHEA Grapalat" w:hAnsi="GHEA Grapalat"/>
          <w:sz w:val="28"/>
          <w:szCs w:val="28"/>
          <w:lang w:val="hy-AM"/>
        </w:rPr>
        <w:t>1</w:t>
      </w:r>
      <w:r w:rsidRPr="00A82428">
        <w:rPr>
          <w:rFonts w:ascii="Sylfaen" w:hAnsi="Sylfaen"/>
          <w:sz w:val="28"/>
          <w:szCs w:val="28"/>
          <w:lang w:val="hy-AM"/>
        </w:rPr>
        <w:t>.</w:t>
      </w:r>
      <w:r w:rsidRPr="00A82428">
        <w:rPr>
          <w:rFonts w:ascii="Cambria Math" w:hAnsi="Cambria Math"/>
          <w:sz w:val="28"/>
          <w:szCs w:val="28"/>
          <w:lang w:val="hy-AM"/>
        </w:rPr>
        <w:t xml:space="preserve"> </w:t>
      </w:r>
      <w:r w:rsidRPr="00A82428">
        <w:rPr>
          <w:rFonts w:ascii="GHEA Grapalat" w:hAnsi="GHEA Grapalat"/>
          <w:sz w:val="28"/>
          <w:szCs w:val="28"/>
          <w:lang w:val="ro-RO"/>
        </w:rPr>
        <w:t>Այլ իրավական ակտերում փոփոխությունների և/կամ լրացումների անհրաժեշտությունը.</w:t>
      </w:r>
    </w:p>
    <w:p w:rsidR="00E11BDE" w:rsidRPr="00A82428" w:rsidRDefault="00E11BDE" w:rsidP="00A82428">
      <w:pPr>
        <w:tabs>
          <w:tab w:val="center" w:pos="-6480"/>
          <w:tab w:val="right" w:pos="8640"/>
        </w:tabs>
        <w:spacing w:line="360" w:lineRule="auto"/>
        <w:ind w:left="-630" w:right="-630" w:firstLine="360"/>
        <w:jc w:val="both"/>
        <w:rPr>
          <w:rFonts w:ascii="GHEA Grapalat" w:hAnsi="GHEA Grapalat" w:cs="Sylfaen"/>
          <w:sz w:val="28"/>
          <w:szCs w:val="28"/>
          <w:shd w:val="clear" w:color="auto" w:fill="FEFEFE"/>
          <w:lang w:val="hy-AM"/>
        </w:rPr>
      </w:pPr>
      <w:r w:rsidRPr="00A82428">
        <w:rPr>
          <w:rFonts w:ascii="GHEA Grapalat" w:hAnsi="GHEA Grapalat"/>
          <w:sz w:val="28"/>
          <w:szCs w:val="28"/>
          <w:u w:val="single"/>
          <w:lang w:val="ro-RO"/>
        </w:rPr>
        <w:t>Չի առաջացնում</w:t>
      </w:r>
      <w:r w:rsidRPr="00A82428">
        <w:rPr>
          <w:rFonts w:ascii="GHEA Grapalat" w:hAnsi="GHEA Grapalat" w:cs="Times Armenian"/>
          <w:sz w:val="28"/>
          <w:szCs w:val="28"/>
          <w:u w:val="single"/>
          <w:lang w:val="ro-RO"/>
        </w:rPr>
        <w:t>:</w:t>
      </w:r>
    </w:p>
    <w:p w:rsidR="00E11BDE" w:rsidRPr="00A82428" w:rsidRDefault="00E11BDE" w:rsidP="00A82428">
      <w:pPr>
        <w:spacing w:before="360" w:after="240" w:line="360" w:lineRule="auto"/>
        <w:ind w:left="-630" w:right="-630" w:firstLine="360"/>
        <w:jc w:val="both"/>
        <w:rPr>
          <w:rFonts w:ascii="GHEA Grapalat" w:eastAsia="Calibri" w:hAnsi="GHEA Grapalat"/>
          <w:sz w:val="28"/>
          <w:szCs w:val="28"/>
          <w:lang w:val="hy-AM"/>
        </w:rPr>
      </w:pPr>
      <w:r w:rsidRPr="00A82428">
        <w:rPr>
          <w:rFonts w:ascii="GHEA Grapalat" w:eastAsia="Calibri" w:hAnsi="GHEA Grapalat"/>
          <w:sz w:val="28"/>
          <w:szCs w:val="28"/>
          <w:lang w:val="ro-RO"/>
        </w:rPr>
        <w:t>2</w:t>
      </w:r>
      <w:r w:rsidRPr="00A82428">
        <w:rPr>
          <w:rFonts w:ascii="Sylfaen" w:eastAsia="Calibri" w:hAnsi="Sylfaen"/>
          <w:sz w:val="28"/>
          <w:szCs w:val="28"/>
          <w:lang w:val="hy-AM"/>
        </w:rPr>
        <w:t>.</w:t>
      </w:r>
      <w:r w:rsidRPr="00A82428">
        <w:rPr>
          <w:rFonts w:ascii="Cambria Math" w:eastAsia="Calibri" w:hAnsi="Cambria Math"/>
          <w:sz w:val="28"/>
          <w:szCs w:val="28"/>
          <w:lang w:val="hy-AM"/>
        </w:rPr>
        <w:t xml:space="preserve"> </w:t>
      </w:r>
      <w:r w:rsidRPr="00A82428">
        <w:rPr>
          <w:rFonts w:ascii="GHEA Grapalat" w:eastAsia="Calibri" w:hAnsi="GHEA Grapalat"/>
          <w:sz w:val="28"/>
          <w:szCs w:val="28"/>
          <w:lang w:val="ro-RO"/>
        </w:rPr>
        <w:t>Միջազգային պայմանագրերով ստանձնած պարտավորությունների հետ համապատասխանությունը.</w:t>
      </w:r>
    </w:p>
    <w:p w:rsidR="00E11BDE" w:rsidRPr="00A82428" w:rsidRDefault="00E11BDE" w:rsidP="00A82428">
      <w:pPr>
        <w:spacing w:before="360" w:after="240" w:line="360" w:lineRule="auto"/>
        <w:ind w:left="-630" w:right="-630" w:firstLine="360"/>
        <w:jc w:val="both"/>
        <w:rPr>
          <w:rFonts w:ascii="GHEA Grapalat" w:eastAsia="Calibri" w:hAnsi="GHEA Grapalat"/>
          <w:sz w:val="28"/>
          <w:szCs w:val="28"/>
          <w:lang w:val="ro-RO"/>
        </w:rPr>
      </w:pPr>
      <w:r w:rsidRPr="00A82428">
        <w:rPr>
          <w:rFonts w:ascii="GHEA Grapalat" w:eastAsia="Calibri" w:hAnsi="GHEA Grapalat"/>
          <w:sz w:val="28"/>
          <w:szCs w:val="28"/>
          <w:u w:val="single"/>
          <w:lang w:val="ro-RO"/>
        </w:rPr>
        <w:t>Համապատասխանում է</w:t>
      </w:r>
      <w:r w:rsidRPr="00A82428">
        <w:rPr>
          <w:rFonts w:ascii="GHEA Grapalat" w:eastAsia="Calibri" w:hAnsi="GHEA Grapalat" w:cs="Times Armenian"/>
          <w:sz w:val="28"/>
          <w:szCs w:val="28"/>
          <w:u w:val="single"/>
          <w:lang w:val="ro-RO"/>
        </w:rPr>
        <w:t>:</w:t>
      </w:r>
    </w:p>
    <w:p w:rsidR="00E11BDE" w:rsidRPr="00A82428" w:rsidRDefault="00E11BDE" w:rsidP="00A82428">
      <w:pPr>
        <w:spacing w:before="360" w:after="240" w:line="360" w:lineRule="auto"/>
        <w:ind w:left="-630" w:right="-630" w:firstLine="360"/>
        <w:jc w:val="both"/>
        <w:rPr>
          <w:rFonts w:ascii="GHEA Grapalat" w:eastAsia="Calibri" w:hAnsi="GHEA Grapalat" w:cs="Sylfaen"/>
          <w:b/>
          <w:sz w:val="28"/>
          <w:szCs w:val="28"/>
          <w:lang w:val="hy-AM"/>
        </w:rPr>
      </w:pPr>
      <w:r w:rsidRPr="00A82428">
        <w:rPr>
          <w:rFonts w:ascii="GHEA Grapalat" w:eastAsia="Calibri" w:hAnsi="GHEA Grapalat" w:cs="Sylfaen"/>
          <w:b/>
          <w:sz w:val="28"/>
          <w:szCs w:val="28"/>
          <w:lang w:val="hy-AM"/>
        </w:rPr>
        <w:t>Այլ տեղեկություններ.</w:t>
      </w:r>
    </w:p>
    <w:p w:rsidR="00E11BDE" w:rsidRPr="00A82428" w:rsidRDefault="00E11BDE" w:rsidP="00A82428">
      <w:pPr>
        <w:spacing w:line="360" w:lineRule="auto"/>
        <w:ind w:left="-630" w:right="-630" w:firstLine="360"/>
        <w:rPr>
          <w:rFonts w:ascii="GHEA Grapalat" w:hAnsi="GHEA Grapalat" w:cs="Sylfaen"/>
          <w:color w:val="000000"/>
          <w:sz w:val="28"/>
          <w:szCs w:val="28"/>
          <w:lang w:val="hy-AM"/>
        </w:rPr>
      </w:pPr>
      <w:r w:rsidRPr="00A82428">
        <w:rPr>
          <w:rFonts w:ascii="GHEA Grapalat" w:eastAsia="Calibri" w:hAnsi="GHEA Grapalat" w:cs="Sylfaen"/>
          <w:sz w:val="28"/>
          <w:szCs w:val="28"/>
          <w:lang w:val="hy-AM"/>
        </w:rPr>
        <w:t>Չկան:</w:t>
      </w:r>
    </w:p>
    <w:p w:rsidR="00E11BDE" w:rsidRPr="00A82428" w:rsidRDefault="00E11BDE" w:rsidP="00A82428">
      <w:pPr>
        <w:spacing w:line="360" w:lineRule="auto"/>
        <w:ind w:right="-540"/>
        <w:rPr>
          <w:rFonts w:ascii="GHEA Grapalat" w:hAnsi="GHEA Grapalat" w:cs="Sylfaen"/>
          <w:color w:val="000000"/>
          <w:sz w:val="28"/>
          <w:szCs w:val="28"/>
          <w:lang w:val="hy-AM"/>
        </w:rPr>
      </w:pPr>
    </w:p>
    <w:p w:rsidR="00E11BDE" w:rsidRPr="00A82428" w:rsidRDefault="00E11BDE" w:rsidP="00A82428">
      <w:pPr>
        <w:pStyle w:val="BodyTextIndent"/>
        <w:spacing w:line="360" w:lineRule="auto"/>
        <w:ind w:left="-810" w:right="-540" w:firstLine="0"/>
        <w:jc w:val="both"/>
        <w:rPr>
          <w:rFonts w:ascii="GHEA Grapalat" w:hAnsi="GHEA Grapalat"/>
          <w:sz w:val="28"/>
          <w:szCs w:val="28"/>
        </w:rPr>
      </w:pPr>
    </w:p>
    <w:sectPr w:rsidR="00E11BDE" w:rsidRPr="00A82428" w:rsidSect="00D2615B">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K Courier">
    <w:altName w:val="Times New Roman"/>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A2B82"/>
    <w:multiLevelType w:val="hybridMultilevel"/>
    <w:tmpl w:val="45F8B0E2"/>
    <w:lvl w:ilvl="0" w:tplc="6276E314">
      <w:start w:val="1"/>
      <w:numFmt w:val="bullet"/>
      <w:lvlText w:val="-"/>
      <w:lvlJc w:val="left"/>
      <w:pPr>
        <w:ind w:left="720" w:hanging="360"/>
      </w:pPr>
      <w:rPr>
        <w:rFonts w:ascii="GHEA Grapalat" w:eastAsia="Times New Roman" w:hAnsi="GHEA Grapalat" w:cs="GHEA Grapala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781DE7"/>
    <w:multiLevelType w:val="hybridMultilevel"/>
    <w:tmpl w:val="2FC87802"/>
    <w:lvl w:ilvl="0" w:tplc="C526FF48">
      <w:start w:val="1"/>
      <w:numFmt w:val="bullet"/>
      <w:lvlText w:val="-"/>
      <w:lvlJc w:val="left"/>
      <w:pPr>
        <w:ind w:left="180" w:hanging="360"/>
      </w:pPr>
      <w:rPr>
        <w:rFonts w:ascii="GHEA Grapalat" w:eastAsia="Times New Roman" w:hAnsi="GHEA Grapalat"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90317A9"/>
    <w:multiLevelType w:val="hybridMultilevel"/>
    <w:tmpl w:val="BDA8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23B39"/>
    <w:multiLevelType w:val="hybridMultilevel"/>
    <w:tmpl w:val="AB2658B0"/>
    <w:lvl w:ilvl="0" w:tplc="38D4AE0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29"/>
    <w:rsid w:val="0000336C"/>
    <w:rsid w:val="0005582F"/>
    <w:rsid w:val="000975D8"/>
    <w:rsid w:val="00152B9B"/>
    <w:rsid w:val="00197D10"/>
    <w:rsid w:val="001C0DBF"/>
    <w:rsid w:val="001D20A9"/>
    <w:rsid w:val="002004AE"/>
    <w:rsid w:val="002C73CA"/>
    <w:rsid w:val="00393C88"/>
    <w:rsid w:val="003A3D0B"/>
    <w:rsid w:val="00421FA4"/>
    <w:rsid w:val="00460B26"/>
    <w:rsid w:val="004668DB"/>
    <w:rsid w:val="00467BD6"/>
    <w:rsid w:val="004A404A"/>
    <w:rsid w:val="004C41A2"/>
    <w:rsid w:val="00563B3F"/>
    <w:rsid w:val="006566FD"/>
    <w:rsid w:val="00677A2E"/>
    <w:rsid w:val="006A1EB0"/>
    <w:rsid w:val="006E1EDF"/>
    <w:rsid w:val="0072460F"/>
    <w:rsid w:val="007A1ADA"/>
    <w:rsid w:val="00855295"/>
    <w:rsid w:val="008C36F7"/>
    <w:rsid w:val="00907729"/>
    <w:rsid w:val="0095276D"/>
    <w:rsid w:val="00986C8C"/>
    <w:rsid w:val="00A82428"/>
    <w:rsid w:val="00A87E7B"/>
    <w:rsid w:val="00B51441"/>
    <w:rsid w:val="00B56B1C"/>
    <w:rsid w:val="00B62818"/>
    <w:rsid w:val="00CC44F3"/>
    <w:rsid w:val="00D2615B"/>
    <w:rsid w:val="00DB599C"/>
    <w:rsid w:val="00E11BDE"/>
    <w:rsid w:val="00E1586D"/>
    <w:rsid w:val="00E24C8F"/>
    <w:rsid w:val="00E775D9"/>
    <w:rsid w:val="00EB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5AC3"/>
  <w15:chartTrackingRefBased/>
  <w15:docId w15:val="{FB404520-D7C2-41C8-8CC6-D89E3826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Paragraphe de liste PBLH,Bullets,List Paragraph1,References,IBL List Paragraph,lp1"/>
    <w:basedOn w:val="Normal"/>
    <w:link w:val="ListParagraphChar"/>
    <w:uiPriority w:val="99"/>
    <w:qFormat/>
    <w:rsid w:val="00986C8C"/>
    <w:pPr>
      <w:ind w:left="720"/>
      <w:contextualSpacing/>
    </w:pPr>
  </w:style>
  <w:style w:type="paragraph" w:styleId="BodyTextIndent">
    <w:name w:val="Body Text Indent"/>
    <w:basedOn w:val="Normal"/>
    <w:link w:val="BodyTextIndentChar"/>
    <w:rsid w:val="00986C8C"/>
    <w:pPr>
      <w:spacing w:after="0" w:line="240" w:lineRule="auto"/>
      <w:ind w:left="6804" w:hanging="6804"/>
    </w:pPr>
    <w:rPr>
      <w:rFonts w:ascii="Arial Armenian" w:eastAsia="Times New Roman" w:hAnsi="Arial Armenian" w:cs="Times New Roman"/>
      <w:sz w:val="24"/>
      <w:szCs w:val="20"/>
      <w:lang w:val="en-GB"/>
    </w:rPr>
  </w:style>
  <w:style w:type="character" w:customStyle="1" w:styleId="BodyTextIndentChar">
    <w:name w:val="Body Text Indent Char"/>
    <w:basedOn w:val="DefaultParagraphFont"/>
    <w:link w:val="BodyTextIndent"/>
    <w:rsid w:val="00986C8C"/>
    <w:rPr>
      <w:rFonts w:ascii="Arial Armenian" w:eastAsia="Times New Roman" w:hAnsi="Arial Armenian" w:cs="Times New Roman"/>
      <w:sz w:val="24"/>
      <w:szCs w:val="20"/>
      <w:lang w:val="en-GB"/>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1"/>
    <w:unhideWhenUsed/>
    <w:qFormat/>
    <w:rsid w:val="006E1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
    <w:basedOn w:val="DefaultParagraphFont"/>
    <w:link w:val="NormalWeb"/>
    <w:uiPriority w:val="99"/>
    <w:locked/>
    <w:rsid w:val="006E1EDF"/>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link w:val="ListParagraph"/>
    <w:uiPriority w:val="99"/>
    <w:qFormat/>
    <w:locked/>
    <w:rsid w:val="006E1EDF"/>
  </w:style>
  <w:style w:type="paragraph" w:styleId="BalloonText">
    <w:name w:val="Balloon Text"/>
    <w:basedOn w:val="Normal"/>
    <w:link w:val="BalloonTextChar"/>
    <w:uiPriority w:val="99"/>
    <w:semiHidden/>
    <w:unhideWhenUsed/>
    <w:rsid w:val="00466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Gevorgyan</dc:creator>
  <cp:keywords/>
  <dc:description/>
  <cp:lastModifiedBy>Lilit Palyan</cp:lastModifiedBy>
  <cp:revision>10</cp:revision>
  <cp:lastPrinted>2022-12-20T11:48:00Z</cp:lastPrinted>
  <dcterms:created xsi:type="dcterms:W3CDTF">2022-12-20T11:30:00Z</dcterms:created>
  <dcterms:modified xsi:type="dcterms:W3CDTF">2022-12-20T14:07:00Z</dcterms:modified>
</cp:coreProperties>
</file>