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3E" w:rsidRPr="00F7583E" w:rsidRDefault="00F7583E" w:rsidP="00F7583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</w:rPr>
      </w:pPr>
      <w:r w:rsidRPr="00F7583E">
        <w:rPr>
          <w:rStyle w:val="Strong"/>
          <w:rFonts w:ascii="GHEA Grapalat" w:hAnsi="GHEA Grapalat"/>
          <w:bdr w:val="none" w:sz="0" w:space="0" w:color="auto" w:frame="1"/>
        </w:rPr>
        <w:t>Հ</w:t>
      </w:r>
      <w:r w:rsidRPr="00F7583E">
        <w:rPr>
          <w:rFonts w:ascii="Calibri" w:hAnsi="Calibri" w:cs="Calibri"/>
        </w:rPr>
        <w:t> </w:t>
      </w:r>
      <w:r w:rsidRPr="00F7583E">
        <w:rPr>
          <w:rStyle w:val="Strong"/>
          <w:rFonts w:ascii="GHEA Grapalat" w:hAnsi="GHEA Grapalat"/>
          <w:bdr w:val="none" w:sz="0" w:space="0" w:color="auto" w:frame="1"/>
        </w:rPr>
        <w:t>Ի</w:t>
      </w:r>
      <w:r w:rsidRPr="00F7583E">
        <w:rPr>
          <w:rFonts w:ascii="Calibri" w:hAnsi="Calibri" w:cs="Calibri"/>
        </w:rPr>
        <w:t> </w:t>
      </w:r>
      <w:r w:rsidRPr="00F7583E">
        <w:rPr>
          <w:rStyle w:val="Strong"/>
          <w:rFonts w:ascii="GHEA Grapalat" w:hAnsi="GHEA Grapalat"/>
          <w:bdr w:val="none" w:sz="0" w:space="0" w:color="auto" w:frame="1"/>
        </w:rPr>
        <w:t>Մ</w:t>
      </w:r>
      <w:r w:rsidRPr="00F7583E">
        <w:rPr>
          <w:rFonts w:ascii="Calibri" w:hAnsi="Calibri" w:cs="Calibri"/>
        </w:rPr>
        <w:t> </w:t>
      </w:r>
      <w:r w:rsidRPr="00F7583E">
        <w:rPr>
          <w:rStyle w:val="Strong"/>
          <w:rFonts w:ascii="GHEA Grapalat" w:hAnsi="GHEA Grapalat"/>
          <w:bdr w:val="none" w:sz="0" w:space="0" w:color="auto" w:frame="1"/>
        </w:rPr>
        <w:t>Ն</w:t>
      </w:r>
      <w:r w:rsidRPr="00F7583E">
        <w:rPr>
          <w:rFonts w:ascii="Calibri" w:hAnsi="Calibri" w:cs="Calibri"/>
        </w:rPr>
        <w:t> </w:t>
      </w:r>
      <w:r w:rsidRPr="00F7583E">
        <w:rPr>
          <w:rStyle w:val="Strong"/>
          <w:rFonts w:ascii="GHEA Grapalat" w:hAnsi="GHEA Grapalat"/>
          <w:bdr w:val="none" w:sz="0" w:space="0" w:color="auto" w:frame="1"/>
        </w:rPr>
        <w:t>Ա</w:t>
      </w:r>
      <w:r w:rsidRPr="00F7583E">
        <w:rPr>
          <w:rFonts w:ascii="Calibri" w:hAnsi="Calibri" w:cs="Calibri"/>
        </w:rPr>
        <w:t> </w:t>
      </w:r>
      <w:r w:rsidRPr="00F7583E">
        <w:rPr>
          <w:rStyle w:val="Strong"/>
          <w:rFonts w:ascii="GHEA Grapalat" w:hAnsi="GHEA Grapalat"/>
          <w:bdr w:val="none" w:sz="0" w:space="0" w:color="auto" w:frame="1"/>
        </w:rPr>
        <w:t>Վ</w:t>
      </w:r>
      <w:r w:rsidRPr="00F7583E">
        <w:rPr>
          <w:rFonts w:ascii="Calibri" w:hAnsi="Calibri" w:cs="Calibri"/>
        </w:rPr>
        <w:t> </w:t>
      </w:r>
      <w:r w:rsidRPr="00F7583E">
        <w:rPr>
          <w:rStyle w:val="Strong"/>
          <w:rFonts w:ascii="GHEA Grapalat" w:hAnsi="GHEA Grapalat"/>
          <w:bdr w:val="none" w:sz="0" w:space="0" w:color="auto" w:frame="1"/>
        </w:rPr>
        <w:t>Ո</w:t>
      </w:r>
      <w:r w:rsidRPr="00F7583E">
        <w:rPr>
          <w:rFonts w:ascii="Calibri" w:hAnsi="Calibri" w:cs="Calibri"/>
        </w:rPr>
        <w:t> </w:t>
      </w:r>
      <w:r w:rsidRPr="00F7583E">
        <w:rPr>
          <w:rStyle w:val="Strong"/>
          <w:rFonts w:ascii="GHEA Grapalat" w:hAnsi="GHEA Grapalat"/>
          <w:bdr w:val="none" w:sz="0" w:space="0" w:color="auto" w:frame="1"/>
        </w:rPr>
        <w:t>Ր</w:t>
      </w:r>
      <w:r w:rsidRPr="00F7583E">
        <w:rPr>
          <w:rFonts w:ascii="Calibri" w:hAnsi="Calibri" w:cs="Calibri"/>
        </w:rPr>
        <w:t> </w:t>
      </w:r>
      <w:r w:rsidRPr="00F7583E">
        <w:rPr>
          <w:rStyle w:val="Strong"/>
          <w:rFonts w:ascii="GHEA Grapalat" w:hAnsi="GHEA Grapalat"/>
          <w:bdr w:val="none" w:sz="0" w:space="0" w:color="auto" w:frame="1"/>
        </w:rPr>
        <w:t>ՈՒ</w:t>
      </w:r>
      <w:r w:rsidRPr="00F7583E">
        <w:rPr>
          <w:rFonts w:ascii="Calibri" w:hAnsi="Calibri" w:cs="Calibri"/>
        </w:rPr>
        <w:t> </w:t>
      </w:r>
      <w:r w:rsidRPr="00F7583E">
        <w:rPr>
          <w:rStyle w:val="Strong"/>
          <w:rFonts w:ascii="GHEA Grapalat" w:hAnsi="GHEA Grapalat"/>
          <w:bdr w:val="none" w:sz="0" w:space="0" w:color="auto" w:frame="1"/>
        </w:rPr>
        <w:t>Մ</w:t>
      </w:r>
      <w:r w:rsidRPr="00F7583E">
        <w:rPr>
          <w:rStyle w:val="Strong"/>
          <w:rFonts w:ascii="Calibri" w:hAnsi="Calibri" w:cs="Calibri"/>
          <w:bdr w:val="none" w:sz="0" w:space="0" w:color="auto" w:frame="1"/>
        </w:rPr>
        <w:t> </w:t>
      </w:r>
    </w:p>
    <w:p w:rsidR="00F7583E" w:rsidRPr="005F4800" w:rsidRDefault="00F7583E" w:rsidP="005F480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B812CE">
        <w:rPr>
          <w:rFonts w:ascii="GHEA Grapalat" w:eastAsia="Times New Roman" w:hAnsi="GHEA Grapalat"/>
          <w:b/>
          <w:sz w:val="24"/>
          <w:szCs w:val="24"/>
          <w:lang w:val="af-ZA" w:eastAsia="ru-RU"/>
        </w:rPr>
        <w:t>«</w:t>
      </w:r>
      <w:r w:rsidRPr="00B812CE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Ք</w:t>
      </w:r>
      <w:r w:rsidRPr="00137C7C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ԱՂԱՔԱՇԻՆՈՒԹՅԱՆ</w:t>
      </w:r>
      <w:r w:rsidRPr="00137C7C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137C7C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ՄԱՍԻՆ</w:t>
      </w:r>
      <w:r w:rsidRPr="00137C7C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» </w:t>
      </w:r>
      <w:r w:rsidRPr="00137C7C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ՕՐԵՆՔՈՒՄ</w:t>
      </w:r>
      <w:r w:rsidRPr="00137C7C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137C7C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ԼՐԱՑՈՒՄՆԵՐ</w:t>
      </w:r>
      <w:r w:rsidRPr="00137C7C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ԵՎ</w:t>
      </w:r>
      <w:r w:rsidRPr="00C27CA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ՓՈՓՈԽՈՒԹՅՈՒՆՆԵՐ</w:t>
      </w:r>
      <w:r w:rsidRPr="00C27CA7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137C7C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ԿԱՏԱՐԵԼՈՒ</w:t>
      </w:r>
      <w:r w:rsidRPr="00137C7C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 xml:space="preserve"> </w:t>
      </w:r>
      <w:r w:rsidRPr="00137C7C">
        <w:rPr>
          <w:rFonts w:ascii="GHEA Grapalat" w:eastAsia="Times New Roman" w:hAnsi="GHEA Grapalat"/>
          <w:b/>
          <w:bCs/>
          <w:sz w:val="24"/>
          <w:szCs w:val="24"/>
          <w:lang w:val="ru-RU" w:eastAsia="ru-RU"/>
        </w:rPr>
        <w:t>ՄԱՍԻՆ</w:t>
      </w:r>
      <w:r w:rsidR="005F4800" w:rsidRPr="00137C7C">
        <w:rPr>
          <w:rFonts w:ascii="GHEA Grapalat" w:eastAsia="Times New Roman" w:hAnsi="GHEA Grapalat"/>
          <w:b/>
          <w:bCs/>
          <w:sz w:val="24"/>
          <w:szCs w:val="24"/>
          <w:lang w:val="af-ZA" w:eastAsia="ru-RU"/>
        </w:rPr>
        <w:t>»</w:t>
      </w:r>
      <w:r w:rsidR="005F4800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</w:p>
    <w:p w:rsidR="00F7583E" w:rsidRPr="002D4774" w:rsidRDefault="00F7583E" w:rsidP="00F7583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af-ZA"/>
        </w:rPr>
      </w:pPr>
      <w:r w:rsidRPr="002D4774">
        <w:rPr>
          <w:rStyle w:val="Strong"/>
          <w:rFonts w:ascii="Calibri" w:hAnsi="Calibri" w:cs="Calibri"/>
          <w:bdr w:val="none" w:sz="0" w:space="0" w:color="auto" w:frame="1"/>
          <w:lang w:val="af-ZA"/>
        </w:rPr>
        <w:t> </w:t>
      </w:r>
      <w:r w:rsidRPr="00F7583E">
        <w:rPr>
          <w:rStyle w:val="Strong"/>
          <w:rFonts w:ascii="GHEA Grapalat" w:hAnsi="GHEA Grapalat"/>
          <w:bdr w:val="none" w:sz="0" w:space="0" w:color="auto" w:frame="1"/>
        </w:rPr>
        <w:t>ՀԱՅԱՍՏԱՆԻ</w:t>
      </w:r>
      <w:r w:rsidRPr="002D4774">
        <w:rPr>
          <w:rFonts w:ascii="Calibri" w:hAnsi="Calibri" w:cs="Calibri"/>
          <w:lang w:val="af-ZA"/>
        </w:rPr>
        <w:t> </w:t>
      </w:r>
      <w:r w:rsidRPr="00F7583E">
        <w:rPr>
          <w:rStyle w:val="Strong"/>
          <w:rFonts w:ascii="GHEA Grapalat" w:hAnsi="GHEA Grapalat"/>
          <w:bdr w:val="none" w:sz="0" w:space="0" w:color="auto" w:frame="1"/>
        </w:rPr>
        <w:t>ՀԱՆՐԱՊԵՏՈՒԹՅԱՆ</w:t>
      </w:r>
      <w:r w:rsidRPr="002D4774">
        <w:rPr>
          <w:rFonts w:ascii="Calibri" w:hAnsi="Calibri" w:cs="Calibri"/>
          <w:lang w:val="af-ZA"/>
        </w:rPr>
        <w:t> </w:t>
      </w:r>
      <w:r w:rsidRPr="00F7583E">
        <w:rPr>
          <w:rStyle w:val="Strong"/>
          <w:rFonts w:ascii="GHEA Grapalat" w:hAnsi="GHEA Grapalat"/>
          <w:bdr w:val="none" w:sz="0" w:space="0" w:color="auto" w:frame="1"/>
        </w:rPr>
        <w:t>ՕՐԵՆՔԻ</w:t>
      </w:r>
      <w:r w:rsidRPr="002D4774">
        <w:rPr>
          <w:rFonts w:ascii="Calibri" w:hAnsi="Calibri" w:cs="Calibri"/>
          <w:lang w:val="af-ZA"/>
        </w:rPr>
        <w:t> </w:t>
      </w:r>
      <w:proofErr w:type="gramStart"/>
      <w:r w:rsidRPr="00F7583E">
        <w:rPr>
          <w:rStyle w:val="Strong"/>
          <w:rFonts w:ascii="GHEA Grapalat" w:hAnsi="GHEA Grapalat"/>
          <w:bdr w:val="none" w:sz="0" w:space="0" w:color="auto" w:frame="1"/>
        </w:rPr>
        <w:t>ՆԱԽԱԳԾԻ</w:t>
      </w:r>
      <w:r w:rsidRPr="002D4774">
        <w:rPr>
          <w:rStyle w:val="Strong"/>
          <w:rFonts w:ascii="Calibri" w:hAnsi="Calibri" w:cs="Calibri"/>
          <w:bdr w:val="none" w:sz="0" w:space="0" w:color="auto" w:frame="1"/>
          <w:lang w:val="af-ZA"/>
        </w:rPr>
        <w:t>  </w:t>
      </w:r>
      <w:r w:rsidRPr="00F7583E">
        <w:rPr>
          <w:rStyle w:val="Strong"/>
          <w:rFonts w:ascii="GHEA Grapalat" w:hAnsi="GHEA Grapalat"/>
          <w:bdr w:val="none" w:sz="0" w:space="0" w:color="auto" w:frame="1"/>
        </w:rPr>
        <w:t>ԸՆԴՈՒՆՄԱՆ</w:t>
      </w:r>
      <w:proofErr w:type="gramEnd"/>
    </w:p>
    <w:p w:rsidR="00C27262" w:rsidRPr="002D4774" w:rsidRDefault="00C27262" w:rsidP="00F7583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dr w:val="none" w:sz="0" w:space="0" w:color="auto" w:frame="1"/>
          <w:lang w:val="af-ZA"/>
        </w:rPr>
      </w:pPr>
    </w:p>
    <w:p w:rsidR="00C27262" w:rsidRPr="00861C23" w:rsidRDefault="002D4774" w:rsidP="002D4774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    </w:t>
      </w:r>
      <w:r w:rsidR="007463F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   </w:t>
      </w: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 1.</w:t>
      </w:r>
      <w:proofErr w:type="spellStart"/>
      <w:r w:rsidR="00C27262" w:rsidRPr="00C2726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Ընթացիկ</w:t>
      </w:r>
      <w:proofErr w:type="spellEnd"/>
      <w:r w:rsidR="00C27262" w:rsidRPr="002D477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proofErr w:type="spellStart"/>
      <w:r w:rsidR="00C27262" w:rsidRPr="00C2726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իրավիճակը</w:t>
      </w:r>
      <w:proofErr w:type="spellEnd"/>
      <w:r w:rsidR="00C27262" w:rsidRPr="002D477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C27262" w:rsidRPr="00C2726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և</w:t>
      </w:r>
      <w:r w:rsidR="00C27262" w:rsidRPr="002D477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proofErr w:type="spellStart"/>
      <w:r w:rsidR="00C27262" w:rsidRPr="00C2726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իրավական</w:t>
      </w:r>
      <w:proofErr w:type="spellEnd"/>
      <w:r w:rsidR="00C27262" w:rsidRPr="002D477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proofErr w:type="spellStart"/>
      <w:r w:rsidR="00C27262" w:rsidRPr="00C2726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ակտի</w:t>
      </w:r>
      <w:proofErr w:type="spellEnd"/>
      <w:r w:rsidR="00C27262" w:rsidRPr="002D477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proofErr w:type="spellStart"/>
      <w:r w:rsidR="00C27262" w:rsidRPr="00C2726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ընդունման</w:t>
      </w:r>
      <w:proofErr w:type="spellEnd"/>
      <w:r w:rsidR="00C27262" w:rsidRPr="002D477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proofErr w:type="spellStart"/>
      <w:r w:rsidR="00C27262" w:rsidRPr="00C2726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անհրաժեշտությունը</w:t>
      </w:r>
      <w:proofErr w:type="spellEnd"/>
      <w:r w:rsidR="00C27262" w:rsidRPr="002D477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>.</w:t>
      </w:r>
    </w:p>
    <w:p w:rsidR="006C4D15" w:rsidRPr="00365CCE" w:rsidRDefault="004F1A8D" w:rsidP="006C4D15">
      <w:pPr>
        <w:spacing w:after="0" w:line="360" w:lineRule="auto"/>
        <w:ind w:right="-270" w:firstLine="54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eastAsia="Times New Roman" w:hAnsi="Sylfaen" w:cs="Calibri"/>
          <w:sz w:val="24"/>
          <w:szCs w:val="24"/>
          <w:lang w:val="hy-AM"/>
        </w:rPr>
        <w:t xml:space="preserve">     </w:t>
      </w:r>
      <w:r w:rsidR="00C27262" w:rsidRPr="00D139DC">
        <w:rPr>
          <w:rFonts w:ascii="GHEA Grapalat" w:eastAsia="Times New Roman" w:hAnsi="GHEA Grapalat" w:cs="GHEA Grapalat"/>
          <w:sz w:val="24"/>
          <w:szCs w:val="24"/>
          <w:lang w:val="hy-AM"/>
        </w:rPr>
        <w:t>Նախագծի</w:t>
      </w:r>
      <w:r w:rsidR="00C27262" w:rsidRPr="002D477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27262" w:rsidRPr="00D139DC">
        <w:rPr>
          <w:rFonts w:ascii="GHEA Grapalat" w:eastAsia="Times New Roman" w:hAnsi="GHEA Grapalat" w:cs="GHEA Grapalat"/>
          <w:sz w:val="24"/>
          <w:szCs w:val="24"/>
          <w:lang w:val="hy-AM"/>
        </w:rPr>
        <w:t>ընդունման</w:t>
      </w:r>
      <w:r w:rsidR="00C27262" w:rsidRPr="002D477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27262" w:rsidRPr="00D139DC">
        <w:rPr>
          <w:rFonts w:ascii="GHEA Grapalat" w:eastAsia="Times New Roman" w:hAnsi="GHEA Grapalat" w:cs="GHEA Grapalat"/>
          <w:sz w:val="24"/>
          <w:szCs w:val="24"/>
          <w:lang w:val="hy-AM"/>
        </w:rPr>
        <w:t>անհրաժեշտությունը</w:t>
      </w:r>
      <w:r w:rsidR="00C27262" w:rsidRPr="002D477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27262" w:rsidRPr="00D139DC">
        <w:rPr>
          <w:rFonts w:ascii="GHEA Grapalat" w:eastAsia="Times New Roman" w:hAnsi="GHEA Grapalat" w:cs="GHEA Grapalat"/>
          <w:sz w:val="24"/>
          <w:szCs w:val="24"/>
          <w:lang w:val="hy-AM"/>
        </w:rPr>
        <w:t>պայմանա</w:t>
      </w:r>
      <w:r w:rsidR="00C27262" w:rsidRPr="00D139DC">
        <w:rPr>
          <w:rFonts w:ascii="GHEA Grapalat" w:eastAsia="Times New Roman" w:hAnsi="GHEA Grapalat" w:cs="Times New Roman"/>
          <w:sz w:val="24"/>
          <w:szCs w:val="24"/>
          <w:lang w:val="hy-AM"/>
        </w:rPr>
        <w:t>վորված</w:t>
      </w:r>
      <w:r w:rsidR="00C27262" w:rsidRPr="002D477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27262" w:rsidRPr="00D139DC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="00C27262" w:rsidRPr="002D4774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D47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</w:t>
      </w:r>
      <w:r w:rsidR="006C4D15">
        <w:rPr>
          <w:rFonts w:ascii="GHEA Grapalat" w:hAnsi="GHEA Grapalat"/>
          <w:sz w:val="24"/>
          <w:szCs w:val="24"/>
          <w:lang w:val="hy-AM"/>
        </w:rPr>
        <w:t>Հ</w:t>
      </w:r>
      <w:r w:rsidR="0077161E" w:rsidRPr="00505B61">
        <w:rPr>
          <w:rFonts w:ascii="GHEA Grapalat" w:hAnsi="GHEA Grapalat"/>
          <w:sz w:val="24"/>
          <w:szCs w:val="24"/>
          <w:lang w:val="hy-AM"/>
        </w:rPr>
        <w:t>այաստանի</w:t>
      </w:r>
      <w:r w:rsidR="0077161E" w:rsidRPr="0077161E">
        <w:rPr>
          <w:rFonts w:ascii="GHEA Grapalat" w:hAnsi="GHEA Grapalat"/>
          <w:sz w:val="24"/>
          <w:szCs w:val="24"/>
          <w:lang w:val="af-ZA"/>
        </w:rPr>
        <w:t xml:space="preserve"> </w:t>
      </w:r>
      <w:r w:rsidR="006C4D15">
        <w:rPr>
          <w:rFonts w:ascii="GHEA Grapalat" w:hAnsi="GHEA Grapalat"/>
          <w:sz w:val="24"/>
          <w:szCs w:val="24"/>
          <w:lang w:val="hy-AM"/>
        </w:rPr>
        <w:t>Հ</w:t>
      </w:r>
      <w:r w:rsidR="0077161E" w:rsidRPr="00505B61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6C4D15">
        <w:rPr>
          <w:rFonts w:ascii="GHEA Grapalat" w:hAnsi="GHEA Grapalat"/>
          <w:sz w:val="24"/>
          <w:szCs w:val="24"/>
          <w:lang w:val="hy-AM"/>
        </w:rPr>
        <w:t xml:space="preserve"> Սահմանադրության 6-րդ հոդվածի 1-ին և 2-րդ մասերի,  </w:t>
      </w:r>
      <w:r w:rsidR="006C4D15" w:rsidRPr="004F2D5B">
        <w:rPr>
          <w:rFonts w:ascii="GHEA Grapalat" w:hAnsi="GHEA Grapalat"/>
          <w:sz w:val="24"/>
          <w:szCs w:val="24"/>
          <w:lang w:val="hy-AM"/>
        </w:rPr>
        <w:t>146-րդ հոդվածի 4-րդ</w:t>
      </w:r>
      <w:r w:rsidR="006C4D15">
        <w:rPr>
          <w:rFonts w:ascii="GHEA Grapalat" w:hAnsi="GHEA Grapalat"/>
          <w:sz w:val="24"/>
          <w:szCs w:val="24"/>
          <w:lang w:val="hy-AM"/>
        </w:rPr>
        <w:t xml:space="preserve"> մասի պահանջներով</w:t>
      </w:r>
      <w:r w:rsidR="00365CCE" w:rsidRPr="00365CCE">
        <w:rPr>
          <w:rFonts w:ascii="GHEA Grapalat" w:hAnsi="GHEA Grapalat"/>
          <w:sz w:val="24"/>
          <w:szCs w:val="24"/>
          <w:lang w:val="af-ZA"/>
        </w:rPr>
        <w:t>:</w:t>
      </w:r>
    </w:p>
    <w:p w:rsidR="00C03E11" w:rsidRPr="00A21395" w:rsidRDefault="00811CAE" w:rsidP="00A21395">
      <w:pPr>
        <w:spacing w:after="0" w:line="360" w:lineRule="auto"/>
        <w:ind w:right="-270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6C4D15">
        <w:rPr>
          <w:rFonts w:ascii="GHEA Grapalat" w:hAnsi="GHEA Grapalat"/>
          <w:sz w:val="24"/>
          <w:szCs w:val="24"/>
          <w:lang w:val="hy-AM"/>
        </w:rPr>
        <w:t>Հ</w:t>
      </w:r>
      <w:r w:rsidR="0077161E" w:rsidRPr="0077161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C4D15">
        <w:rPr>
          <w:rFonts w:ascii="GHEA Grapalat" w:hAnsi="GHEA Grapalat"/>
          <w:sz w:val="24"/>
          <w:szCs w:val="24"/>
          <w:lang w:val="hy-AM"/>
        </w:rPr>
        <w:t>Հ</w:t>
      </w:r>
      <w:r w:rsidR="0077161E">
        <w:rPr>
          <w:rFonts w:ascii="GHEA Grapalat" w:hAnsi="GHEA Grapalat"/>
          <w:sz w:val="24"/>
          <w:szCs w:val="24"/>
          <w:lang w:val="hy-AM"/>
        </w:rPr>
        <w:t>անրապետո</w:t>
      </w:r>
      <w:r w:rsidR="0077161E" w:rsidRPr="0077161E">
        <w:rPr>
          <w:rFonts w:ascii="GHEA Grapalat" w:hAnsi="GHEA Grapalat"/>
          <w:sz w:val="24"/>
          <w:szCs w:val="24"/>
          <w:lang w:val="hy-AM"/>
        </w:rPr>
        <w:t>ւթյան</w:t>
      </w:r>
      <w:r w:rsidR="006C4D15">
        <w:rPr>
          <w:rFonts w:ascii="GHEA Grapalat" w:hAnsi="GHEA Grapalat"/>
          <w:sz w:val="24"/>
          <w:szCs w:val="24"/>
          <w:lang w:val="hy-AM"/>
        </w:rPr>
        <w:t xml:space="preserve"> Սահմանադրության 6-րդ հոդվածի 1-ին </w:t>
      </w:r>
      <w:r w:rsidR="00FF012F">
        <w:rPr>
          <w:rFonts w:ascii="GHEA Grapalat" w:hAnsi="GHEA Grapalat"/>
          <w:sz w:val="24"/>
          <w:szCs w:val="24"/>
          <w:lang w:val="hy-AM"/>
        </w:rPr>
        <w:t xml:space="preserve">մասի </w:t>
      </w:r>
      <w:r w:rsidR="006C4D15">
        <w:rPr>
          <w:rFonts w:ascii="GHEA Grapalat" w:hAnsi="GHEA Grapalat"/>
          <w:sz w:val="24"/>
          <w:szCs w:val="24"/>
          <w:lang w:val="hy-AM"/>
        </w:rPr>
        <w:t xml:space="preserve">համաձայն՝ </w:t>
      </w:r>
      <w:r w:rsidR="006C4D15" w:rsidRPr="008E64A7">
        <w:rPr>
          <w:rFonts w:ascii="GHEA Grapalat" w:hAnsi="GHEA Grapalat"/>
          <w:sz w:val="24"/>
          <w:szCs w:val="24"/>
          <w:lang w:val="hy-AM"/>
        </w:rPr>
        <w:t xml:space="preserve">պետական և տեղական ինքնակառավարման մարմիններն ու պաշտոնատար անձինք իրավասու են կատարելու միայն այնպիսի </w:t>
      </w:r>
      <w:r w:rsidR="006C4D15" w:rsidRPr="002D4774">
        <w:rPr>
          <w:rFonts w:ascii="GHEA Grapalat" w:hAnsi="GHEA Grapalat"/>
          <w:sz w:val="24"/>
          <w:szCs w:val="24"/>
          <w:lang w:val="hy-AM"/>
        </w:rPr>
        <w:t>գործողություններ, որոնց համար լիազորված են Սահմանադրությամբ կամ օրենքներով:</w:t>
      </w:r>
      <w:r w:rsidR="006C4D15">
        <w:rPr>
          <w:rFonts w:ascii="GHEA Grapalat" w:hAnsi="GHEA Grapalat"/>
          <w:sz w:val="24"/>
          <w:szCs w:val="24"/>
          <w:lang w:val="hy-AM"/>
        </w:rPr>
        <w:t xml:space="preserve"> </w:t>
      </w:r>
      <w:r w:rsidR="008F17F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C4D15" w:rsidRDefault="00811CAE" w:rsidP="006C4D15">
      <w:pPr>
        <w:spacing w:after="0" w:line="360" w:lineRule="auto"/>
        <w:ind w:right="-270" w:firstLine="54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C03E11" w:rsidRPr="00C03E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07337">
        <w:rPr>
          <w:rFonts w:ascii="GHEA Grapalat" w:hAnsi="GHEA Grapalat"/>
          <w:sz w:val="24"/>
          <w:szCs w:val="24"/>
          <w:lang w:val="hy-AM"/>
        </w:rPr>
        <w:t xml:space="preserve"> </w:t>
      </w:r>
      <w:r w:rsidR="006C4D15">
        <w:rPr>
          <w:rFonts w:ascii="GHEA Grapalat" w:hAnsi="GHEA Grapalat"/>
          <w:sz w:val="24"/>
          <w:szCs w:val="24"/>
          <w:lang w:val="hy-AM"/>
        </w:rPr>
        <w:t xml:space="preserve">Նույն հոդվածի 2-րդ մասի համաձայն՝ </w:t>
      </w:r>
      <w:r w:rsidR="006C4D15" w:rsidRPr="00E7690B">
        <w:rPr>
          <w:rFonts w:ascii="GHEA Grapalat" w:hAnsi="GHEA Grapalat"/>
          <w:sz w:val="24"/>
          <w:szCs w:val="24"/>
          <w:lang w:val="hy-AM"/>
        </w:rPr>
        <w:t>Սահմանադրության և օրենքների հիման վրա և դրանց իրականացումն ապահովելու նպատակով</w:t>
      </w:r>
      <w:r w:rsidR="006C4D15" w:rsidRPr="00E70FB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C4D15" w:rsidRPr="00E7690B">
        <w:rPr>
          <w:rFonts w:ascii="GHEA Grapalat" w:hAnsi="GHEA Grapalat"/>
          <w:sz w:val="24"/>
          <w:szCs w:val="24"/>
          <w:lang w:val="hy-AM"/>
        </w:rPr>
        <w:t>Սահմանադրությամբ նախատեսված մարմինները</w:t>
      </w:r>
      <w:r w:rsidR="006C4D15" w:rsidRPr="00E70FB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C4D15" w:rsidRPr="002D4774">
        <w:rPr>
          <w:rFonts w:ascii="GHEA Grapalat" w:hAnsi="GHEA Grapalat"/>
          <w:sz w:val="24"/>
          <w:szCs w:val="24"/>
          <w:lang w:val="hy-AM"/>
        </w:rPr>
        <w:t>կարող են օրենքով լիազորվել ընդունելու ենթաօրենսդրական նորմատիվ իրավական ակտեր:</w:t>
      </w:r>
      <w:r w:rsidR="006C4D15" w:rsidRPr="00E70FB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2D4774" w:rsidRDefault="006C4D15" w:rsidP="006259AA">
      <w:pPr>
        <w:shd w:val="clear" w:color="auto" w:fill="FFFFFF"/>
        <w:spacing w:after="0" w:line="360" w:lineRule="auto"/>
        <w:ind w:right="-18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811C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907337" w:rsidRPr="009073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D4774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77161E" w:rsidRPr="0077161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="002D4774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77161E" w:rsidRPr="0077161E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</w:t>
      </w:r>
      <w:r w:rsidR="002D47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Սահմանադրության </w:t>
      </w:r>
      <w:r w:rsidR="002D4774" w:rsidRPr="004F2D5B">
        <w:rPr>
          <w:rFonts w:ascii="GHEA Grapalat" w:hAnsi="GHEA Grapalat"/>
          <w:sz w:val="24"/>
          <w:szCs w:val="24"/>
          <w:lang w:val="hy-AM"/>
        </w:rPr>
        <w:t>146-րդ հոդվածի 4-րդ</w:t>
      </w:r>
      <w:r w:rsidR="002D4774">
        <w:rPr>
          <w:rFonts w:ascii="GHEA Grapalat" w:hAnsi="GHEA Grapalat"/>
          <w:sz w:val="24"/>
          <w:szCs w:val="24"/>
          <w:lang w:val="hy-AM"/>
        </w:rPr>
        <w:t xml:space="preserve"> մասի համաձայն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2D4774" w:rsidRPr="002D4774">
        <w:rPr>
          <w:rFonts w:ascii="GHEA Grapalat" w:hAnsi="GHEA Grapalat"/>
          <w:sz w:val="24"/>
          <w:szCs w:val="24"/>
          <w:lang w:val="hy-AM"/>
        </w:rPr>
        <w:t>Կառավարության լիազորությունները սահմանվում են Սահմանադրությամբ և օրենքներով</w:t>
      </w:r>
      <w:r w:rsidR="002D4774">
        <w:rPr>
          <w:rFonts w:ascii="GHEA Grapalat" w:hAnsi="GHEA Grapalat"/>
          <w:sz w:val="24"/>
          <w:szCs w:val="24"/>
          <w:lang w:val="hy-AM"/>
        </w:rPr>
        <w:t>:</w:t>
      </w:r>
    </w:p>
    <w:p w:rsidR="00C27262" w:rsidRDefault="002D4774" w:rsidP="00363827">
      <w:pPr>
        <w:shd w:val="clear" w:color="auto" w:fill="FFFFFF"/>
        <w:spacing w:after="0" w:line="360" w:lineRule="auto"/>
        <w:ind w:right="-18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7F7DF2" w:rsidRPr="007F7DF2">
        <w:rPr>
          <w:rFonts w:ascii="GHEA Grapalat" w:hAnsi="GHEA Grapalat"/>
          <w:sz w:val="24"/>
          <w:szCs w:val="24"/>
          <w:lang w:val="hy-AM"/>
        </w:rPr>
        <w:t xml:space="preserve"> </w:t>
      </w:r>
      <w:r w:rsidR="00811CAE">
        <w:rPr>
          <w:rFonts w:ascii="GHEA Grapalat" w:hAnsi="GHEA Grapalat"/>
          <w:sz w:val="24"/>
          <w:szCs w:val="24"/>
          <w:lang w:val="hy-AM"/>
        </w:rPr>
        <w:t xml:space="preserve"> </w:t>
      </w:r>
      <w:r w:rsidR="000F2208" w:rsidRPr="000F2208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87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2D4774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2D4774">
        <w:rPr>
          <w:rFonts w:ascii="GHEA Grapalat" w:hAnsi="GHEA Grapalat"/>
          <w:sz w:val="24"/>
          <w:szCs w:val="24"/>
          <w:lang w:val="hy-AM"/>
        </w:rPr>
        <w:t xml:space="preserve"> </w:t>
      </w:r>
      <w:r w:rsidR="006C4D15">
        <w:rPr>
          <w:rFonts w:ascii="GHEA Grapalat" w:hAnsi="GHEA Grapalat"/>
          <w:sz w:val="24"/>
          <w:szCs w:val="24"/>
          <w:lang w:val="hy-AM"/>
        </w:rPr>
        <w:t>համաձայն</w:t>
      </w:r>
      <w:r w:rsidRPr="002D4774">
        <w:rPr>
          <w:rFonts w:ascii="GHEA Grapalat" w:hAnsi="GHEA Grapalat"/>
          <w:sz w:val="24"/>
          <w:szCs w:val="24"/>
          <w:lang w:val="hy-AM"/>
        </w:rPr>
        <w:t xml:space="preserve"> լիազորող նորմերը պետք է համապատասխանեն իրավական որոշակիության սկզբունքին: Իրավական որոշակիության սկզբունքը պահանջում է, որ լիազորող նորմը ձևակերպվի </w:t>
      </w:r>
      <w:r w:rsidR="006C4D15">
        <w:rPr>
          <w:rFonts w:ascii="GHEA Grapalat" w:hAnsi="GHEA Grapalat"/>
          <w:sz w:val="24"/>
          <w:szCs w:val="24"/>
          <w:lang w:val="hy-AM"/>
        </w:rPr>
        <w:t>այնպիսի հստակությամբ</w:t>
      </w:r>
      <w:r w:rsidRPr="002D4774">
        <w:rPr>
          <w:rFonts w:ascii="GHEA Grapalat" w:hAnsi="GHEA Grapalat"/>
          <w:sz w:val="24"/>
          <w:szCs w:val="24"/>
          <w:lang w:val="hy-AM"/>
        </w:rPr>
        <w:t xml:space="preserve">, որ միանգամայն պարզ և հասկանալի լինի ակտն ընդունող </w:t>
      </w:r>
      <w:r w:rsidRPr="002D4774">
        <w:rPr>
          <w:rFonts w:ascii="GHEA Grapalat" w:hAnsi="GHEA Grapalat"/>
          <w:sz w:val="24"/>
          <w:szCs w:val="24"/>
          <w:lang w:val="hy-AM"/>
        </w:rPr>
        <w:lastRenderedPageBreak/>
        <w:t>մարմնի իրավասության շրջանակը (ինչ հարցեր պետք է կարգավորի, ինչ սահմաններում և ինչ ծավալով):</w:t>
      </w:r>
    </w:p>
    <w:p w:rsidR="00363827" w:rsidRDefault="00363827" w:rsidP="00363827">
      <w:pPr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63827">
        <w:rPr>
          <w:rFonts w:ascii="GHEA Grapalat" w:hAnsi="GHEA Grapalat"/>
          <w:sz w:val="24"/>
          <w:szCs w:val="24"/>
          <w:lang w:val="hy-AM"/>
        </w:rPr>
        <w:t>Ներկայումս Հ</w:t>
      </w:r>
      <w:r w:rsidR="0077161E" w:rsidRPr="0077161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363827">
        <w:rPr>
          <w:rFonts w:ascii="GHEA Grapalat" w:hAnsi="GHEA Grapalat"/>
          <w:sz w:val="24"/>
          <w:szCs w:val="24"/>
          <w:lang w:val="hy-AM"/>
        </w:rPr>
        <w:t>Հ</w:t>
      </w:r>
      <w:r w:rsidR="0077161E" w:rsidRPr="0077161E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Pr="00363827">
        <w:rPr>
          <w:rFonts w:ascii="GHEA Grapalat" w:hAnsi="GHEA Grapalat"/>
          <w:sz w:val="24"/>
          <w:szCs w:val="24"/>
          <w:lang w:val="hy-AM"/>
        </w:rPr>
        <w:t xml:space="preserve"> քաղաքաշինական գործունեության բնագավառը կարգավորվում է</w:t>
      </w:r>
      <w:r w:rsidR="007716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3827">
        <w:rPr>
          <w:rFonts w:ascii="GHEA Grapalat" w:hAnsi="GHEA Grapalat"/>
          <w:sz w:val="24"/>
          <w:szCs w:val="24"/>
          <w:lang w:val="hy-AM"/>
        </w:rPr>
        <w:t xml:space="preserve"> </w:t>
      </w:r>
      <w:r w:rsidR="0077161E" w:rsidRPr="0077161E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363827">
        <w:rPr>
          <w:rFonts w:ascii="GHEA Grapalat" w:hAnsi="GHEA Grapalat"/>
          <w:sz w:val="24"/>
          <w:szCs w:val="24"/>
          <w:lang w:val="hy-AM"/>
        </w:rPr>
        <w:t xml:space="preserve"> 2015 թվականի մարտի 19-ի N 274-Ն, </w:t>
      </w:r>
      <w:r w:rsidR="0077161E" w:rsidRPr="0077161E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63827">
        <w:rPr>
          <w:rFonts w:ascii="GHEA Grapalat" w:hAnsi="GHEA Grapalat"/>
          <w:sz w:val="24"/>
          <w:szCs w:val="24"/>
          <w:lang w:val="hy-AM"/>
        </w:rPr>
        <w:t xml:space="preserve">2011 թվականի հունիսի 23-ի  N 879-Ն,  2003 թվականի սեպտեմբերի 4-ի  N 1530-Ն, 1999 թվականի մայիսի 26-ի N 351,  2007 թվականի նոյեմբերի 23-ի N 1484-Ն, 2001 թվականի օգոստոսի 14-ի N 753, </w:t>
      </w:r>
      <w:r w:rsidR="00405C1A" w:rsidRPr="00405C1A">
        <w:rPr>
          <w:rFonts w:ascii="GHEA Grapalat" w:hAnsi="GHEA Grapalat"/>
          <w:sz w:val="24"/>
          <w:szCs w:val="24"/>
          <w:lang w:val="hy-AM"/>
        </w:rPr>
        <w:t xml:space="preserve">2002 թվականի փետրվարի 2-ի N88, </w:t>
      </w:r>
      <w:r w:rsidRPr="00363827">
        <w:rPr>
          <w:rFonts w:ascii="GHEA Grapalat" w:hAnsi="GHEA Grapalat"/>
          <w:sz w:val="24"/>
          <w:szCs w:val="24"/>
          <w:lang w:val="hy-AM"/>
        </w:rPr>
        <w:t xml:space="preserve"> 2006 թվականի փետրվարի 16-ի N 392-Ն, 2009 թվականի հոկտեմբերի 8-ի N 1142-Ն որոշումներով,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3827">
        <w:rPr>
          <w:rFonts w:ascii="GHEA Grapalat" w:hAnsi="GHEA Grapalat"/>
          <w:sz w:val="24"/>
          <w:szCs w:val="24"/>
          <w:lang w:val="hy-AM"/>
        </w:rPr>
        <w:t>2002 թվականի դեկտեմբերի 19-ի N2164-Ն, 2003 թվականի մայիսի 2-ի N625-Ն, 2003 թվականի օգոստոսի 8-ի N997-Ն, 2005 թվականի դեկտեմբերի 29-ի</w:t>
      </w:r>
      <w:r w:rsidR="000854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3827">
        <w:rPr>
          <w:rFonts w:ascii="GHEA Grapalat" w:hAnsi="GHEA Grapalat"/>
          <w:sz w:val="24"/>
          <w:szCs w:val="24"/>
          <w:lang w:val="hy-AM"/>
        </w:rPr>
        <w:t xml:space="preserve">N 2404-Ն, 2006 թվականի մայիսի 18-ի N912-Ն, 2006 թվականի օգոստոսի 10-ի N1154-Ն, 2006 թվականի նոյեմբերի 23-ի </w:t>
      </w:r>
      <w:r w:rsidR="001D4EFA" w:rsidRPr="001D4EFA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363827">
        <w:rPr>
          <w:rFonts w:ascii="GHEA Grapalat" w:hAnsi="GHEA Grapalat"/>
          <w:sz w:val="24"/>
          <w:szCs w:val="24"/>
          <w:lang w:val="hy-AM"/>
        </w:rPr>
        <w:t>N1910-Ն, 2006 թվականի նոյեմբերի 30-ի N1855-Ն, 2009 թվականի հունիսի 26-ի N728-Ն, 2009 թվականի հունիսի 26-ի N792-Ն</w:t>
      </w:r>
      <w:r w:rsidR="000854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63827">
        <w:rPr>
          <w:rFonts w:ascii="GHEA Grapalat" w:hAnsi="GHEA Grapalat"/>
          <w:sz w:val="24"/>
          <w:szCs w:val="24"/>
          <w:lang w:val="hy-AM"/>
        </w:rPr>
        <w:t>2011 թվականի դեկտեմբերի 29-ի N 1920-Ն, 2015 թվականի մարտի 15-ի N596-Ն, 2015 թվականի հուլիսի 23-ի N828-Ն</w:t>
      </w:r>
      <w:r w:rsidR="004D5730" w:rsidRPr="004D5730">
        <w:rPr>
          <w:rFonts w:ascii="GHEA Grapalat" w:hAnsi="GHEA Grapalat"/>
          <w:sz w:val="24"/>
          <w:szCs w:val="24"/>
          <w:lang w:val="hy-AM"/>
        </w:rPr>
        <w:t xml:space="preserve"> որոշումներով</w:t>
      </w:r>
      <w:r w:rsidRPr="00363827">
        <w:rPr>
          <w:rFonts w:ascii="GHEA Grapalat" w:hAnsi="GHEA Grapalat"/>
          <w:sz w:val="24"/>
          <w:szCs w:val="24"/>
          <w:lang w:val="hy-AM"/>
        </w:rPr>
        <w:t>,</w:t>
      </w:r>
      <w:r w:rsidR="001D4EFA" w:rsidRPr="001D4EFA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363827">
        <w:rPr>
          <w:rFonts w:ascii="GHEA Grapalat" w:hAnsi="GHEA Grapalat"/>
          <w:sz w:val="24"/>
          <w:szCs w:val="24"/>
          <w:lang w:val="hy-AM"/>
        </w:rPr>
        <w:t xml:space="preserve"> </w:t>
      </w:r>
      <w:r w:rsidR="004D5730" w:rsidRPr="004D5730">
        <w:rPr>
          <w:rFonts w:ascii="GHEA Grapalat" w:hAnsi="GHEA Grapalat"/>
          <w:sz w:val="24"/>
          <w:szCs w:val="24"/>
          <w:lang w:val="hy-AM"/>
        </w:rPr>
        <w:t xml:space="preserve">ՀՀ կառավարությանն առընթեր ՀՀ քաղաքաշինության պետական կոմիտեի </w:t>
      </w:r>
      <w:r w:rsidRPr="00363827">
        <w:rPr>
          <w:rFonts w:ascii="GHEA Grapalat" w:hAnsi="GHEA Grapalat"/>
          <w:sz w:val="24"/>
          <w:szCs w:val="24"/>
          <w:lang w:val="hy-AM"/>
        </w:rPr>
        <w:t xml:space="preserve">2017 թվականի սեպտեմբերի 11-ի N128-Ն </w:t>
      </w:r>
      <w:r w:rsidR="004D5730" w:rsidRPr="004D5730">
        <w:rPr>
          <w:rFonts w:ascii="GHEA Grapalat" w:hAnsi="GHEA Grapalat"/>
          <w:sz w:val="24"/>
          <w:szCs w:val="24"/>
          <w:lang w:val="hy-AM"/>
        </w:rPr>
        <w:t>հրաման</w:t>
      </w:r>
      <w:r w:rsidRPr="00363827">
        <w:rPr>
          <w:rFonts w:ascii="GHEA Grapalat" w:hAnsi="GHEA Grapalat"/>
          <w:sz w:val="24"/>
          <w:szCs w:val="24"/>
          <w:lang w:val="hy-AM"/>
        </w:rPr>
        <w:t>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363827" w:rsidRDefault="00943766" w:rsidP="00363827">
      <w:pPr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943766">
        <w:rPr>
          <w:rFonts w:ascii="GHEA Grapalat" w:hAnsi="GHEA Grapalat"/>
          <w:sz w:val="24"/>
          <w:szCs w:val="24"/>
          <w:lang w:val="hy-AM"/>
        </w:rPr>
        <w:t xml:space="preserve"> </w:t>
      </w:r>
      <w:r w:rsidR="00363827" w:rsidRPr="006C4D15">
        <w:rPr>
          <w:rFonts w:ascii="GHEA Grapalat" w:hAnsi="GHEA Grapalat"/>
          <w:sz w:val="24"/>
          <w:szCs w:val="24"/>
          <w:lang w:val="hy-AM"/>
        </w:rPr>
        <w:t xml:space="preserve">Օրենքում </w:t>
      </w:r>
      <w:r w:rsidR="00363827">
        <w:rPr>
          <w:rFonts w:ascii="GHEA Grapalat" w:hAnsi="GHEA Grapalat"/>
          <w:sz w:val="24"/>
          <w:szCs w:val="24"/>
          <w:lang w:val="hy-AM"/>
        </w:rPr>
        <w:t xml:space="preserve">լիազորող նորմերի ոչ ամբողջական լինելու պարագայում քաղաքաշինության բնագավառում պետական կառավարման լիազոր մարմինը հնարավորություն չունի լիարժեք իրականացնել </w:t>
      </w:r>
      <w:r w:rsidR="00363827" w:rsidRPr="00297B37">
        <w:rPr>
          <w:rFonts w:ascii="Calibri" w:hAnsi="Calibri" w:cs="Calibri"/>
          <w:sz w:val="24"/>
          <w:szCs w:val="24"/>
          <w:lang w:val="hy-AM"/>
        </w:rPr>
        <w:t> </w:t>
      </w:r>
      <w:r w:rsidR="00363827" w:rsidRPr="00297B37">
        <w:rPr>
          <w:rFonts w:ascii="GHEA Grapalat" w:hAnsi="GHEA Grapalat"/>
          <w:sz w:val="24"/>
          <w:szCs w:val="24"/>
          <w:lang w:val="hy-AM"/>
        </w:rPr>
        <w:t>քաղաքաշինության բնագավառում պետական քաղաքականությունը</w:t>
      </w:r>
      <w:r w:rsidR="00363827">
        <w:rPr>
          <w:rFonts w:ascii="GHEA Grapalat" w:hAnsi="GHEA Grapalat"/>
          <w:sz w:val="24"/>
          <w:szCs w:val="24"/>
          <w:lang w:val="hy-AM"/>
        </w:rPr>
        <w:t>:</w:t>
      </w:r>
      <w:r w:rsidR="003E20BA" w:rsidRPr="003E20BA">
        <w:rPr>
          <w:rFonts w:ascii="GHEA Grapalat" w:hAnsi="GHEA Grapalat"/>
          <w:sz w:val="24"/>
          <w:szCs w:val="24"/>
          <w:lang w:val="hy-AM"/>
        </w:rPr>
        <w:t xml:space="preserve"> Մասնավորապես՝ մի շարք ռազմավարական փաստաթղթերով նախատեսված միջոցառումների շրջանակներում ՀՀ քաղաքաշինության կոմիտեի կողմից մշակված օրենսդրական ակտերի նախագծերը բազմիցս տարբեր գերատեսչությունների և Հ</w:t>
      </w:r>
      <w:r w:rsidR="00085412" w:rsidRPr="0008541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3E20BA" w:rsidRPr="003E20BA">
        <w:rPr>
          <w:rFonts w:ascii="GHEA Grapalat" w:hAnsi="GHEA Grapalat"/>
          <w:sz w:val="24"/>
          <w:szCs w:val="24"/>
          <w:lang w:val="hy-AM"/>
        </w:rPr>
        <w:t>Հ</w:t>
      </w:r>
      <w:r w:rsidR="00085412" w:rsidRPr="00085412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3E20BA" w:rsidRPr="003E20BA">
        <w:rPr>
          <w:rFonts w:ascii="GHEA Grapalat" w:hAnsi="GHEA Grapalat"/>
          <w:sz w:val="24"/>
          <w:szCs w:val="24"/>
          <w:lang w:val="hy-AM"/>
        </w:rPr>
        <w:t xml:space="preserve"> արդարադատության նախարարության կողմից վերադարձվել են սույն օրենքի նախագծով նախատեսվող կարգավորումները բացակայելու հիմքով, ինչի արդյունքում միջոցառումների կատարման </w:t>
      </w:r>
      <w:r w:rsidR="003E20BA" w:rsidRPr="003E20BA">
        <w:rPr>
          <w:rFonts w:ascii="GHEA Grapalat" w:hAnsi="GHEA Grapalat"/>
          <w:sz w:val="24"/>
          <w:szCs w:val="24"/>
          <w:lang w:val="hy-AM"/>
        </w:rPr>
        <w:lastRenderedPageBreak/>
        <w:t xml:space="preserve">համար </w:t>
      </w:r>
      <w:r w:rsidR="00DD5BF8" w:rsidRPr="00DD5BF8">
        <w:rPr>
          <w:rFonts w:ascii="GHEA Grapalat" w:hAnsi="GHEA Grapalat"/>
          <w:sz w:val="24"/>
          <w:szCs w:val="24"/>
          <w:lang w:val="hy-AM"/>
        </w:rPr>
        <w:t xml:space="preserve">սահմանված ժամկետները երկարաձգվում են, իսկ </w:t>
      </w:r>
      <w:r w:rsidR="00085412">
        <w:rPr>
          <w:rFonts w:ascii="GHEA Grapalat" w:hAnsi="GHEA Grapalat"/>
          <w:sz w:val="24"/>
          <w:szCs w:val="24"/>
          <w:lang w:val="hy-AM"/>
        </w:rPr>
        <w:t>Կ</w:t>
      </w:r>
      <w:r w:rsidR="00DD5BF8" w:rsidRPr="00DD5BF8">
        <w:rPr>
          <w:rFonts w:ascii="GHEA Grapalat" w:hAnsi="GHEA Grapalat"/>
          <w:sz w:val="24"/>
          <w:szCs w:val="24"/>
          <w:lang w:val="hy-AM"/>
        </w:rPr>
        <w:t>առավարության հանձնարարականները գնահատվում որպես չկատարված:</w:t>
      </w:r>
    </w:p>
    <w:p w:rsidR="008C2EFA" w:rsidRPr="00DD5BF8" w:rsidRDefault="008C2EFA" w:rsidP="008C2EFA">
      <w:pPr>
        <w:spacing w:after="0" w:line="360" w:lineRule="auto"/>
        <w:ind w:right="-547"/>
        <w:jc w:val="both"/>
        <w:rPr>
          <w:rFonts w:ascii="GHEA Grapalat" w:hAnsi="GHEA Grapalat"/>
          <w:sz w:val="24"/>
          <w:szCs w:val="24"/>
          <w:lang w:val="hy-AM"/>
        </w:rPr>
      </w:pPr>
      <w:r w:rsidRPr="00187D2A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  <w:lang w:val="hy-AM"/>
        </w:rPr>
        <w:t>Ուստի նախագծի ընդունումը համարվում է խիստ կարևոր և օրակարգային:</w:t>
      </w:r>
    </w:p>
    <w:p w:rsidR="00ED118B" w:rsidRDefault="00DD5BF8" w:rsidP="00ED118B">
      <w:pPr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D5BF8">
        <w:rPr>
          <w:rFonts w:ascii="GHEA Grapalat" w:hAnsi="GHEA Grapalat"/>
          <w:sz w:val="24"/>
          <w:szCs w:val="24"/>
          <w:lang w:val="hy-AM"/>
        </w:rPr>
        <w:t>Հարկ է նշել, որ Հ</w:t>
      </w:r>
      <w:r w:rsidR="00085412" w:rsidRPr="0008541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DD5BF8">
        <w:rPr>
          <w:rFonts w:ascii="GHEA Grapalat" w:hAnsi="GHEA Grapalat"/>
          <w:sz w:val="24"/>
          <w:szCs w:val="24"/>
          <w:lang w:val="hy-AM"/>
        </w:rPr>
        <w:t>Հ</w:t>
      </w:r>
      <w:r w:rsidR="00085412" w:rsidRPr="00085412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DD5BF8">
        <w:rPr>
          <w:rFonts w:ascii="GHEA Grapalat" w:hAnsi="GHEA Grapalat"/>
          <w:sz w:val="24"/>
          <w:szCs w:val="24"/>
          <w:lang w:val="hy-AM"/>
        </w:rPr>
        <w:t xml:space="preserve"> կառավարության 2021 թվականի նոյեմբերի 18-ի </w:t>
      </w:r>
      <w:r>
        <w:rPr>
          <w:rFonts w:ascii="GHEA Grapalat" w:hAnsi="GHEA Grapalat"/>
          <w:sz w:val="24"/>
          <w:szCs w:val="24"/>
          <w:lang w:val="hy-AM"/>
        </w:rPr>
        <w:t xml:space="preserve">N </w:t>
      </w:r>
      <w:r w:rsidRPr="00DD5BF8">
        <w:rPr>
          <w:rFonts w:ascii="GHEA Grapalat" w:hAnsi="GHEA Grapalat"/>
          <w:sz w:val="24"/>
          <w:szCs w:val="24"/>
          <w:lang w:val="hy-AM"/>
        </w:rPr>
        <w:t xml:space="preserve">1902-Լ որոշմամբ </w:t>
      </w:r>
      <w:r w:rsidRPr="003E20BA">
        <w:rPr>
          <w:rFonts w:ascii="GHEA Grapalat" w:hAnsi="GHEA Grapalat"/>
          <w:sz w:val="24"/>
          <w:szCs w:val="24"/>
          <w:lang w:val="hy-AM"/>
        </w:rPr>
        <w:t>Հ</w:t>
      </w:r>
      <w:r w:rsidR="00085412" w:rsidRPr="0008541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3E20BA">
        <w:rPr>
          <w:rFonts w:ascii="GHEA Grapalat" w:hAnsi="GHEA Grapalat"/>
          <w:sz w:val="24"/>
          <w:szCs w:val="24"/>
          <w:lang w:val="hy-AM"/>
        </w:rPr>
        <w:t>Հ</w:t>
      </w:r>
      <w:r w:rsidR="00085412" w:rsidRPr="00085412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3E20BA">
        <w:rPr>
          <w:rFonts w:ascii="GHEA Grapalat" w:hAnsi="GHEA Grapalat"/>
          <w:sz w:val="24"/>
          <w:szCs w:val="24"/>
          <w:lang w:val="hy-AM"/>
        </w:rPr>
        <w:t xml:space="preserve"> քաղաքաշինության կոմիտեի</w:t>
      </w:r>
      <w:r w:rsidRPr="00DD5BF8">
        <w:rPr>
          <w:rFonts w:ascii="GHEA Grapalat" w:hAnsi="GHEA Grapalat"/>
          <w:sz w:val="24"/>
          <w:szCs w:val="24"/>
          <w:lang w:val="hy-AM"/>
        </w:rPr>
        <w:t xml:space="preserve">ն են վերապահվել ընդհանուր թվով 18 միջոցառում և 63 ենթամիջոցառում, որոնք ակնհայտորեն ծավալուն և ժամանակատար գործընթացներ են և վերջիններիս երկարաձգումը խոչընդոտ </w:t>
      </w:r>
      <w:r w:rsidR="00ED118B" w:rsidRPr="00ED118B">
        <w:rPr>
          <w:rFonts w:ascii="GHEA Grapalat" w:hAnsi="GHEA Grapalat"/>
          <w:sz w:val="24"/>
          <w:szCs w:val="24"/>
          <w:lang w:val="hy-AM"/>
        </w:rPr>
        <w:t xml:space="preserve">են հանդիսանում լիազոր մարմնի կողմից ռազմավարական խնդիրների լուծմանը: Նմանատիպ խնդիրներ են առաջացել նաև </w:t>
      </w:r>
      <w:r w:rsidR="00085412" w:rsidRPr="00085412">
        <w:rPr>
          <w:rFonts w:ascii="GHEA Grapalat" w:hAnsi="GHEA Grapalat"/>
          <w:sz w:val="24"/>
          <w:szCs w:val="24"/>
          <w:lang w:val="hy-AM"/>
        </w:rPr>
        <w:t>Կ</w:t>
      </w:r>
      <w:r w:rsidR="00ED118B" w:rsidRPr="00DD5BF8">
        <w:rPr>
          <w:rFonts w:ascii="GHEA Grapalat" w:hAnsi="GHEA Grapalat"/>
          <w:sz w:val="24"/>
          <w:szCs w:val="24"/>
          <w:lang w:val="hy-AM"/>
        </w:rPr>
        <w:t>առավարության 2021 թվականի</w:t>
      </w:r>
      <w:r w:rsidR="00ED118B" w:rsidRPr="00ED118B">
        <w:rPr>
          <w:rFonts w:ascii="GHEA Grapalat" w:hAnsi="GHEA Grapalat"/>
          <w:sz w:val="24"/>
          <w:szCs w:val="24"/>
          <w:lang w:val="hy-AM"/>
        </w:rPr>
        <w:t xml:space="preserve"> ապրիլի 8-ի N</w:t>
      </w:r>
      <w:r w:rsidR="00ED118B">
        <w:rPr>
          <w:rFonts w:ascii="GHEA Grapalat" w:hAnsi="GHEA Grapalat"/>
          <w:sz w:val="24"/>
          <w:szCs w:val="24"/>
          <w:lang w:val="hy-AM"/>
        </w:rPr>
        <w:t>531-Լ որոշմամբ հաստատված միջոցառումների ծրագիրն իրագործելու ընթացքում:</w:t>
      </w:r>
    </w:p>
    <w:p w:rsidR="00726943" w:rsidRDefault="00ED118B" w:rsidP="00ED118B">
      <w:pPr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22ACF" w:rsidRPr="00C22ACF">
        <w:rPr>
          <w:rFonts w:ascii="GHEA Grapalat" w:hAnsi="GHEA Grapalat"/>
          <w:sz w:val="24"/>
          <w:szCs w:val="24"/>
          <w:lang w:val="hy-AM"/>
        </w:rPr>
        <w:t>Անհրաժեշտ</w:t>
      </w:r>
      <w:r>
        <w:rPr>
          <w:rFonts w:ascii="GHEA Grapalat" w:hAnsi="GHEA Grapalat"/>
          <w:sz w:val="24"/>
          <w:szCs w:val="24"/>
          <w:lang w:val="hy-AM"/>
        </w:rPr>
        <w:t xml:space="preserve"> է նաև նշել, որ քաղաքաշինության բնագավառի զարգացման ռազմավարական փաստաթղթով նախատեսված </w:t>
      </w:r>
      <w:r w:rsidR="002B59B2">
        <w:rPr>
          <w:rFonts w:ascii="GHEA Grapalat" w:hAnsi="GHEA Grapalat"/>
          <w:sz w:val="24"/>
          <w:szCs w:val="24"/>
          <w:lang w:val="hy-AM"/>
        </w:rPr>
        <w:t>միջոցառումներն</w:t>
      </w:r>
      <w:r>
        <w:rPr>
          <w:rFonts w:ascii="GHEA Grapalat" w:hAnsi="GHEA Grapalat"/>
          <w:sz w:val="24"/>
          <w:szCs w:val="24"/>
          <w:lang w:val="hy-AM"/>
        </w:rPr>
        <w:t xml:space="preserve"> սերտորեն փոխկապակցված են մի շարք </w:t>
      </w:r>
      <w:r w:rsidR="00750C1F">
        <w:rPr>
          <w:rFonts w:ascii="GHEA Grapalat" w:hAnsi="GHEA Grapalat"/>
          <w:sz w:val="24"/>
          <w:szCs w:val="24"/>
          <w:lang w:val="hy-AM"/>
        </w:rPr>
        <w:t xml:space="preserve">շահագրգիռ </w:t>
      </w:r>
      <w:r>
        <w:rPr>
          <w:rFonts w:ascii="GHEA Grapalat" w:hAnsi="GHEA Grapalat"/>
          <w:sz w:val="24"/>
          <w:szCs w:val="24"/>
          <w:lang w:val="hy-AM"/>
        </w:rPr>
        <w:t>պետական մարմինների գործառույթների հետ: Այսինքն, կարելի է արձանագրել, որ մեկ մարմնի կողմից չկատարված միջոցառումը խաթարում է նաև մյուս շահագրգիռ մարմինների գործունեության</w:t>
      </w:r>
      <w:r w:rsidR="002046C0">
        <w:rPr>
          <w:rFonts w:ascii="GHEA Grapalat" w:hAnsi="GHEA Grapalat"/>
          <w:sz w:val="24"/>
          <w:szCs w:val="24"/>
          <w:lang w:val="hy-AM"/>
        </w:rPr>
        <w:t xml:space="preserve"> բնականոն ընթացքը, այն է՝ քաղաքաշինության բնագավառի չկարգավորված </w:t>
      </w:r>
      <w:r w:rsidR="002B59B2">
        <w:rPr>
          <w:rFonts w:ascii="GHEA Grapalat" w:hAnsi="GHEA Grapalat"/>
          <w:sz w:val="24"/>
          <w:szCs w:val="24"/>
          <w:lang w:val="hy-AM"/>
        </w:rPr>
        <w:t>խնդիրներն</w:t>
      </w:r>
      <w:r w:rsidR="00750C1F">
        <w:rPr>
          <w:rFonts w:ascii="GHEA Grapalat" w:hAnsi="GHEA Grapalat"/>
          <w:sz w:val="24"/>
          <w:szCs w:val="24"/>
          <w:lang w:val="hy-AM"/>
        </w:rPr>
        <w:t xml:space="preserve"> ուղղակիորեն խոչընդոտում են </w:t>
      </w:r>
      <w:r w:rsidR="005C62E0" w:rsidRPr="005C62E0">
        <w:rPr>
          <w:rFonts w:ascii="GHEA Grapalat" w:hAnsi="GHEA Grapalat"/>
          <w:sz w:val="24"/>
          <w:szCs w:val="24"/>
          <w:lang w:val="hy-AM"/>
        </w:rPr>
        <w:t xml:space="preserve">տնտեսության, </w:t>
      </w:r>
      <w:r w:rsidR="00750C1F">
        <w:rPr>
          <w:rFonts w:ascii="GHEA Grapalat" w:hAnsi="GHEA Grapalat"/>
          <w:sz w:val="24"/>
          <w:szCs w:val="24"/>
          <w:lang w:val="hy-AM"/>
        </w:rPr>
        <w:t xml:space="preserve">կրթության, մշակույթի, առողջապահության, արդյունաբերության և այլ ոլորտների զարգացման ծրագրերին: </w:t>
      </w:r>
    </w:p>
    <w:p w:rsidR="00726943" w:rsidRDefault="00726943" w:rsidP="00ED118B">
      <w:pPr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26943">
        <w:rPr>
          <w:rFonts w:ascii="GHEA Grapalat" w:hAnsi="GHEA Grapalat"/>
          <w:sz w:val="24"/>
          <w:szCs w:val="24"/>
          <w:lang w:val="hy-AM"/>
        </w:rPr>
        <w:t xml:space="preserve"> Նախագծի ընդունումը նաև հնարավորություն կընձեռի ներդնել քաղաքաշինության ոլորտում թույլտվությունների արդի ընթացակարգեր, ինչպես նաև կկանոնակարգվեն իրավական ակտերի կիրառման ընթացքում ի հայտ եկած խնդիրները՝ միջազգային փորձի կիրառմամբ:</w:t>
      </w:r>
    </w:p>
    <w:p w:rsidR="00171C99" w:rsidRDefault="00171C99" w:rsidP="00085412">
      <w:pPr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71C99">
        <w:rPr>
          <w:rFonts w:ascii="GHEA Grapalat" w:hAnsi="GHEA Grapalat"/>
          <w:sz w:val="24"/>
          <w:szCs w:val="24"/>
          <w:lang w:val="hy-AM"/>
        </w:rPr>
        <w:t xml:space="preserve">Անհրաժեշտություն է առաջացել </w:t>
      </w:r>
      <w:r w:rsidR="001D78DE" w:rsidRPr="00171C99">
        <w:rPr>
          <w:rFonts w:ascii="GHEA Grapalat" w:hAnsi="GHEA Grapalat"/>
          <w:sz w:val="24"/>
          <w:szCs w:val="24"/>
          <w:lang w:val="hy-AM"/>
        </w:rPr>
        <w:t xml:space="preserve">քաղաքաշինական գործունեության համակարգման փորձի և խնդիրների վերլուծության հիման </w:t>
      </w:r>
      <w:r w:rsidR="001D78DE">
        <w:rPr>
          <w:rFonts w:ascii="GHEA Grapalat" w:hAnsi="GHEA Grapalat"/>
          <w:sz w:val="24"/>
          <w:szCs w:val="24"/>
          <w:lang w:val="hy-AM"/>
        </w:rPr>
        <w:t>վրա</w:t>
      </w:r>
      <w:r w:rsidR="001D78DE" w:rsidRPr="00171C99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8DE">
        <w:rPr>
          <w:rFonts w:ascii="GHEA Grapalat" w:hAnsi="GHEA Grapalat"/>
          <w:sz w:val="24"/>
          <w:szCs w:val="24"/>
          <w:lang w:val="hy-AM"/>
        </w:rPr>
        <w:t>հստակեցնել</w:t>
      </w:r>
      <w:r w:rsidRPr="00171C99">
        <w:rPr>
          <w:rFonts w:ascii="GHEA Grapalat" w:hAnsi="GHEA Grapalat"/>
          <w:sz w:val="24"/>
          <w:szCs w:val="24"/>
          <w:lang w:val="hy-AM"/>
        </w:rPr>
        <w:t xml:space="preserve"> քաղաքաշինական գործունեության հատուկ կարգավորման օբյեկտներում</w:t>
      </w:r>
      <w:r w:rsidR="002051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1C99">
        <w:rPr>
          <w:rFonts w:ascii="GHEA Grapalat" w:hAnsi="GHEA Grapalat"/>
          <w:sz w:val="24"/>
          <w:szCs w:val="24"/>
          <w:lang w:val="hy-AM"/>
        </w:rPr>
        <w:t xml:space="preserve">առկա խնդիրներն ու </w:t>
      </w:r>
      <w:r w:rsidRPr="00171C99">
        <w:rPr>
          <w:rFonts w:ascii="GHEA Grapalat" w:hAnsi="GHEA Grapalat"/>
          <w:sz w:val="24"/>
          <w:szCs w:val="24"/>
          <w:lang w:val="hy-AM"/>
        </w:rPr>
        <w:lastRenderedPageBreak/>
        <w:t>քաղաքաշինական գործունեության հատուկ կարգավորման օբյեկտների քաղաքաշինական փաստաթղթերի</w:t>
      </w:r>
      <w:r w:rsidR="001D78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1C99">
        <w:rPr>
          <w:rFonts w:ascii="GHEA Grapalat" w:hAnsi="GHEA Grapalat"/>
          <w:sz w:val="24"/>
          <w:szCs w:val="24"/>
          <w:lang w:val="hy-AM"/>
        </w:rPr>
        <w:t>մշակման, կազմման և հաստատման ընթացակարգերն ու կանոնակարգերը</w:t>
      </w:r>
      <w:r>
        <w:rPr>
          <w:rFonts w:ascii="GHEA Grapalat" w:hAnsi="GHEA Grapalat"/>
          <w:sz w:val="24"/>
          <w:szCs w:val="24"/>
          <w:lang w:val="hy-AM"/>
        </w:rPr>
        <w:t>: Ի</w:t>
      </w:r>
      <w:r w:rsidRPr="00171C99">
        <w:rPr>
          <w:rFonts w:ascii="GHEA Grapalat" w:hAnsi="GHEA Grapalat"/>
          <w:sz w:val="24"/>
          <w:szCs w:val="24"/>
          <w:lang w:val="hy-AM"/>
        </w:rPr>
        <w:t>նչպես նաև անհրաժեշտ է առանձնացված օբյեկտներում քաղաքաշինական գործունեության իրականացման համար գործող ընթացակարգում սահմանել լրացուցիչ պահանջներ՝ պարզ, հասկանալի ընթացակարգերով և հստակ պայմաններով:</w:t>
      </w:r>
    </w:p>
    <w:p w:rsidR="002E1D20" w:rsidRDefault="002E1D20" w:rsidP="002E1D20">
      <w:pPr>
        <w:tabs>
          <w:tab w:val="left" w:pos="0"/>
        </w:tabs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E1D20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363827">
        <w:rPr>
          <w:rFonts w:ascii="GHEA Grapalat" w:hAnsi="GHEA Grapalat"/>
          <w:sz w:val="24"/>
          <w:szCs w:val="24"/>
          <w:lang w:val="hy-AM"/>
        </w:rPr>
        <w:t>երկայումս Հ</w:t>
      </w:r>
      <w:r w:rsidRPr="0077161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363827">
        <w:rPr>
          <w:rFonts w:ascii="GHEA Grapalat" w:hAnsi="GHEA Grapalat"/>
          <w:sz w:val="24"/>
          <w:szCs w:val="24"/>
          <w:lang w:val="hy-AM"/>
        </w:rPr>
        <w:t>Հ</w:t>
      </w:r>
      <w:r w:rsidRPr="0077161E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Pr="00363827">
        <w:rPr>
          <w:rFonts w:ascii="GHEA Grapalat" w:hAnsi="GHEA Grapalat"/>
          <w:sz w:val="24"/>
          <w:szCs w:val="24"/>
          <w:lang w:val="hy-AM"/>
        </w:rPr>
        <w:t xml:space="preserve"> քաղաքաշինական գործունեության բնագավառը </w:t>
      </w:r>
      <w:r>
        <w:rPr>
          <w:rFonts w:ascii="GHEA Grapalat" w:hAnsi="GHEA Grapalat"/>
          <w:sz w:val="24"/>
          <w:szCs w:val="24"/>
          <w:lang w:val="hy-AM"/>
        </w:rPr>
        <w:t xml:space="preserve">կարգավորող </w:t>
      </w:r>
      <w:r w:rsidRPr="002E1D20">
        <w:rPr>
          <w:rFonts w:ascii="GHEA Grapalat" w:hAnsi="GHEA Grapalat"/>
          <w:sz w:val="24"/>
          <w:szCs w:val="24"/>
          <w:lang w:val="hy-AM"/>
        </w:rPr>
        <w:t xml:space="preserve">ենթաօրենսդրական </w:t>
      </w:r>
      <w:r>
        <w:rPr>
          <w:rFonts w:ascii="GHEA Grapalat" w:hAnsi="GHEA Grapalat"/>
          <w:sz w:val="24"/>
          <w:szCs w:val="24"/>
          <w:lang w:val="hy-AM"/>
        </w:rPr>
        <w:t xml:space="preserve">ակտերի վաղեմությունը, սույն օրենքի նախագծի ընդունումից հետո </w:t>
      </w:r>
      <w:r w:rsidR="00B66540" w:rsidRPr="00B66540">
        <w:rPr>
          <w:rFonts w:ascii="GHEA Grapalat" w:hAnsi="GHEA Grapalat"/>
          <w:sz w:val="24"/>
          <w:szCs w:val="24"/>
          <w:lang w:val="hy-AM"/>
        </w:rPr>
        <w:t>համապատասխան փոփոխություններ են կատարվելու նաև այդ ենթաօրենսդրական ակտերում</w:t>
      </w:r>
      <w:r w:rsidR="00B66540">
        <w:rPr>
          <w:rFonts w:ascii="GHEA Grapalat" w:hAnsi="GHEA Grapalat"/>
          <w:sz w:val="24"/>
          <w:szCs w:val="24"/>
          <w:lang w:val="hy-AM"/>
        </w:rPr>
        <w:t xml:space="preserve"> և դրանք արդիականացվելու են:</w:t>
      </w:r>
      <w:r w:rsidR="00B66540" w:rsidRPr="00B66540">
        <w:rPr>
          <w:rFonts w:ascii="GHEA Grapalat" w:hAnsi="GHEA Grapalat"/>
          <w:sz w:val="24"/>
          <w:szCs w:val="24"/>
          <w:lang w:val="hy-AM"/>
        </w:rPr>
        <w:t xml:space="preserve"> Այդ իսկ պատճառով լիազորող նորմե</w:t>
      </w:r>
      <w:r w:rsidR="00B66540">
        <w:rPr>
          <w:rFonts w:ascii="GHEA Grapalat" w:hAnsi="GHEA Grapalat"/>
          <w:sz w:val="24"/>
          <w:szCs w:val="24"/>
          <w:lang w:val="hy-AM"/>
        </w:rPr>
        <w:t xml:space="preserve">րը ոչ թե </w:t>
      </w:r>
      <w:r w:rsidR="00B66540" w:rsidRPr="00B66540">
        <w:rPr>
          <w:rFonts w:ascii="GHEA Grapalat" w:hAnsi="GHEA Grapalat"/>
          <w:sz w:val="24"/>
          <w:szCs w:val="24"/>
          <w:lang w:val="hy-AM"/>
        </w:rPr>
        <w:t xml:space="preserve"> ամբողջությամբ</w:t>
      </w:r>
      <w:r w:rsidR="00B66540">
        <w:rPr>
          <w:rFonts w:ascii="GHEA Grapalat" w:hAnsi="GHEA Grapalat"/>
          <w:sz w:val="24"/>
          <w:szCs w:val="24"/>
          <w:lang w:val="hy-AM"/>
        </w:rPr>
        <w:t>, այլև</w:t>
      </w:r>
      <w:r w:rsidR="00B66540" w:rsidRPr="00B66540">
        <w:rPr>
          <w:rFonts w:ascii="GHEA Grapalat" w:hAnsi="GHEA Grapalat"/>
          <w:sz w:val="24"/>
          <w:szCs w:val="24"/>
          <w:lang w:val="hy-AM"/>
        </w:rPr>
        <w:t xml:space="preserve"> ըստ անհրաժեշտության</w:t>
      </w:r>
      <w:r w:rsidR="00B66540">
        <w:rPr>
          <w:rFonts w:ascii="GHEA Grapalat" w:hAnsi="GHEA Grapalat"/>
          <w:sz w:val="24"/>
          <w:szCs w:val="24"/>
          <w:lang w:val="hy-AM"/>
        </w:rPr>
        <w:t xml:space="preserve"> մասամբ </w:t>
      </w:r>
      <w:r w:rsidR="00B66540" w:rsidRPr="00B66540">
        <w:rPr>
          <w:rFonts w:ascii="GHEA Grapalat" w:hAnsi="GHEA Grapalat"/>
          <w:sz w:val="24"/>
          <w:szCs w:val="24"/>
          <w:lang w:val="hy-AM"/>
        </w:rPr>
        <w:t>ե</w:t>
      </w:r>
      <w:r w:rsidR="00B66540">
        <w:rPr>
          <w:rFonts w:ascii="GHEA Grapalat" w:hAnsi="GHEA Grapalat"/>
          <w:sz w:val="24"/>
          <w:szCs w:val="24"/>
          <w:lang w:val="hy-AM"/>
        </w:rPr>
        <w:t xml:space="preserve">ն </w:t>
      </w:r>
      <w:r w:rsidR="00B66540" w:rsidRPr="00B66540">
        <w:rPr>
          <w:rFonts w:ascii="GHEA Grapalat" w:hAnsi="GHEA Grapalat"/>
          <w:sz w:val="24"/>
          <w:szCs w:val="24"/>
          <w:lang w:val="hy-AM"/>
        </w:rPr>
        <w:t xml:space="preserve"> համապատասխանեցվել գործող իրավական ակտերի դրույթնեին:</w:t>
      </w:r>
      <w:r w:rsidRPr="002E1D2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C26CC" w:rsidRDefault="002C26CC" w:rsidP="002E1D20">
      <w:pPr>
        <w:tabs>
          <w:tab w:val="left" w:pos="0"/>
        </w:tabs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Հարկ է նկատել, որ </w:t>
      </w:r>
      <w:r w:rsidRPr="002C26CC">
        <w:rPr>
          <w:rFonts w:ascii="GHEA Grapalat" w:hAnsi="GHEA Grapalat"/>
          <w:sz w:val="24"/>
          <w:szCs w:val="24"/>
          <w:lang w:val="hy-AM"/>
        </w:rPr>
        <w:t xml:space="preserve">որոշ ենթաօրենսդրական ակտերում </w:t>
      </w:r>
      <w:r w:rsidR="009A7431" w:rsidRPr="009A7431">
        <w:rPr>
          <w:rFonts w:ascii="GHEA Grapalat" w:hAnsi="GHEA Grapalat"/>
          <w:sz w:val="24"/>
          <w:szCs w:val="24"/>
          <w:lang w:val="hy-AM"/>
        </w:rPr>
        <w:t>(</w:t>
      </w:r>
      <w:r w:rsidR="009A7431">
        <w:rPr>
          <w:rFonts w:ascii="GHEA Grapalat" w:hAnsi="GHEA Grapalat"/>
          <w:sz w:val="24"/>
          <w:szCs w:val="24"/>
          <w:lang w:val="hy-AM"/>
        </w:rPr>
        <w:t xml:space="preserve">օրինակ՝ Հայաստանի Հանրապետության կառավարության </w:t>
      </w:r>
      <w:r w:rsidR="009A7431" w:rsidRPr="00363827">
        <w:rPr>
          <w:rFonts w:ascii="GHEA Grapalat" w:hAnsi="GHEA Grapalat"/>
          <w:sz w:val="24"/>
          <w:szCs w:val="24"/>
          <w:lang w:val="hy-AM"/>
        </w:rPr>
        <w:t>2015 թվականի մարտի 15-ի N596-Ն</w:t>
      </w:r>
      <w:r w:rsidR="00712B62">
        <w:rPr>
          <w:rFonts w:ascii="GHEA Grapalat" w:hAnsi="GHEA Grapalat"/>
          <w:sz w:val="24"/>
          <w:szCs w:val="24"/>
          <w:lang w:val="hy-AM"/>
        </w:rPr>
        <w:t xml:space="preserve"> որոշում</w:t>
      </w:r>
      <w:r w:rsidR="009A7431" w:rsidRPr="009A7431">
        <w:rPr>
          <w:rFonts w:ascii="GHEA Grapalat" w:hAnsi="GHEA Grapalat"/>
          <w:sz w:val="24"/>
          <w:szCs w:val="24"/>
          <w:lang w:val="hy-AM"/>
        </w:rPr>
        <w:t>)</w:t>
      </w:r>
      <w:r w:rsidR="009A7431" w:rsidRPr="002C26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26CC">
        <w:rPr>
          <w:rFonts w:ascii="GHEA Grapalat" w:hAnsi="GHEA Grapalat"/>
          <w:sz w:val="24"/>
          <w:szCs w:val="24"/>
          <w:lang w:val="hy-AM"/>
        </w:rPr>
        <w:t xml:space="preserve">լիազոր մարմինը </w:t>
      </w:r>
      <w:r>
        <w:rPr>
          <w:rFonts w:ascii="GHEA Grapalat" w:hAnsi="GHEA Grapalat"/>
          <w:sz w:val="24"/>
          <w:szCs w:val="24"/>
          <w:lang w:val="hy-AM"/>
        </w:rPr>
        <w:t>նշված</w:t>
      </w:r>
      <w:r w:rsidRPr="002C26CC">
        <w:rPr>
          <w:rFonts w:ascii="GHEA Grapalat" w:hAnsi="GHEA Grapalat"/>
          <w:sz w:val="24"/>
          <w:szCs w:val="24"/>
          <w:lang w:val="hy-AM"/>
        </w:rPr>
        <w:t xml:space="preserve"> է, սակայն ելնելով այն հանգամանքից, որ օրենքն ունի ավելի բարձր իրավաբանական ուժ, </w:t>
      </w:r>
      <w:r>
        <w:rPr>
          <w:rFonts w:ascii="GHEA Grapalat" w:hAnsi="GHEA Grapalat"/>
          <w:sz w:val="24"/>
          <w:szCs w:val="24"/>
          <w:lang w:val="hy-AM"/>
        </w:rPr>
        <w:t xml:space="preserve">ուստի նպատակահարմար ենք գտել </w:t>
      </w:r>
      <w:r w:rsidR="00980EAE" w:rsidRPr="00980EAE">
        <w:rPr>
          <w:rFonts w:ascii="GHEA Grapalat" w:eastAsia="Times New Roman" w:hAnsi="GHEA Grapalat"/>
          <w:sz w:val="24"/>
          <w:szCs w:val="24"/>
          <w:lang w:val="af-ZA" w:eastAsia="ru-RU"/>
        </w:rPr>
        <w:t>«</w:t>
      </w:r>
      <w:r w:rsidRPr="002C26CC">
        <w:rPr>
          <w:rFonts w:ascii="GHEA Grapalat" w:hAnsi="GHEA Grapalat"/>
          <w:sz w:val="24"/>
          <w:szCs w:val="24"/>
          <w:lang w:val="hy-AM"/>
        </w:rPr>
        <w:t>Քաղաքաշինության մասին</w:t>
      </w:r>
      <w:r w:rsidR="00980EAE">
        <w:rPr>
          <w:rFonts w:ascii="GHEA Grapalat" w:hAnsi="GHEA Grapalat"/>
          <w:sz w:val="24"/>
          <w:szCs w:val="24"/>
          <w:lang w:val="hy-AM"/>
        </w:rPr>
        <w:t>»</w:t>
      </w:r>
      <w:r w:rsidR="00980EAE" w:rsidRPr="00980E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26CC">
        <w:rPr>
          <w:rFonts w:ascii="GHEA Grapalat" w:hAnsi="GHEA Grapalat"/>
          <w:sz w:val="24"/>
          <w:szCs w:val="24"/>
          <w:lang w:val="hy-AM"/>
        </w:rPr>
        <w:t>Հայաստանի Հանրապետության օրենքում</w:t>
      </w:r>
      <w:r w:rsidR="00073A8E">
        <w:rPr>
          <w:rFonts w:ascii="GHEA Grapalat" w:hAnsi="GHEA Grapalat"/>
          <w:sz w:val="24"/>
          <w:szCs w:val="24"/>
          <w:lang w:val="hy-AM"/>
        </w:rPr>
        <w:t xml:space="preserve"> նույնպես</w:t>
      </w:r>
      <w:r w:rsidR="001A6F10">
        <w:rPr>
          <w:rFonts w:ascii="GHEA Grapalat" w:hAnsi="GHEA Grapalat"/>
          <w:sz w:val="24"/>
          <w:szCs w:val="24"/>
          <w:lang w:val="hy-AM"/>
        </w:rPr>
        <w:t xml:space="preserve"> </w:t>
      </w:r>
      <w:r w:rsidR="00BF2152" w:rsidRPr="00BF2152">
        <w:rPr>
          <w:rFonts w:ascii="GHEA Grapalat" w:hAnsi="GHEA Grapalat"/>
          <w:sz w:val="24"/>
          <w:szCs w:val="24"/>
          <w:lang w:val="hy-AM"/>
        </w:rPr>
        <w:t>սահմանել</w:t>
      </w:r>
      <w:r w:rsidR="001A6F10">
        <w:rPr>
          <w:rFonts w:ascii="GHEA Grapalat" w:hAnsi="GHEA Grapalat"/>
          <w:sz w:val="24"/>
          <w:szCs w:val="24"/>
          <w:lang w:val="hy-AM"/>
        </w:rPr>
        <w:t xml:space="preserve"> լիազորող </w:t>
      </w:r>
      <w:r w:rsidR="001A6F10" w:rsidRPr="002C26CC">
        <w:rPr>
          <w:rFonts w:ascii="GHEA Grapalat" w:hAnsi="GHEA Grapalat"/>
          <w:sz w:val="24"/>
          <w:szCs w:val="24"/>
          <w:lang w:val="hy-AM"/>
        </w:rPr>
        <w:t>նորմեր</w:t>
      </w:r>
      <w:r w:rsidR="00BF2152" w:rsidRPr="00BF2152">
        <w:rPr>
          <w:rFonts w:ascii="GHEA Grapalat" w:hAnsi="GHEA Grapalat"/>
          <w:sz w:val="24"/>
          <w:szCs w:val="24"/>
          <w:lang w:val="hy-AM"/>
        </w:rPr>
        <w:t>:</w:t>
      </w:r>
      <w:r w:rsidR="007846D0" w:rsidRPr="007846D0">
        <w:rPr>
          <w:rFonts w:ascii="GHEA Grapalat" w:hAnsi="GHEA Grapalat"/>
          <w:sz w:val="24"/>
          <w:szCs w:val="24"/>
          <w:lang w:val="hy-AM"/>
        </w:rPr>
        <w:t xml:space="preserve"> Հետագայում, համապատասխան ենթաօրենսդրական ակտերում փոփոխություններ կատարելիս այդ դրույթները ևս անհրաժեշտության դեպքում կվերանայվեն:</w:t>
      </w:r>
    </w:p>
    <w:p w:rsidR="00985C16" w:rsidRPr="00985C16" w:rsidRDefault="00985C16" w:rsidP="00C50810">
      <w:pPr>
        <w:spacing w:after="0" w:line="360" w:lineRule="auto"/>
        <w:ind w:right="-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85C16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C50810">
        <w:rPr>
          <w:rFonts w:ascii="GHEA Grapalat" w:hAnsi="GHEA Grapalat"/>
          <w:sz w:val="24"/>
          <w:szCs w:val="24"/>
          <w:lang w:val="hy-AM"/>
        </w:rPr>
        <w:t xml:space="preserve">Որպես անհրաժեշտություն </w:t>
      </w:r>
      <w:r>
        <w:rPr>
          <w:rFonts w:ascii="GHEA Grapalat" w:hAnsi="GHEA Grapalat" w:cs="Arial"/>
          <w:sz w:val="24"/>
          <w:szCs w:val="24"/>
          <w:lang w:val="hy-AM"/>
        </w:rPr>
        <w:t>Նախագծում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919D9">
        <w:rPr>
          <w:rFonts w:ascii="GHEA Grapalat" w:hAnsi="GHEA Grapalat" w:cs="Arial"/>
          <w:sz w:val="24"/>
          <w:szCs w:val="24"/>
          <w:lang w:val="hy-AM"/>
        </w:rPr>
        <w:t>նախատես</w:t>
      </w:r>
      <w:r>
        <w:rPr>
          <w:rFonts w:ascii="GHEA Grapalat" w:hAnsi="GHEA Grapalat"/>
          <w:sz w:val="24"/>
          <w:szCs w:val="24"/>
          <w:lang w:val="hy-AM"/>
        </w:rPr>
        <w:t xml:space="preserve">վել </w:t>
      </w:r>
      <w:r w:rsidRPr="00985C16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նաև 2022 </w:t>
      </w:r>
      <w:r>
        <w:rPr>
          <w:rFonts w:ascii="GHEA Grapalat" w:hAnsi="GHEA Grapalat" w:cs="Arial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մարտի</w:t>
      </w:r>
      <w:r>
        <w:rPr>
          <w:rFonts w:ascii="GHEA Grapalat" w:hAnsi="GHEA Grapalat"/>
          <w:sz w:val="24"/>
          <w:szCs w:val="24"/>
          <w:lang w:val="hy-AM"/>
        </w:rPr>
        <w:t xml:space="preserve"> 4-</w:t>
      </w:r>
      <w:r>
        <w:rPr>
          <w:rFonts w:ascii="GHEA Grapalat" w:hAnsi="GHEA Grapalat" w:cs="Arial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«</w:t>
      </w:r>
      <w:r>
        <w:rPr>
          <w:rFonts w:ascii="GHEA Grapalat" w:hAnsi="GHEA Grapalat" w:cs="Arial"/>
          <w:sz w:val="24"/>
          <w:szCs w:val="24"/>
          <w:lang w:val="hy-AM"/>
        </w:rPr>
        <w:t>Գնումների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մասին</w:t>
      </w:r>
      <w:r>
        <w:rPr>
          <w:rFonts w:ascii="GHEA Grapalat" w:hAnsi="GHEA Grapalat" w:cs="Calibri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օրենքում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լրացումներ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մասին</w:t>
      </w:r>
      <w:r>
        <w:rPr>
          <w:rFonts w:ascii="GHEA Grapalat" w:hAnsi="GHEA Grapalat" w:cs="Calibri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ՀՕ</w:t>
      </w:r>
      <w:r>
        <w:rPr>
          <w:rFonts w:ascii="GHEA Grapalat" w:hAnsi="GHEA Grapalat"/>
          <w:sz w:val="24"/>
          <w:szCs w:val="24"/>
          <w:lang w:val="hy-AM"/>
        </w:rPr>
        <w:t>-47-</w:t>
      </w:r>
      <w:r>
        <w:rPr>
          <w:rFonts w:ascii="GHEA Grapalat" w:hAnsi="GHEA Grapalat" w:cs="Arial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օրենքից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բխող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կարգավորումներ</w:t>
      </w:r>
      <w:r w:rsidRPr="00985C16">
        <w:rPr>
          <w:rFonts w:ascii="GHEA Grapalat" w:hAnsi="GHEA Grapalat" w:cs="Arial"/>
          <w:sz w:val="24"/>
          <w:szCs w:val="24"/>
          <w:lang w:val="hy-AM"/>
        </w:rPr>
        <w:t>: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187D2A" w:rsidRPr="004F0A3E" w:rsidRDefault="00187D2A" w:rsidP="009153EC">
      <w:pPr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F51A2">
        <w:rPr>
          <w:rFonts w:ascii="GHEA Grapalat" w:hAnsi="GHEA Grapalat"/>
          <w:sz w:val="24"/>
          <w:szCs w:val="24"/>
          <w:lang w:val="hy-AM"/>
        </w:rPr>
        <w:t xml:space="preserve">Միաժամանակ տեղեկացնում եմ, որ ներկայացված նախագծի շրջանակներում քանդման թույլտվությունների ձևակերպումները մասնակիորեն վերանայվել են քանդման կամ ապամոնտաժման թույլտվություններ՝ հաշվի առնելով այն հանգամանքը, որ                           ՀՀ քաղաքաշինության կոմիտեի կողմից ՀՀ վարչապետի 2021թ-ի հունիսի 7-ի                          </w:t>
      </w:r>
      <w:r w:rsidRPr="00CF51A2">
        <w:rPr>
          <w:rFonts w:ascii="GHEA Grapalat" w:hAnsi="GHEA Grapalat"/>
          <w:sz w:val="24"/>
          <w:szCs w:val="24"/>
          <w:lang w:val="hy-AM"/>
        </w:rPr>
        <w:lastRenderedPageBreak/>
        <w:t xml:space="preserve">N02/12.21/18221-2021, 2022 թվականի ապրիլի 11-ի N02/12.63/11160-2022 հանձնարարականների համաձայն վերջնամշակման փուլում է գտնվում </w:t>
      </w:r>
      <w:r w:rsidR="00CF51A2" w:rsidRPr="00980EAE">
        <w:rPr>
          <w:rFonts w:ascii="GHEA Grapalat" w:eastAsia="Times New Roman" w:hAnsi="GHEA Grapalat"/>
          <w:sz w:val="24"/>
          <w:szCs w:val="24"/>
          <w:lang w:val="af-ZA" w:eastAsia="ru-RU"/>
        </w:rPr>
        <w:t>«</w:t>
      </w:r>
      <w:r w:rsidRPr="00CF51A2">
        <w:rPr>
          <w:rFonts w:ascii="GHEA Grapalat" w:hAnsi="GHEA Grapalat"/>
          <w:sz w:val="24"/>
          <w:szCs w:val="24"/>
          <w:lang w:val="hy-AM"/>
        </w:rPr>
        <w:t>Վարչական իրավախախտումների վերաբերյալ</w:t>
      </w:r>
      <w:r w:rsidR="00CF51A2">
        <w:rPr>
          <w:rFonts w:ascii="GHEA Grapalat" w:hAnsi="GHEA Grapalat" w:cs="Calibri"/>
          <w:sz w:val="24"/>
          <w:szCs w:val="24"/>
          <w:lang w:val="hy-AM"/>
        </w:rPr>
        <w:t>»</w:t>
      </w:r>
      <w:r w:rsidRPr="00CF51A2">
        <w:rPr>
          <w:rFonts w:ascii="GHEA Grapalat" w:hAnsi="GHEA Grapalat"/>
          <w:sz w:val="24"/>
          <w:szCs w:val="24"/>
          <w:lang w:val="hy-AM"/>
        </w:rPr>
        <w:t xml:space="preserve"> Հ</w:t>
      </w:r>
      <w:r w:rsidR="00B13D89" w:rsidRPr="00CF51A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CF51A2">
        <w:rPr>
          <w:rFonts w:ascii="GHEA Grapalat" w:hAnsi="GHEA Grapalat"/>
          <w:sz w:val="24"/>
          <w:szCs w:val="24"/>
          <w:lang w:val="hy-AM"/>
        </w:rPr>
        <w:t>Հ</w:t>
      </w:r>
      <w:r w:rsidR="00B13D89" w:rsidRPr="00CF51A2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CF51A2">
        <w:rPr>
          <w:rFonts w:ascii="GHEA Grapalat" w:hAnsi="GHEA Grapalat"/>
          <w:sz w:val="24"/>
          <w:szCs w:val="24"/>
          <w:lang w:val="hy-AM"/>
        </w:rPr>
        <w:t xml:space="preserve"> օրենսգրքում փոփոխություններ կատարելու մասին</w:t>
      </w:r>
      <w:r w:rsidR="00CF51A2">
        <w:rPr>
          <w:rFonts w:ascii="GHEA Grapalat" w:hAnsi="GHEA Grapalat" w:cs="Calibri"/>
          <w:sz w:val="24"/>
          <w:szCs w:val="24"/>
          <w:lang w:val="hy-AM"/>
        </w:rPr>
        <w:t>»</w:t>
      </w:r>
      <w:r w:rsidRPr="00CF51A2">
        <w:rPr>
          <w:rFonts w:ascii="GHEA Grapalat" w:hAnsi="GHEA Grapalat"/>
          <w:sz w:val="24"/>
          <w:szCs w:val="24"/>
          <w:lang w:val="hy-AM"/>
        </w:rPr>
        <w:t xml:space="preserve">, </w:t>
      </w:r>
      <w:r w:rsidR="00CF51A2" w:rsidRPr="00980EAE">
        <w:rPr>
          <w:rFonts w:ascii="GHEA Grapalat" w:eastAsia="Times New Roman" w:hAnsi="GHEA Grapalat"/>
          <w:sz w:val="24"/>
          <w:szCs w:val="24"/>
          <w:lang w:val="af-ZA" w:eastAsia="ru-RU"/>
        </w:rPr>
        <w:t>«</w:t>
      </w:r>
      <w:r w:rsidRPr="00CF51A2">
        <w:rPr>
          <w:rFonts w:ascii="GHEA Grapalat" w:hAnsi="GHEA Grapalat"/>
          <w:sz w:val="24"/>
          <w:szCs w:val="24"/>
          <w:lang w:val="hy-AM"/>
        </w:rPr>
        <w:t>Քաղաքաշինության բնագավառում իրավախախտումների համար պատասխանատվության մասին</w:t>
      </w:r>
      <w:r w:rsidR="00CF51A2">
        <w:rPr>
          <w:rFonts w:ascii="GHEA Grapalat" w:hAnsi="GHEA Grapalat" w:cs="Calibri"/>
          <w:sz w:val="24"/>
          <w:szCs w:val="24"/>
          <w:lang w:val="hy-AM"/>
        </w:rPr>
        <w:t>»</w:t>
      </w:r>
      <w:r w:rsidR="00CF51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51A2">
        <w:rPr>
          <w:rFonts w:ascii="GHEA Grapalat" w:hAnsi="GHEA Grapalat"/>
          <w:sz w:val="24"/>
          <w:szCs w:val="24"/>
          <w:lang w:val="hy-AM"/>
        </w:rPr>
        <w:t>օրենքում փոփոխություններ և լրացում կատլու մասին</w:t>
      </w:r>
      <w:r w:rsidR="00CF51A2">
        <w:rPr>
          <w:rFonts w:ascii="GHEA Grapalat" w:hAnsi="GHEA Grapalat" w:cs="Calibri"/>
          <w:sz w:val="24"/>
          <w:szCs w:val="24"/>
          <w:lang w:val="hy-AM"/>
        </w:rPr>
        <w:t>»</w:t>
      </w:r>
      <w:r w:rsidRPr="00CF51A2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F51A2" w:rsidRPr="00980EAE">
        <w:rPr>
          <w:rFonts w:ascii="GHEA Grapalat" w:eastAsia="Times New Roman" w:hAnsi="GHEA Grapalat"/>
          <w:sz w:val="24"/>
          <w:szCs w:val="24"/>
          <w:lang w:val="af-ZA" w:eastAsia="ru-RU"/>
        </w:rPr>
        <w:t>«</w:t>
      </w:r>
      <w:r w:rsidRPr="00CF51A2">
        <w:rPr>
          <w:rFonts w:ascii="GHEA Grapalat" w:hAnsi="GHEA Grapalat"/>
          <w:sz w:val="24"/>
          <w:szCs w:val="24"/>
          <w:lang w:val="hy-AM"/>
        </w:rPr>
        <w:t>Քաղաքաշինության մասին</w:t>
      </w:r>
      <w:r w:rsidR="00CF51A2">
        <w:rPr>
          <w:rFonts w:ascii="GHEA Grapalat" w:hAnsi="GHEA Grapalat" w:cs="Calibri"/>
          <w:sz w:val="24"/>
          <w:szCs w:val="24"/>
          <w:lang w:val="hy-AM"/>
        </w:rPr>
        <w:t>»</w:t>
      </w:r>
      <w:r w:rsidRPr="00CF51A2">
        <w:rPr>
          <w:rFonts w:ascii="GHEA Grapalat" w:hAnsi="GHEA Grapalat"/>
          <w:sz w:val="24"/>
          <w:szCs w:val="24"/>
          <w:lang w:val="hy-AM"/>
        </w:rPr>
        <w:t xml:space="preserve"> օրենքում  փոփոխություններ և լրացումներ կատարելու մասին</w:t>
      </w:r>
      <w:r w:rsidR="004F0A3E">
        <w:rPr>
          <w:rFonts w:ascii="GHEA Grapalat" w:hAnsi="GHEA Grapalat" w:cs="Calibri"/>
          <w:sz w:val="24"/>
          <w:szCs w:val="24"/>
          <w:lang w:val="hy-AM"/>
        </w:rPr>
        <w:t>»</w:t>
      </w:r>
      <w:r w:rsidRPr="00CF51A2">
        <w:rPr>
          <w:rFonts w:ascii="GHEA Grapalat" w:hAnsi="GHEA Grapalat"/>
          <w:sz w:val="24"/>
          <w:szCs w:val="24"/>
          <w:lang w:val="hy-AM"/>
        </w:rPr>
        <w:t xml:space="preserve"> օրենքների նախագծերի փաթեթը, որը սեղմ ժամկետում կներկայացվի ՀՀ   վարչապետի աշխատակազմ: </w:t>
      </w:r>
      <w:r w:rsidR="004F0A3E" w:rsidRPr="004F0A3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E22D8" w:rsidRPr="00CD0E6E" w:rsidRDefault="00592E93" w:rsidP="009153EC">
      <w:pPr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D0E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E22D8" w:rsidRPr="00CD0E6E">
        <w:rPr>
          <w:rFonts w:ascii="GHEA Grapalat" w:hAnsi="GHEA Grapalat"/>
          <w:sz w:val="24"/>
          <w:szCs w:val="24"/>
          <w:lang w:val="hy-AM"/>
        </w:rPr>
        <w:t>Նախագծու</w:t>
      </w:r>
      <w:r w:rsidRPr="00CD0E6E">
        <w:rPr>
          <w:rFonts w:ascii="GHEA Grapalat" w:hAnsi="GHEA Grapalat"/>
          <w:sz w:val="24"/>
          <w:szCs w:val="24"/>
          <w:lang w:val="hy-AM"/>
        </w:rPr>
        <w:t>մ 1-ին հոդվածի 18-րդ կետով սահմանված լիազորող նորմի նախատեսումը պայմանավորված է այն հանգամանքով, որ Հ</w:t>
      </w:r>
      <w:r w:rsidR="00CD0E6E" w:rsidRPr="00CD0E6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CD0E6E">
        <w:rPr>
          <w:rFonts w:ascii="GHEA Grapalat" w:hAnsi="GHEA Grapalat"/>
          <w:sz w:val="24"/>
          <w:szCs w:val="24"/>
          <w:lang w:val="hy-AM"/>
        </w:rPr>
        <w:t>Հ</w:t>
      </w:r>
      <w:r w:rsidR="00CD0E6E" w:rsidRPr="00CD0E6E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CD0E6E">
        <w:rPr>
          <w:rFonts w:ascii="GHEA Grapalat" w:hAnsi="GHEA Grapalat"/>
          <w:sz w:val="24"/>
          <w:szCs w:val="24"/>
          <w:lang w:val="hy-AM"/>
        </w:rPr>
        <w:t xml:space="preserve"> պետական միջոցներով Հ</w:t>
      </w:r>
      <w:r w:rsidR="00CD0E6E" w:rsidRPr="00CD0E6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CD0E6E">
        <w:rPr>
          <w:rFonts w:ascii="GHEA Grapalat" w:hAnsi="GHEA Grapalat"/>
          <w:sz w:val="24"/>
          <w:szCs w:val="24"/>
          <w:lang w:val="hy-AM"/>
        </w:rPr>
        <w:t>Հ</w:t>
      </w:r>
      <w:r w:rsidR="00CD0E6E" w:rsidRPr="00CD0E6E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CD0E6E">
        <w:rPr>
          <w:rFonts w:ascii="GHEA Grapalat" w:hAnsi="GHEA Grapalat"/>
          <w:sz w:val="24"/>
          <w:szCs w:val="24"/>
          <w:lang w:val="hy-AM"/>
        </w:rPr>
        <w:t xml:space="preserve"> քաղաքաշինության կոմիտեի համակարգմամբ են իրականացվում կրթական, մշակութային և այլ օբյեկտների կառուցման, վերակառուցման աշխատանքները:</w:t>
      </w:r>
      <w:r w:rsidR="00AF78DF" w:rsidRPr="00CD0E6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27A7B" w:rsidRPr="00272254" w:rsidRDefault="00924E2F" w:rsidP="00227A7B">
      <w:pPr>
        <w:pStyle w:val="NormalWeb"/>
        <w:shd w:val="clear" w:color="auto" w:fill="FFFFFF"/>
        <w:spacing w:before="0" w:beforeAutospacing="0" w:after="0" w:afterAutospacing="0" w:line="360" w:lineRule="auto"/>
        <w:ind w:right="-540" w:firstLine="18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    </w:t>
      </w:r>
      <w:r w:rsidR="00227A7B" w:rsidRPr="00227A7B">
        <w:rPr>
          <w:rFonts w:ascii="GHEA Grapalat" w:hAnsi="GHEA Grapalat" w:cs="GHEA Grapalat"/>
          <w:lang w:val="hy-AM"/>
        </w:rPr>
        <w:t xml:space="preserve"> Հայաստանի Հանրապետության Սահմանադրության 86-րդ հոդվածի </w:t>
      </w:r>
      <w:r w:rsidR="00272254">
        <w:rPr>
          <w:rFonts w:ascii="GHEA Grapalat" w:hAnsi="GHEA Grapalat" w:cs="GHEA Grapalat"/>
          <w:lang w:val="hy-AM"/>
        </w:rPr>
        <w:t xml:space="preserve"> </w:t>
      </w:r>
      <w:r w:rsidR="00227A7B" w:rsidRPr="00227A7B">
        <w:rPr>
          <w:rFonts w:ascii="GHEA Grapalat" w:hAnsi="GHEA Grapalat" w:cs="GHEA Grapalat"/>
          <w:lang w:val="hy-AM"/>
        </w:rPr>
        <w:t xml:space="preserve">3-րդ մասի համաձայն՝ տնտեսական, սոցիալական և մշակութային ոլորտներում պետության քաղաքականության հիմնական նպատակներից մեկը բնակարանային շինարարության խթանումն է, ինչի արդյունքում Քաղաքաշինության կոմիտեի կողմից մշակվում են </w:t>
      </w:r>
      <w:r w:rsidR="00227A7B" w:rsidRPr="00227A7B">
        <w:rPr>
          <w:rFonts w:ascii="GHEA Grapalat" w:hAnsi="GHEA Grapalat" w:cs="Sylfaen"/>
          <w:lang w:val="hy-AM"/>
        </w:rPr>
        <w:t>Հ</w:t>
      </w:r>
      <w:r w:rsidR="0086425B" w:rsidRPr="0086425B">
        <w:rPr>
          <w:rFonts w:ascii="GHEA Grapalat" w:hAnsi="GHEA Grapalat" w:cs="Sylfaen"/>
          <w:lang w:val="hy-AM"/>
        </w:rPr>
        <w:t xml:space="preserve">այաստանի </w:t>
      </w:r>
      <w:r w:rsidR="00227A7B" w:rsidRPr="00227A7B">
        <w:rPr>
          <w:rFonts w:ascii="GHEA Grapalat" w:hAnsi="GHEA Grapalat" w:cs="Sylfaen"/>
          <w:lang w:val="hy-AM"/>
        </w:rPr>
        <w:t>Հ</w:t>
      </w:r>
      <w:r w:rsidR="0086425B" w:rsidRPr="0086425B">
        <w:rPr>
          <w:rFonts w:ascii="GHEA Grapalat" w:hAnsi="GHEA Grapalat" w:cs="Sylfaen"/>
          <w:lang w:val="hy-AM"/>
        </w:rPr>
        <w:t>անրապետության</w:t>
      </w:r>
      <w:r w:rsidR="00227A7B" w:rsidRPr="00227A7B">
        <w:rPr>
          <w:rFonts w:ascii="GHEA Grapalat" w:hAnsi="GHEA Grapalat" w:cs="Sylfaen"/>
          <w:lang w:val="hy-AM"/>
        </w:rPr>
        <w:t xml:space="preserve"> կառավարության համապատասխան որոշումների նախագծեր, որոնք ուղղված են </w:t>
      </w:r>
      <w:r w:rsidR="00227A7B">
        <w:rPr>
          <w:rFonts w:ascii="GHEA Grapalat" w:hAnsi="GHEA Grapalat" w:cs="Sylfaen"/>
          <w:lang w:val="hy-AM"/>
        </w:rPr>
        <w:t>հանրային ծառայողներին բնակարաններով ապահովման նպատակային ծրագրերի իրականացման</w:t>
      </w:r>
      <w:r w:rsidR="00227A7B" w:rsidRPr="00227A7B">
        <w:rPr>
          <w:rFonts w:ascii="GHEA Grapalat" w:hAnsi="GHEA Grapalat" w:cs="Sylfaen"/>
          <w:lang w:val="hy-AM"/>
        </w:rPr>
        <w:t>ը և ներկայումս գործող օրենսդրության համաձայն Կառավարության լիազորությունը նմանատիպ ծրագրերի ընդունման մասով ոչ լիարժեք է սահմանված</w:t>
      </w:r>
      <w:r w:rsidR="00227A7B">
        <w:rPr>
          <w:rFonts w:ascii="GHEA Grapalat" w:hAnsi="GHEA Grapalat" w:cs="Sylfaen"/>
          <w:lang w:val="hy-AM"/>
        </w:rPr>
        <w:t xml:space="preserve">: </w:t>
      </w:r>
      <w:r w:rsidR="00227A7B" w:rsidRPr="00C610BA">
        <w:rPr>
          <w:rFonts w:ascii="GHEA Grapalat" w:hAnsi="GHEA Grapalat" w:cs="Sylfaen"/>
          <w:lang w:val="hy-AM"/>
        </w:rPr>
        <w:t>Հետևաբա</w:t>
      </w:r>
      <w:r w:rsidR="00227A7B">
        <w:rPr>
          <w:rFonts w:ascii="GHEA Grapalat" w:hAnsi="GHEA Grapalat" w:cs="Sylfaen"/>
          <w:lang w:val="hy-AM"/>
        </w:rPr>
        <w:t xml:space="preserve">ր, </w:t>
      </w:r>
      <w:r w:rsidR="00272254" w:rsidRPr="00E04648">
        <w:rPr>
          <w:rFonts w:ascii="GHEA Grapalat" w:hAnsi="GHEA Grapalat"/>
          <w:lang w:val="hy-AM"/>
        </w:rPr>
        <w:t xml:space="preserve">Օրենքի նախագծի </w:t>
      </w:r>
      <w:r w:rsidR="00272254" w:rsidRPr="00E04648">
        <w:rPr>
          <w:rFonts w:ascii="GHEA Grapalat" w:hAnsi="GHEA Grapalat"/>
          <w:bCs/>
          <w:lang w:val="hy-AM" w:eastAsia="ru-RU"/>
        </w:rPr>
        <w:t xml:space="preserve">10-րդ հոդվածի 1-ին մասի </w:t>
      </w:r>
      <w:r w:rsidR="00AC3A83">
        <w:rPr>
          <w:rFonts w:ascii="GHEA Grapalat" w:hAnsi="GHEA Grapalat"/>
          <w:bCs/>
          <w:lang w:val="hy-AM" w:eastAsia="ru-RU"/>
        </w:rPr>
        <w:t>25</w:t>
      </w:r>
      <w:r w:rsidR="00272254" w:rsidRPr="00E04648">
        <w:rPr>
          <w:rFonts w:ascii="GHEA Grapalat" w:hAnsi="GHEA Grapalat"/>
          <w:bCs/>
          <w:lang w:val="hy-AM" w:eastAsia="ru-RU"/>
        </w:rPr>
        <w:t xml:space="preserve">-րդ կետով </w:t>
      </w:r>
      <w:r w:rsidR="00227A7B">
        <w:rPr>
          <w:rFonts w:ascii="GHEA Grapalat" w:hAnsi="GHEA Grapalat" w:cs="Sylfaen"/>
          <w:lang w:val="hy-AM"/>
        </w:rPr>
        <w:t>նշված լիազորությունն</w:t>
      </w:r>
      <w:r w:rsidR="00227A7B" w:rsidRPr="00C610BA">
        <w:rPr>
          <w:rFonts w:ascii="GHEA Grapalat" w:hAnsi="GHEA Grapalat" w:cs="Sylfaen"/>
          <w:lang w:val="hy-AM"/>
        </w:rPr>
        <w:t xml:space="preserve"> օրենսդրորեն ամրագրելու անհրաժեշտություն է առաջացել</w:t>
      </w:r>
      <w:r w:rsidR="00227A7B" w:rsidRPr="00227A7B">
        <w:rPr>
          <w:rFonts w:ascii="GHEA Grapalat" w:hAnsi="GHEA Grapalat" w:cs="Sylfaen"/>
          <w:lang w:val="hy-AM"/>
        </w:rPr>
        <w:t xml:space="preserve">, ինչը հնարավություն </w:t>
      </w:r>
      <w:r w:rsidR="0028657D" w:rsidRPr="0028657D">
        <w:rPr>
          <w:rFonts w:ascii="GHEA Grapalat" w:hAnsi="GHEA Grapalat" w:cs="Sylfaen"/>
          <w:lang w:val="hy-AM"/>
        </w:rPr>
        <w:t>կընձեռի</w:t>
      </w:r>
      <w:r w:rsidR="00227A7B" w:rsidRPr="00227A7B">
        <w:rPr>
          <w:rFonts w:ascii="GHEA Grapalat" w:hAnsi="GHEA Grapalat" w:cs="Sylfaen"/>
          <w:lang w:val="hy-AM"/>
        </w:rPr>
        <w:t xml:space="preserve"> ապահովել տվյալ գործառույթի իրականացումը:</w:t>
      </w:r>
      <w:r w:rsidR="00272254" w:rsidRPr="00272254">
        <w:rPr>
          <w:rFonts w:ascii="GHEA Grapalat" w:hAnsi="GHEA Grapalat" w:cs="Sylfaen"/>
          <w:lang w:val="hy-AM"/>
        </w:rPr>
        <w:t xml:space="preserve">  </w:t>
      </w:r>
    </w:p>
    <w:p w:rsidR="00226ABF" w:rsidRPr="000B7068" w:rsidRDefault="00A82BFF" w:rsidP="00226ABF">
      <w:pPr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A82BF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Նույն հոդվածի 1-ին մասի 19-րդ կետով </w:t>
      </w:r>
      <w:r w:rsidR="005B2289" w:rsidRPr="005B22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առաջարկվող լիազորող նորմի համաձայն Կառավարությունը հաստատում է </w:t>
      </w:r>
      <w:r w:rsidRPr="00A82BF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պետական լիազոր մարմնի և տեղական </w:t>
      </w:r>
      <w:r w:rsidRPr="00A82BFF">
        <w:rPr>
          <w:rFonts w:ascii="GHEA Grapalat" w:eastAsia="Times New Roman" w:hAnsi="GHEA Grapalat"/>
          <w:bCs/>
          <w:sz w:val="24"/>
          <w:szCs w:val="24"/>
          <w:lang w:val="hy-AM" w:eastAsia="ru-RU"/>
        </w:rPr>
        <w:lastRenderedPageBreak/>
        <w:t xml:space="preserve">ինքնակառավարման մարմինների կողմից </w:t>
      </w:r>
      <w:r w:rsidR="00374E05" w:rsidRPr="00374E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քաղաքաշինական </w:t>
      </w:r>
      <w:r w:rsidR="000B7068" w:rsidRPr="00CA2200">
        <w:rPr>
          <w:rFonts w:ascii="GHEA Grapalat" w:hAnsi="GHEA Grapalat"/>
          <w:sz w:val="24"/>
          <w:szCs w:val="24"/>
          <w:lang w:val="hy-AM"/>
        </w:rPr>
        <w:t xml:space="preserve">և նորմատիվատեխնիկական փաստաթղթերի պահանջներին չհամապատասխանող կամ հակասող </w:t>
      </w:r>
      <w:r w:rsidR="000B7068">
        <w:rPr>
          <w:rFonts w:ascii="GHEA Grapalat" w:hAnsi="GHEA Grapalat"/>
          <w:sz w:val="24"/>
          <w:szCs w:val="24"/>
          <w:lang w:val="hy-AM"/>
        </w:rPr>
        <w:t>(</w:t>
      </w:r>
      <w:r w:rsidR="000B7068" w:rsidRPr="00CA2200">
        <w:rPr>
          <w:rFonts w:ascii="GHEA Grapalat" w:hAnsi="GHEA Grapalat"/>
          <w:sz w:val="24"/>
          <w:szCs w:val="24"/>
          <w:lang w:val="hy-AM"/>
        </w:rPr>
        <w:t>այդ թվում ինքնակամ</w:t>
      </w:r>
      <w:r w:rsidR="000B7068">
        <w:rPr>
          <w:rFonts w:ascii="GHEA Grapalat" w:hAnsi="GHEA Grapalat"/>
          <w:sz w:val="24"/>
          <w:szCs w:val="24"/>
          <w:lang w:val="hy-AM"/>
        </w:rPr>
        <w:t>)</w:t>
      </w:r>
      <w:r w:rsidR="000B7068" w:rsidRPr="00CA2200">
        <w:rPr>
          <w:rFonts w:ascii="GHEA Grapalat" w:hAnsi="GHEA Grapalat"/>
          <w:sz w:val="24"/>
          <w:szCs w:val="24"/>
          <w:lang w:val="hy-AM"/>
        </w:rPr>
        <w:t xml:space="preserve"> քաղաքաշինական գործունեության արդյունքում կառուցված, վերակառուցված, վերականգնված, ուժեղացված, արդիականացված, հիմնանորոգված, տեղադրված, քանդված կամ ապամոնտաժված բնակելի, հասարակական և արտադրական նշանակության </w:t>
      </w:r>
      <w:r w:rsidR="000B7068">
        <w:rPr>
          <w:rFonts w:ascii="GHEA Grapalat" w:hAnsi="GHEA Grapalat"/>
          <w:sz w:val="24"/>
          <w:szCs w:val="24"/>
          <w:lang w:val="hy-AM"/>
        </w:rPr>
        <w:t>օբյեկտներում իրակա</w:t>
      </w:r>
      <w:r w:rsidR="000B7068" w:rsidRPr="000B7068">
        <w:rPr>
          <w:rFonts w:ascii="GHEA Grapalat" w:hAnsi="GHEA Grapalat"/>
          <w:sz w:val="24"/>
          <w:szCs w:val="24"/>
          <w:lang w:val="hy-AM"/>
        </w:rPr>
        <w:t>նացված աշխատանքների արդյունքում պետական լիազոր մարմնի կողմից սահմանվող գործառույթների իրականացման կարգերը:</w:t>
      </w:r>
    </w:p>
    <w:p w:rsidR="003A01F2" w:rsidRPr="00E04648" w:rsidRDefault="00226ABF" w:rsidP="00495447">
      <w:pPr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26ABF">
        <w:rPr>
          <w:rFonts w:ascii="GHEA Grapalat" w:hAnsi="GHEA Grapalat"/>
          <w:sz w:val="24"/>
          <w:szCs w:val="24"/>
          <w:lang w:val="hy-AM"/>
        </w:rPr>
        <w:t>Նոր խմբագրությամբ շարադրվող 10-րդ հոդվածի 1-ին մասի 21-րդ կետով նախատեսվում է որպես լիազորող նորմ դիտարկել երկրաշարժի հետևանքով անօթևան մնացած ընտանիքների բնակավապահովման հետ կապված հարցերը կանոնակարգող իրավական ակտերի համար (ՀՀ կառավարության 1999 թվականի հունիսի 10-ի N432, 2008 թվականի սեպտեմբերի 11-ի N1024-Ն, 2008 թվականի նոյմեբերի 13-ի N1337-Ն, 2009 թվականի նոյեմբերի 26-ի N1402-Ն, 2011 թվականի սեպտեմբերի 15-ի N1329-Ն և 2012 թվականի նոյեմբերի 29-ի N1515-Ն որոշումներ):</w:t>
      </w:r>
    </w:p>
    <w:p w:rsidR="004207C9" w:rsidRDefault="004207C9" w:rsidP="00363827">
      <w:pPr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ընդունման պարագայում փոփոխություններ կկատարվեն</w:t>
      </w:r>
      <w:r w:rsidR="00204AEB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1AE" w:rsidRPr="00D6148D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>առավարության վերոնշյալ որոշումներում:</w:t>
      </w:r>
    </w:p>
    <w:p w:rsidR="0077665D" w:rsidRPr="0077665D" w:rsidRDefault="00E01A86" w:rsidP="00DD0E46">
      <w:pPr>
        <w:spacing w:after="0" w:line="360" w:lineRule="auto"/>
        <w:ind w:right="-547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E01A86">
        <w:rPr>
          <w:rFonts w:ascii="GHEA Grapalat" w:hAnsi="GHEA Grapalat"/>
          <w:sz w:val="24"/>
          <w:szCs w:val="24"/>
          <w:lang w:val="hy-AM"/>
        </w:rPr>
        <w:t xml:space="preserve">Փոփոխությունների կատարման </w:t>
      </w:r>
      <w:r w:rsidR="0077665D">
        <w:rPr>
          <w:rFonts w:ascii="GHEA Grapalat" w:hAnsi="GHEA Grapalat"/>
          <w:sz w:val="24"/>
          <w:szCs w:val="24"/>
          <w:lang w:val="hy-AM"/>
        </w:rPr>
        <w:t>ժամկետներն</w:t>
      </w:r>
      <w:r w:rsidRPr="00E01A86">
        <w:rPr>
          <w:rFonts w:ascii="GHEA Grapalat" w:hAnsi="GHEA Grapalat"/>
          <w:sz w:val="24"/>
          <w:szCs w:val="24"/>
          <w:lang w:val="hy-AM"/>
        </w:rPr>
        <w:t xml:space="preserve"> սահմանվել</w:t>
      </w:r>
      <w:r>
        <w:rPr>
          <w:rFonts w:ascii="GHEA Grapalat" w:hAnsi="GHEA Grapalat"/>
          <w:sz w:val="24"/>
          <w:szCs w:val="24"/>
          <w:lang w:val="hy-AM"/>
        </w:rPr>
        <w:t>իս հաշվի են առնվել կատարվելիք փոփոխությունների բնույթն ու ծավալը:</w:t>
      </w:r>
    </w:p>
    <w:p w:rsidR="007A1ABC" w:rsidRDefault="00D24653" w:rsidP="00C27262">
      <w:pPr>
        <w:shd w:val="clear" w:color="auto" w:fill="FFFFFF"/>
        <w:spacing w:after="0" w:line="360" w:lineRule="auto"/>
        <w:jc w:val="both"/>
        <w:textAlignment w:val="baseline"/>
        <w:rPr>
          <w:rFonts w:ascii="Sylfaen" w:eastAsia="Times New Roman" w:hAnsi="Sylfaen" w:cs="Calibri"/>
          <w:b/>
          <w:sz w:val="24"/>
          <w:szCs w:val="24"/>
          <w:lang w:val="hy-AM"/>
        </w:rPr>
      </w:pPr>
      <w:r w:rsidRPr="0077665D">
        <w:rPr>
          <w:rFonts w:ascii="Sylfaen" w:eastAsia="Times New Roman" w:hAnsi="Sylfaen" w:cs="Calibri"/>
          <w:b/>
          <w:sz w:val="24"/>
          <w:szCs w:val="24"/>
          <w:lang w:val="hy-AM"/>
        </w:rPr>
        <w:t xml:space="preserve">           </w:t>
      </w:r>
      <w:r w:rsidR="00297B37" w:rsidRPr="00811CAE">
        <w:rPr>
          <w:rFonts w:ascii="Sylfaen" w:eastAsia="Times New Roman" w:hAnsi="Sylfaen" w:cs="Calibri"/>
          <w:b/>
          <w:sz w:val="24"/>
          <w:szCs w:val="24"/>
          <w:lang w:val="hy-AM"/>
        </w:rPr>
        <w:t xml:space="preserve"> </w:t>
      </w:r>
    </w:p>
    <w:p w:rsidR="00C27262" w:rsidRPr="006C4D15" w:rsidRDefault="007A1ABC" w:rsidP="00C27262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27A7B">
        <w:rPr>
          <w:rFonts w:ascii="Sylfaen" w:eastAsia="Times New Roman" w:hAnsi="Sylfaen" w:cs="Calibri"/>
          <w:b/>
          <w:sz w:val="24"/>
          <w:szCs w:val="24"/>
          <w:lang w:val="hy-AM"/>
        </w:rPr>
        <w:t xml:space="preserve">            </w:t>
      </w:r>
      <w:r w:rsidR="00C27262" w:rsidRPr="00811C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2.</w:t>
      </w:r>
      <w:r w:rsidR="00C27262" w:rsidRPr="006C4D15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7262" w:rsidRPr="006C4D15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Առաջարկվող կարգավորման բնույթը.</w:t>
      </w:r>
    </w:p>
    <w:p w:rsidR="004207C9" w:rsidRDefault="00C27262" w:rsidP="0020512D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C4D15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82C12">
        <w:rPr>
          <w:rFonts w:ascii="Sylfaen" w:eastAsia="Times New Roman" w:hAnsi="Sylfaen" w:cs="Calibri"/>
          <w:sz w:val="24"/>
          <w:szCs w:val="24"/>
          <w:lang w:val="hy-AM"/>
        </w:rPr>
        <w:t xml:space="preserve">  </w:t>
      </w:r>
      <w:r w:rsidR="00EB07A0">
        <w:rPr>
          <w:rFonts w:ascii="GHEA Grapalat" w:eastAsia="Times New Roman" w:hAnsi="GHEA Grapalat" w:cs="GHEA Grapalat"/>
          <w:sz w:val="24"/>
          <w:szCs w:val="24"/>
          <w:lang w:val="hy-AM"/>
        </w:rPr>
        <w:t>Օրենքի ն</w:t>
      </w:r>
      <w:r w:rsidRPr="00297B37">
        <w:rPr>
          <w:rFonts w:ascii="GHEA Grapalat" w:eastAsia="Times New Roman" w:hAnsi="GHEA Grapalat" w:cs="GHEA Grapalat"/>
          <w:sz w:val="24"/>
          <w:szCs w:val="24"/>
          <w:lang w:val="hy-AM"/>
        </w:rPr>
        <w:t>ախագծով</w:t>
      </w:r>
      <w:r w:rsidRPr="00297B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97B37">
        <w:rPr>
          <w:rFonts w:ascii="GHEA Grapalat" w:eastAsia="Times New Roman" w:hAnsi="GHEA Grapalat" w:cs="GHEA Grapalat"/>
          <w:sz w:val="24"/>
          <w:szCs w:val="24"/>
          <w:lang w:val="hy-AM"/>
        </w:rPr>
        <w:t>առաջարկվում</w:t>
      </w:r>
      <w:r w:rsidRPr="00297B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97B37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297B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97B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հստակեցնել և հնարավորինս ամբողջականացնել </w:t>
      </w:r>
      <w:r w:rsidR="00505B6A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</w:t>
      </w:r>
      <w:r w:rsidR="00297B37">
        <w:rPr>
          <w:rFonts w:ascii="GHEA Grapalat" w:eastAsia="Times New Roman" w:hAnsi="GHEA Grapalat" w:cs="Times New Roman"/>
          <w:sz w:val="24"/>
          <w:szCs w:val="24"/>
          <w:lang w:val="hy-AM"/>
        </w:rPr>
        <w:t>առավարության իրավասությունը քաղաքաշինության բնագավառում</w:t>
      </w:r>
      <w:r w:rsidR="00A82C12" w:rsidRPr="00A82C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996E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որը կնպաստի տվյալ </w:t>
      </w:r>
      <w:r w:rsidR="00996E67" w:rsidRPr="00996E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բնագավառում կառավարման գործառույթների արդյունավետության </w:t>
      </w:r>
      <w:r w:rsidR="008027E0">
        <w:rPr>
          <w:rFonts w:ascii="GHEA Grapalat" w:eastAsia="Times New Roman" w:hAnsi="GHEA Grapalat" w:cs="Times New Roman"/>
          <w:sz w:val="24"/>
          <w:szCs w:val="24"/>
          <w:lang w:val="hy-AM"/>
        </w:rPr>
        <w:t>բարձրացմանը,</w:t>
      </w:r>
      <w:r w:rsidR="00996E67" w:rsidRPr="00996E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62FAB" w:rsidRPr="00762F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ինչպես նաև հստակեցնել </w:t>
      </w:r>
      <w:r w:rsidR="00A82C12" w:rsidRPr="00A82C12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քաղաքաշինության կոմիտեի գործառույթների շրջանակը</w:t>
      </w:r>
      <w:r w:rsidR="00D139DC" w:rsidRPr="00D139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ինչի արդյունքում առավել արդյունավետ </w:t>
      </w:r>
      <w:r w:rsidR="00D139DC" w:rsidRPr="00D139DC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կդառնա</w:t>
      </w:r>
      <w:r w:rsidR="00BD39D2" w:rsidRPr="00BD39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կոմիտեի</w:t>
      </w:r>
      <w:r w:rsidR="00D139DC" w:rsidRPr="00D139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աջակցությունը քաղաքաշինության բնագավառում Հայաստանի Հանրապետության կառավարության քաղաքականության մշակմանը</w:t>
      </w:r>
      <w:r w:rsidR="00297B3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505B61" w:rsidRDefault="0020512D" w:rsidP="002930D8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/>
        </w:rPr>
      </w:pPr>
      <w:r w:rsidRPr="002051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</w:t>
      </w:r>
      <w:r w:rsidR="00053D03" w:rsidRPr="00053D0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Առաջարկվում է </w:t>
      </w:r>
      <w:r w:rsidR="002930D8" w:rsidRPr="002930D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նաև քաղաքաշինական գործունեության հատուկ կարգավորման օբյեկտներ առանձնացնելու </w:t>
      </w:r>
      <w:r w:rsidR="002930D8" w:rsidRPr="00505B6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հնարավորություն նախատեսել </w:t>
      </w:r>
      <w:r w:rsidR="002930D8" w:rsidRPr="002930D8">
        <w:rPr>
          <w:rFonts w:ascii="GHEA Grapalat" w:eastAsia="Times New Roman" w:hAnsi="GHEA Grapalat" w:cs="Times New Roman"/>
          <w:sz w:val="24"/>
          <w:szCs w:val="24"/>
          <w:lang w:val="hy-AM"/>
        </w:rPr>
        <w:t>միջպետական և հանրապետական նշանակության ավտոմոբիլային ճանապարհներին հարակից տարածքներում</w:t>
      </w:r>
      <w:r w:rsidR="002930D8" w:rsidRPr="00505B61">
        <w:rPr>
          <w:rFonts w:ascii="GHEA Grapalat" w:eastAsia="Times New Roman" w:hAnsi="GHEA Grapalat" w:cs="Times New Roman"/>
          <w:sz w:val="24"/>
          <w:szCs w:val="24"/>
          <w:lang w:val="hy-AM"/>
        </w:rPr>
        <w:t>, ինչպես նաև Հ</w:t>
      </w:r>
      <w:r w:rsidR="00505B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="002930D8" w:rsidRPr="00505B61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505B6A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</w:t>
      </w:r>
      <w:r w:rsidR="002930D8" w:rsidRPr="00505B6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կառավարությանը վերապահել </w:t>
      </w:r>
      <w:r w:rsidR="002930D8" w:rsidRPr="003C01AB">
        <w:rPr>
          <w:rFonts w:ascii="GHEA Grapalat" w:eastAsia="Times New Roman" w:hAnsi="GHEA Grapalat"/>
          <w:sz w:val="24"/>
          <w:szCs w:val="24"/>
          <w:lang w:val="hy-AM"/>
        </w:rPr>
        <w:t>քաղաքաշինական գործունեության հատուկ կարգավորման օբյեկտների պ</w:t>
      </w:r>
      <w:r w:rsidR="002930D8">
        <w:rPr>
          <w:rFonts w:ascii="GHEA Grapalat" w:eastAsia="Times New Roman" w:hAnsi="GHEA Grapalat"/>
          <w:sz w:val="24"/>
          <w:szCs w:val="24"/>
          <w:lang w:val="hy-AM"/>
        </w:rPr>
        <w:t xml:space="preserve">ահպանման և առանձնացման գոտիների, դրանց կարգավորման </w:t>
      </w:r>
      <w:r w:rsidR="002930D8" w:rsidRPr="00732015">
        <w:rPr>
          <w:rFonts w:ascii="GHEA Grapalat" w:eastAsia="Times New Roman" w:hAnsi="GHEA Grapalat"/>
          <w:sz w:val="24"/>
          <w:szCs w:val="24"/>
          <w:lang w:val="hy-AM"/>
        </w:rPr>
        <w:t>և գործունեության, ինչպես նաև հատուկ կարգավորման օբյեկտների տարածքներում քաղաքաշինական գործունեության իրականացման և նախագծային փաստաթղթերի հաստատման կարգեր</w:t>
      </w:r>
      <w:r w:rsidR="002930D8" w:rsidRPr="00505B61">
        <w:rPr>
          <w:rFonts w:ascii="GHEA Grapalat" w:eastAsia="Times New Roman" w:hAnsi="GHEA Grapalat"/>
          <w:sz w:val="24"/>
          <w:szCs w:val="24"/>
          <w:lang w:val="hy-AM"/>
        </w:rPr>
        <w:t>ի սահմանման լիազորություն:</w:t>
      </w:r>
    </w:p>
    <w:p w:rsidR="00374D69" w:rsidRDefault="00374D69" w:rsidP="00C27262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C27262" w:rsidRPr="00297B37" w:rsidRDefault="00374D69" w:rsidP="00C27262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29C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</w:t>
      </w:r>
      <w:r w:rsidR="0067132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4207C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C27262" w:rsidRPr="00811C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3.</w:t>
      </w:r>
      <w:r w:rsidR="00C27262" w:rsidRPr="00297B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Ակնկալվող արդյունքը.</w:t>
      </w:r>
    </w:p>
    <w:p w:rsidR="00053D03" w:rsidRDefault="00480B36" w:rsidP="00DC4A12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</w:t>
      </w:r>
      <w:r w:rsidR="00811C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EB07A0">
        <w:rPr>
          <w:rFonts w:ascii="GHEA Grapalat" w:eastAsia="Times New Roman" w:hAnsi="GHEA Grapalat" w:cs="Times New Roman"/>
          <w:sz w:val="24"/>
          <w:szCs w:val="24"/>
          <w:lang w:val="hy-AM"/>
        </w:rPr>
        <w:t>Օրենքի ն</w:t>
      </w:r>
      <w:r w:rsidR="00C27262" w:rsidRPr="00297B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ակնկալվում է ապահովել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204A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204A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անրապետության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Սահմանադրության 6-րդ և 146-րդ հոդվածի 4-րդ մասով սահմանված պահանջի</w:t>
      </w:r>
      <w:r w:rsidR="00204A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արդյունավետ իրացումը, </w:t>
      </w:r>
      <w:r w:rsidR="00505B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505B6A">
        <w:rPr>
          <w:rFonts w:ascii="GHEA Grapalat" w:hAnsi="GHEA Grapalat"/>
          <w:sz w:val="24"/>
          <w:szCs w:val="24"/>
          <w:lang w:val="hy-AM"/>
        </w:rPr>
        <w:t>կ</w:t>
      </w:r>
      <w:r w:rsidR="00204AEB" w:rsidRPr="00DD5BF8">
        <w:rPr>
          <w:rFonts w:ascii="GHEA Grapalat" w:hAnsi="GHEA Grapalat"/>
          <w:sz w:val="24"/>
          <w:szCs w:val="24"/>
          <w:lang w:val="hy-AM"/>
        </w:rPr>
        <w:t>առավարության 2021 թվականի</w:t>
      </w:r>
      <w:r w:rsidR="00204AEB" w:rsidRPr="00ED118B">
        <w:rPr>
          <w:rFonts w:ascii="GHEA Grapalat" w:hAnsi="GHEA Grapalat"/>
          <w:sz w:val="24"/>
          <w:szCs w:val="24"/>
          <w:lang w:val="hy-AM"/>
        </w:rPr>
        <w:t xml:space="preserve"> ապրիլի 8-ի N</w:t>
      </w:r>
      <w:r w:rsidR="00204AEB">
        <w:rPr>
          <w:rFonts w:ascii="GHEA Grapalat" w:hAnsi="GHEA Grapalat"/>
          <w:sz w:val="24"/>
          <w:szCs w:val="24"/>
          <w:lang w:val="hy-AM"/>
        </w:rPr>
        <w:t>531-Լ որոշմամբ հաստատված միջոցառումների ծրագրի  իրագործումը</w:t>
      </w:r>
      <w:r w:rsidR="00053D03">
        <w:rPr>
          <w:rFonts w:ascii="GHEA Grapalat" w:hAnsi="GHEA Grapalat"/>
          <w:sz w:val="24"/>
          <w:szCs w:val="24"/>
          <w:lang w:val="hy-AM"/>
        </w:rPr>
        <w:t xml:space="preserve">, հստակեցնել և առավել ամբողջականացնել </w:t>
      </w:r>
      <w:r w:rsidR="002930D8" w:rsidRPr="00505B61">
        <w:rPr>
          <w:rFonts w:ascii="GHEA Grapalat" w:hAnsi="GHEA Grapalat"/>
          <w:sz w:val="24"/>
          <w:szCs w:val="24"/>
          <w:lang w:val="hy-AM"/>
        </w:rPr>
        <w:t>քաղաքաշինության բնագավառում Հ</w:t>
      </w:r>
      <w:r w:rsidR="00505B6A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2930D8" w:rsidRPr="00505B61">
        <w:rPr>
          <w:rFonts w:ascii="GHEA Grapalat" w:hAnsi="GHEA Grapalat"/>
          <w:sz w:val="24"/>
          <w:szCs w:val="24"/>
          <w:lang w:val="hy-AM"/>
        </w:rPr>
        <w:t>Հ</w:t>
      </w:r>
      <w:r w:rsidR="00505B6A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053D03">
        <w:rPr>
          <w:rFonts w:ascii="GHEA Grapalat" w:hAnsi="GHEA Grapalat"/>
          <w:sz w:val="24"/>
          <w:szCs w:val="24"/>
          <w:lang w:val="hy-AM"/>
        </w:rPr>
        <w:t xml:space="preserve"> </w:t>
      </w:r>
      <w:r w:rsidR="002930D8" w:rsidRPr="00505B61">
        <w:rPr>
          <w:rFonts w:ascii="GHEA Grapalat" w:hAnsi="GHEA Grapalat"/>
          <w:sz w:val="24"/>
          <w:szCs w:val="24"/>
          <w:lang w:val="hy-AM"/>
        </w:rPr>
        <w:t>կառավարության և Հ</w:t>
      </w:r>
      <w:r w:rsidR="00505B6A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2930D8" w:rsidRPr="00505B61">
        <w:rPr>
          <w:rFonts w:ascii="GHEA Grapalat" w:hAnsi="GHEA Grapalat"/>
          <w:sz w:val="24"/>
          <w:szCs w:val="24"/>
          <w:lang w:val="hy-AM"/>
        </w:rPr>
        <w:t>Հ</w:t>
      </w:r>
      <w:r w:rsidR="00505B6A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053D03" w:rsidRPr="00053D03">
        <w:rPr>
          <w:rFonts w:ascii="GHEA Grapalat" w:hAnsi="GHEA Grapalat"/>
          <w:sz w:val="24"/>
          <w:szCs w:val="24"/>
          <w:lang w:val="hy-AM"/>
        </w:rPr>
        <w:t xml:space="preserve">քաղաքաշինության կոմիտեի </w:t>
      </w:r>
      <w:r w:rsidR="00DC4A12" w:rsidRPr="00505B61">
        <w:rPr>
          <w:rFonts w:ascii="GHEA Grapalat" w:hAnsi="GHEA Grapalat"/>
          <w:sz w:val="24"/>
          <w:szCs w:val="24"/>
          <w:lang w:val="hy-AM"/>
        </w:rPr>
        <w:t>լիազորությունների շրջանակը</w:t>
      </w:r>
      <w:r w:rsidR="00DC4A12" w:rsidRPr="00505B61">
        <w:rPr>
          <w:rFonts w:ascii="GHEA Grapalat" w:eastAsia="Times New Roman" w:hAnsi="GHEA Grapalat"/>
          <w:sz w:val="24"/>
          <w:szCs w:val="24"/>
          <w:lang w:val="hy-AM"/>
        </w:rPr>
        <w:t>: Միաժամանակ ակնկալվում է մ</w:t>
      </w:r>
      <w:r w:rsidR="00DC4A12" w:rsidRPr="002930D8">
        <w:rPr>
          <w:rFonts w:ascii="GHEA Grapalat" w:eastAsia="Times New Roman" w:hAnsi="GHEA Grapalat" w:cs="Times New Roman"/>
          <w:sz w:val="24"/>
          <w:szCs w:val="24"/>
          <w:lang w:val="hy-AM"/>
        </w:rPr>
        <w:t>իջպետական և հանրապետական նշանակության ավտոմոբիլային ճանապարհներին հարակից տարածքներում</w:t>
      </w:r>
      <w:r w:rsidR="00DC4A12" w:rsidRPr="00DC4A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4A12" w:rsidRPr="00505B61">
        <w:rPr>
          <w:rFonts w:ascii="GHEA Grapalat" w:eastAsia="Times New Roman" w:hAnsi="GHEA Grapalat" w:cs="Times New Roman"/>
          <w:sz w:val="24"/>
          <w:szCs w:val="24"/>
          <w:lang w:val="hy-AM"/>
        </w:rPr>
        <w:t>ք</w:t>
      </w:r>
      <w:r w:rsidR="00DC4A12" w:rsidRPr="002930D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աղաքաշինական գործունեության հատուկ կարգավորման օբյեկտներ առանձնացնելու </w:t>
      </w:r>
      <w:r w:rsidR="00DC4A12" w:rsidRPr="00505B61">
        <w:rPr>
          <w:rFonts w:ascii="GHEA Grapalat" w:eastAsia="Times New Roman" w:hAnsi="GHEA Grapalat" w:cs="Times New Roman"/>
          <w:sz w:val="24"/>
          <w:szCs w:val="24"/>
          <w:lang w:val="hy-AM"/>
        </w:rPr>
        <w:t>հնարավորության նախատեսմամբ կանոնակարգել այդ տարածքներում քաղաքաշինական գործունեությունը:</w:t>
      </w:r>
    </w:p>
    <w:p w:rsidR="0063532F" w:rsidRPr="00505B61" w:rsidRDefault="0063532F" w:rsidP="00DC4A12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27262" w:rsidRPr="00297B37" w:rsidRDefault="00F23A71" w:rsidP="00C27262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lastRenderedPageBreak/>
        <w:t xml:space="preserve">         </w:t>
      </w:r>
      <w:r w:rsidR="00C96F60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4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. </w:t>
      </w:r>
      <w:r w:rsidR="00C27262" w:rsidRPr="00297B3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Լրացուցիչ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27262" w:rsidRPr="00297B3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ֆինանսական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27262" w:rsidRPr="00297B3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միջոցների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27262" w:rsidRPr="00297B3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անհրաժեշտությունը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27262" w:rsidRPr="00297B3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և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27262" w:rsidRPr="00297B3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պետական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27262" w:rsidRPr="00297B3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բյուջեի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27262" w:rsidRPr="00297B3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եկամուտներում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27262" w:rsidRPr="00297B3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և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27262" w:rsidRPr="00297B3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ծախսերում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27262" w:rsidRPr="00297B3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սպասվելիք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C27262" w:rsidRPr="00297B37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փոփոխու</w:t>
      </w:r>
      <w:r w:rsidR="00C27262" w:rsidRPr="00297B3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թյունները.</w:t>
      </w:r>
    </w:p>
    <w:p w:rsidR="00C27262" w:rsidRDefault="0099225E" w:rsidP="00C27262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</w:t>
      </w:r>
      <w:r w:rsidR="00C27262" w:rsidRPr="00DC24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Նախագծի ընդունման կապակցությամբ պետական բյուջեում </w:t>
      </w:r>
      <w:r w:rsidR="00DC249A">
        <w:rPr>
          <w:rFonts w:ascii="GHEA Grapalat" w:eastAsia="Times New Roman" w:hAnsi="GHEA Grapalat" w:cs="Times New Roman"/>
          <w:sz w:val="24"/>
          <w:szCs w:val="24"/>
          <w:lang w:val="hy-AM"/>
        </w:rPr>
        <w:t>փոփոխություններ չեն սպասվում:</w:t>
      </w:r>
    </w:p>
    <w:p w:rsidR="008B7B87" w:rsidRPr="00034160" w:rsidRDefault="008B7B87" w:rsidP="00C27262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</w:t>
      </w:r>
      <w:r w:rsidRPr="008B7B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Կապը </w:t>
      </w:r>
      <w:r w:rsidRPr="0003416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ռազմավարական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3416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փաստաթղթերի հետ.</w:t>
      </w:r>
    </w:p>
    <w:p w:rsidR="00880957" w:rsidRPr="007F2690" w:rsidRDefault="007F2690" w:rsidP="00C27262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F3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</w:t>
      </w:r>
      <w:r w:rsidR="007F3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օրենքի նախագծի ընդունումը </w:t>
      </w:r>
      <w:r w:rsidR="007F3B18" w:rsidRPr="007F3B18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="00665AE4" w:rsidRPr="007F3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խում է </w:t>
      </w:r>
      <w:r w:rsidR="007F3B18" w:rsidRPr="007F3B18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7F3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="007F3B18" w:rsidRPr="007F3B18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7F3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անրապետության </w:t>
      </w:r>
      <w:r w:rsidR="007F3B18" w:rsidRPr="007F3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3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Սահմանադրության 6-րդ հոդվածի պահանջից </w:t>
      </w:r>
      <w:r w:rsidR="00665AE4" w:rsidRPr="007F3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F3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="00665AE4" w:rsidRPr="007F3B18">
        <w:rPr>
          <w:rFonts w:ascii="GHEA Grapalat" w:eastAsia="Times New Roman" w:hAnsi="GHEA Grapalat" w:cs="Times New Roman"/>
          <w:sz w:val="24"/>
          <w:szCs w:val="24"/>
          <w:lang w:val="hy-AM"/>
        </w:rPr>
        <w:t>թեև ուղղակիոր</w:t>
      </w:r>
      <w:r w:rsidR="007F3B18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665AE4" w:rsidRPr="007F3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կապված չի որևէ ռազմավարական փաստաթղթի հետ, սակայն </w:t>
      </w:r>
      <w:r w:rsidR="007F3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նախագծի ընդունումը </w:t>
      </w:r>
      <w:r w:rsidR="00665AE4" w:rsidRPr="007F3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կապահովի </w:t>
      </w:r>
      <w:r w:rsidR="00505B6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665AE4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7F3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զգային ժողովի կողմից </w:t>
      </w:r>
      <w:r w:rsidR="00034160" w:rsidRPr="000341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2021 թվականի օգոստոսի 26-ի ԱԺՈ-002-Ն որոշմամբ հավանության արժանացած </w:t>
      </w:r>
      <w:r w:rsidR="00505B6A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</w:t>
      </w:r>
      <w:r w:rsidR="00665AE4">
        <w:rPr>
          <w:rFonts w:ascii="GHEA Grapalat" w:eastAsia="Times New Roman" w:hAnsi="GHEA Grapalat" w:cs="Times New Roman"/>
          <w:sz w:val="24"/>
          <w:szCs w:val="24"/>
          <w:lang w:val="hy-AM"/>
        </w:rPr>
        <w:t>առավարության ծրագր</w:t>
      </w:r>
      <w:r w:rsidR="007F3B18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E569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505B6A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</w:t>
      </w:r>
      <w:r w:rsidR="007F3B18">
        <w:rPr>
          <w:rFonts w:ascii="GHEA Grapalat" w:eastAsia="Times New Roman" w:hAnsi="GHEA Grapalat" w:cs="Times New Roman"/>
          <w:sz w:val="24"/>
          <w:szCs w:val="24"/>
          <w:lang w:val="hy-AM"/>
        </w:rPr>
        <w:t>առավարության 2021-2026 թվականներ</w:t>
      </w:r>
      <w:r w:rsidR="00665AE4">
        <w:rPr>
          <w:rFonts w:ascii="GHEA Grapalat" w:eastAsia="Times New Roman" w:hAnsi="GHEA Grapalat" w:cs="Times New Roman"/>
          <w:sz w:val="24"/>
          <w:szCs w:val="24"/>
          <w:lang w:val="hy-AM"/>
        </w:rPr>
        <w:t>ի գործունեության միջոցառումների ծրագրի</w:t>
      </w:r>
      <w:r w:rsidR="00505B6A">
        <w:rPr>
          <w:rFonts w:ascii="GHEA Grapalat" w:eastAsia="Times New Roman" w:hAnsi="GHEA Grapalat" w:cs="Times New Roman"/>
          <w:sz w:val="24"/>
          <w:szCs w:val="24"/>
          <w:lang w:val="hy-AM"/>
        </w:rPr>
        <w:t>, Հայաստանի Հանրապետության ք</w:t>
      </w:r>
      <w:r w:rsidR="00E56942">
        <w:rPr>
          <w:rFonts w:ascii="GHEA Grapalat" w:eastAsia="Times New Roman" w:hAnsi="GHEA Grapalat" w:cs="Times New Roman"/>
          <w:sz w:val="24"/>
          <w:szCs w:val="24"/>
          <w:lang w:val="hy-AM"/>
        </w:rPr>
        <w:t>աղաքաշինության կոմիտեի միջո</w:t>
      </w:r>
      <w:r w:rsidR="00665AE4">
        <w:rPr>
          <w:rFonts w:ascii="GHEA Grapalat" w:eastAsia="Times New Roman" w:hAnsi="GHEA Grapalat" w:cs="Times New Roman"/>
          <w:sz w:val="24"/>
          <w:szCs w:val="24"/>
          <w:lang w:val="hy-AM"/>
        </w:rPr>
        <w:t>ցառումների և հարակից այլ միջոցա</w:t>
      </w:r>
      <w:r w:rsidR="00E56942">
        <w:rPr>
          <w:rFonts w:ascii="GHEA Grapalat" w:eastAsia="Times New Roman" w:hAnsi="GHEA Grapalat" w:cs="Times New Roman"/>
          <w:sz w:val="24"/>
          <w:szCs w:val="24"/>
          <w:lang w:val="hy-AM"/>
        </w:rPr>
        <w:t>ռումների անխոչ</w:t>
      </w:r>
      <w:r w:rsidR="00034160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E56942">
        <w:rPr>
          <w:rFonts w:ascii="GHEA Grapalat" w:eastAsia="Times New Roman" w:hAnsi="GHEA Grapalat" w:cs="Times New Roman"/>
          <w:sz w:val="24"/>
          <w:szCs w:val="24"/>
          <w:lang w:val="hy-AM"/>
        </w:rPr>
        <w:t>նդոտ իրականացումը</w:t>
      </w:r>
      <w:r w:rsidR="00665A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11CAE" w:rsidRPr="00811CAE" w:rsidRDefault="00811CAE" w:rsidP="00811CAE">
      <w:pPr>
        <w:pStyle w:val="ListParagraph"/>
        <w:spacing w:after="0" w:line="360" w:lineRule="auto"/>
        <w:ind w:left="270" w:right="26"/>
        <w:jc w:val="both"/>
        <w:rPr>
          <w:rFonts w:ascii="GHEA Grapalat" w:hAnsi="GHEA Grapalat" w:cs="Arial Armenian"/>
          <w:b/>
          <w:sz w:val="24"/>
          <w:szCs w:val="24"/>
          <w:lang w:val="hy-AM"/>
        </w:rPr>
      </w:pP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   </w:t>
      </w:r>
      <w:r w:rsidR="0080455C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C96F60" w:rsidRPr="00C96F60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8B7B87">
        <w:rPr>
          <w:rFonts w:ascii="GHEA Grapalat" w:hAnsi="GHEA Grapalat" w:cs="Arial Armenian"/>
          <w:b/>
          <w:sz w:val="24"/>
          <w:szCs w:val="24"/>
          <w:lang w:val="hy-AM"/>
        </w:rPr>
        <w:t>6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 xml:space="preserve">. </w:t>
      </w:r>
      <w:r w:rsidRPr="00B0213F">
        <w:rPr>
          <w:rFonts w:ascii="GHEA Grapalat" w:hAnsi="GHEA Grapalat" w:cs="Arial Armenian"/>
          <w:b/>
          <w:sz w:val="24"/>
          <w:szCs w:val="24"/>
          <w:lang w:val="af-ZA"/>
        </w:rPr>
        <w:t>Նախագծի մշակման գործընթացում ներգրավված ինստիտուտները և անձինք</w:t>
      </w:r>
      <w:r>
        <w:rPr>
          <w:rFonts w:ascii="GHEA Grapalat" w:hAnsi="GHEA Grapalat" w:cs="Arial Armenian"/>
          <w:b/>
          <w:sz w:val="24"/>
          <w:szCs w:val="24"/>
          <w:lang w:val="hy-AM"/>
        </w:rPr>
        <w:t>.</w:t>
      </w:r>
    </w:p>
    <w:p w:rsidR="00D7397E" w:rsidRPr="00FF5963" w:rsidRDefault="00811CAE" w:rsidP="00DC4A12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GHEA Grapalat" w:eastAsiaTheme="minorEastAsia" w:hAnsi="GHEA Grapalat"/>
          <w:sz w:val="24"/>
          <w:szCs w:val="24"/>
          <w:lang w:val="hy-AM"/>
        </w:rPr>
        <w:t xml:space="preserve">      </w:t>
      </w:r>
      <w:r w:rsidR="0080455C">
        <w:rPr>
          <w:rFonts w:ascii="GHEA Grapalat" w:eastAsiaTheme="minorEastAsia" w:hAnsi="GHEA Grapalat"/>
          <w:sz w:val="24"/>
          <w:szCs w:val="24"/>
          <w:lang w:val="hy-AM"/>
        </w:rPr>
        <w:t xml:space="preserve">  </w:t>
      </w:r>
      <w:r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="005A3F06" w:rsidRPr="005A3F06">
        <w:rPr>
          <w:rFonts w:ascii="GHEA Grapalat" w:eastAsiaTheme="minorEastAsia" w:hAnsi="GHEA Grapalat"/>
          <w:sz w:val="24"/>
          <w:szCs w:val="24"/>
          <w:lang w:val="hy-AM"/>
        </w:rPr>
        <w:t xml:space="preserve">Նախագիծը մշակվել է </w:t>
      </w:r>
      <w:r w:rsidRPr="00B0213F">
        <w:rPr>
          <w:rFonts w:ascii="GHEA Grapalat" w:eastAsiaTheme="minorEastAsia" w:hAnsi="GHEA Grapalat"/>
          <w:sz w:val="24"/>
          <w:szCs w:val="24"/>
          <w:lang w:val="pt-BR"/>
        </w:rPr>
        <w:t>Հ</w:t>
      </w:r>
      <w:r w:rsidR="00505B6A">
        <w:rPr>
          <w:rFonts w:ascii="GHEA Grapalat" w:eastAsiaTheme="minorEastAsia" w:hAnsi="GHEA Grapalat"/>
          <w:sz w:val="24"/>
          <w:szCs w:val="24"/>
          <w:lang w:val="hy-AM"/>
        </w:rPr>
        <w:t xml:space="preserve">այաստանի </w:t>
      </w:r>
      <w:r w:rsidRPr="00B0213F">
        <w:rPr>
          <w:rFonts w:ascii="GHEA Grapalat" w:eastAsiaTheme="minorEastAsia" w:hAnsi="GHEA Grapalat"/>
          <w:sz w:val="24"/>
          <w:szCs w:val="24"/>
          <w:lang w:val="pt-BR"/>
        </w:rPr>
        <w:t>Հ</w:t>
      </w:r>
      <w:r w:rsidR="00505B6A">
        <w:rPr>
          <w:rFonts w:ascii="GHEA Grapalat" w:eastAsiaTheme="minorEastAsia" w:hAnsi="GHEA Grapalat"/>
          <w:sz w:val="24"/>
          <w:szCs w:val="24"/>
          <w:lang w:val="hy-AM"/>
        </w:rPr>
        <w:t>անրապետության</w:t>
      </w:r>
      <w:r w:rsidRPr="00B0213F">
        <w:rPr>
          <w:rFonts w:ascii="GHEA Grapalat" w:eastAsiaTheme="minorEastAsia" w:hAnsi="GHEA Grapalat"/>
          <w:sz w:val="24"/>
          <w:szCs w:val="24"/>
          <w:lang w:val="pt-BR"/>
        </w:rPr>
        <w:t xml:space="preserve"> քաղաքաշինության </w:t>
      </w:r>
      <w:r>
        <w:rPr>
          <w:rFonts w:ascii="GHEA Grapalat" w:eastAsiaTheme="minorEastAsia" w:hAnsi="GHEA Grapalat"/>
          <w:sz w:val="24"/>
          <w:szCs w:val="24"/>
          <w:lang w:val="pt-BR"/>
        </w:rPr>
        <w:t>կոմիտե</w:t>
      </w:r>
      <w:r w:rsidR="005A3F06">
        <w:rPr>
          <w:rFonts w:ascii="GHEA Grapalat" w:eastAsiaTheme="minorEastAsia" w:hAnsi="GHEA Grapalat"/>
          <w:sz w:val="24"/>
          <w:szCs w:val="24"/>
          <w:lang w:val="pt-BR"/>
        </w:rPr>
        <w:t>ի կողմից՝ հիմք ընդունելով Հ</w:t>
      </w:r>
      <w:r w:rsidR="00505B6A">
        <w:rPr>
          <w:rFonts w:ascii="GHEA Grapalat" w:eastAsiaTheme="minorEastAsia" w:hAnsi="GHEA Grapalat"/>
          <w:sz w:val="24"/>
          <w:szCs w:val="24"/>
          <w:lang w:val="hy-AM"/>
        </w:rPr>
        <w:t xml:space="preserve">այաստանի </w:t>
      </w:r>
      <w:r w:rsidR="005A3F06">
        <w:rPr>
          <w:rFonts w:ascii="GHEA Grapalat" w:eastAsiaTheme="minorEastAsia" w:hAnsi="GHEA Grapalat"/>
          <w:sz w:val="24"/>
          <w:szCs w:val="24"/>
          <w:lang w:val="pt-BR"/>
        </w:rPr>
        <w:t>Հ</w:t>
      </w:r>
      <w:r w:rsidR="00505B6A">
        <w:rPr>
          <w:rFonts w:ascii="GHEA Grapalat" w:eastAsiaTheme="minorEastAsia" w:hAnsi="GHEA Grapalat"/>
          <w:sz w:val="24"/>
          <w:szCs w:val="24"/>
          <w:lang w:val="hy-AM"/>
        </w:rPr>
        <w:t>անրապետության</w:t>
      </w:r>
      <w:r w:rsidR="005A3F06">
        <w:rPr>
          <w:rFonts w:ascii="GHEA Grapalat" w:eastAsiaTheme="minorEastAsia" w:hAnsi="GHEA Grapalat"/>
          <w:sz w:val="24"/>
          <w:szCs w:val="24"/>
          <w:lang w:val="pt-BR"/>
        </w:rPr>
        <w:t xml:space="preserve"> վարչապետի աշխատակազմի ղեկավարի 2021 թվականի նոյեմբերի</w:t>
      </w:r>
      <w:r w:rsidR="00505B6A">
        <w:rPr>
          <w:rFonts w:ascii="GHEA Grapalat" w:eastAsiaTheme="minorEastAsia" w:hAnsi="GHEA Grapalat"/>
          <w:sz w:val="24"/>
          <w:szCs w:val="24"/>
          <w:lang w:val="pt-BR"/>
        </w:rPr>
        <w:t xml:space="preserve"> </w:t>
      </w:r>
      <w:r w:rsidR="005A3F06">
        <w:rPr>
          <w:rFonts w:ascii="GHEA Grapalat" w:eastAsiaTheme="minorEastAsia" w:hAnsi="GHEA Grapalat"/>
          <w:sz w:val="24"/>
          <w:szCs w:val="24"/>
          <w:lang w:val="pt-BR"/>
        </w:rPr>
        <w:t xml:space="preserve">2-ի </w:t>
      </w:r>
      <w:r w:rsidR="005A3F06" w:rsidRPr="005A3F06">
        <w:rPr>
          <w:rFonts w:ascii="GHEA Grapalat" w:eastAsiaTheme="minorEastAsia" w:hAnsi="GHEA Grapalat"/>
          <w:sz w:val="24"/>
          <w:szCs w:val="24"/>
          <w:lang w:val="pt-BR"/>
        </w:rPr>
        <w:t>N02/10.3/37766-2021</w:t>
      </w:r>
      <w:r w:rsidR="005A3F06" w:rsidRPr="005A3F06">
        <w:rPr>
          <w:rFonts w:ascii="GHEA Grapalat" w:eastAsiaTheme="minorEastAsia" w:hAnsi="GHEA Grapalat"/>
          <w:sz w:val="24"/>
          <w:szCs w:val="24"/>
          <w:lang w:val="hy-AM"/>
        </w:rPr>
        <w:t xml:space="preserve"> հանձնարարականը</w:t>
      </w:r>
      <w:r w:rsidR="007B4A21" w:rsidRPr="007B4A21">
        <w:rPr>
          <w:rFonts w:ascii="GHEA Grapalat" w:eastAsiaTheme="minorEastAsia" w:hAnsi="GHEA Grapalat"/>
          <w:sz w:val="24"/>
          <w:szCs w:val="24"/>
          <w:lang w:val="pt-BR"/>
        </w:rPr>
        <w:t>:</w:t>
      </w:r>
    </w:p>
    <w:p w:rsidR="007B4A21" w:rsidRPr="0080455C" w:rsidRDefault="00F8454B" w:rsidP="00DC4A12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Theme="minorEastAsia" w:hAnsi="GHEA Grapalat"/>
          <w:b/>
          <w:sz w:val="24"/>
          <w:szCs w:val="24"/>
          <w:lang w:val="hy-AM"/>
        </w:rPr>
      </w:pPr>
      <w:r w:rsidRPr="00E01A86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="00FF5963" w:rsidRPr="00226ABF">
        <w:rPr>
          <w:rFonts w:ascii="GHEA Grapalat" w:eastAsiaTheme="minorEastAsia" w:hAnsi="GHEA Grapalat"/>
          <w:sz w:val="24"/>
          <w:szCs w:val="24"/>
          <w:lang w:val="hy-AM"/>
        </w:rPr>
        <w:t xml:space="preserve">      </w:t>
      </w:r>
      <w:r w:rsidR="008B7B87">
        <w:rPr>
          <w:rFonts w:ascii="GHEA Grapalat" w:eastAsiaTheme="minorEastAsia" w:hAnsi="GHEA Grapalat"/>
          <w:b/>
          <w:sz w:val="24"/>
          <w:szCs w:val="24"/>
          <w:lang w:val="hy-AM"/>
        </w:rPr>
        <w:t>7</w:t>
      </w:r>
      <w:r w:rsidR="007B4A21" w:rsidRPr="007B4A21">
        <w:rPr>
          <w:rFonts w:ascii="GHEA Grapalat" w:eastAsiaTheme="minorEastAsia" w:hAnsi="GHEA Grapalat"/>
          <w:b/>
          <w:sz w:val="24"/>
          <w:szCs w:val="24"/>
          <w:lang w:val="hy-AM"/>
        </w:rPr>
        <w:t>.</w:t>
      </w:r>
      <w:r w:rsidR="007B4A21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="007B4A21" w:rsidRPr="007B4A21">
        <w:rPr>
          <w:rFonts w:ascii="GHEA Grapalat" w:eastAsiaTheme="minorEastAsia" w:hAnsi="GHEA Grapalat"/>
          <w:b/>
          <w:sz w:val="24"/>
          <w:szCs w:val="24"/>
          <w:lang w:val="pt-BR"/>
        </w:rPr>
        <w:t>Հասարակությանը նախագծի վերաբերյալ իրազեկումը</w:t>
      </w:r>
      <w:r w:rsidR="0080455C">
        <w:rPr>
          <w:rFonts w:ascii="GHEA Grapalat" w:eastAsiaTheme="minorEastAsia" w:hAnsi="GHEA Grapalat"/>
          <w:b/>
          <w:sz w:val="24"/>
          <w:szCs w:val="24"/>
          <w:lang w:val="hy-AM"/>
        </w:rPr>
        <w:t>.</w:t>
      </w:r>
    </w:p>
    <w:p w:rsidR="007B4A21" w:rsidRPr="007B4A21" w:rsidRDefault="007B4A21" w:rsidP="001240F1">
      <w:p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7B4A21">
        <w:rPr>
          <w:rFonts w:ascii="GHEA Grapalat" w:eastAsiaTheme="minorEastAsia" w:hAnsi="GHEA Grapalat"/>
          <w:sz w:val="24"/>
          <w:szCs w:val="24"/>
          <w:lang w:val="hy-AM"/>
        </w:rPr>
        <w:t xml:space="preserve">       </w:t>
      </w:r>
      <w:r w:rsidRPr="007B4A21">
        <w:rPr>
          <w:rFonts w:ascii="GHEA Grapalat" w:eastAsiaTheme="minorEastAsia" w:hAnsi="GHEA Grapalat"/>
          <w:sz w:val="24"/>
          <w:szCs w:val="24"/>
          <w:lang w:val="pt-BR"/>
        </w:rPr>
        <w:t>&lt;&lt;</w:t>
      </w:r>
      <w:r w:rsidRPr="00EB07A0">
        <w:rPr>
          <w:rFonts w:ascii="GHEA Grapalat" w:eastAsiaTheme="minorEastAsia" w:hAnsi="GHEA Grapalat"/>
          <w:sz w:val="24"/>
          <w:szCs w:val="24"/>
          <w:lang w:val="hy-AM"/>
        </w:rPr>
        <w:t>Քաղաքաշինության</w:t>
      </w:r>
      <w:r w:rsidRPr="007B4A21">
        <w:rPr>
          <w:rFonts w:ascii="GHEA Grapalat" w:eastAsiaTheme="minorEastAsia" w:hAnsi="GHEA Grapalat"/>
          <w:sz w:val="24"/>
          <w:szCs w:val="24"/>
          <w:lang w:val="pt-BR"/>
        </w:rPr>
        <w:t xml:space="preserve"> </w:t>
      </w:r>
      <w:r w:rsidRPr="00EB07A0">
        <w:rPr>
          <w:rFonts w:ascii="GHEA Grapalat" w:eastAsiaTheme="minorEastAsia" w:hAnsi="GHEA Grapalat"/>
          <w:sz w:val="24"/>
          <w:szCs w:val="24"/>
          <w:lang w:val="hy-AM"/>
        </w:rPr>
        <w:t>մասին</w:t>
      </w:r>
      <w:r w:rsidRPr="007B4A21">
        <w:rPr>
          <w:rFonts w:ascii="GHEA Grapalat" w:eastAsiaTheme="minorEastAsia" w:hAnsi="GHEA Grapalat"/>
          <w:sz w:val="24"/>
          <w:szCs w:val="24"/>
          <w:lang w:val="pt-BR"/>
        </w:rPr>
        <w:t>&gt;&gt;</w:t>
      </w:r>
      <w:r>
        <w:rPr>
          <w:rFonts w:ascii="GHEA Grapalat" w:eastAsiaTheme="minorEastAsia" w:hAnsi="GHEA Grapalat"/>
          <w:sz w:val="24"/>
          <w:szCs w:val="24"/>
          <w:lang w:val="hy-AM"/>
        </w:rPr>
        <w:t xml:space="preserve"> օրենքում փոփոխություններ և լրացումներ կատարելու մասին</w:t>
      </w:r>
      <w:r w:rsidRPr="007B4A21">
        <w:rPr>
          <w:rFonts w:ascii="GHEA Grapalat" w:eastAsiaTheme="minorEastAsia" w:hAnsi="GHEA Grapalat"/>
          <w:sz w:val="24"/>
          <w:szCs w:val="24"/>
          <w:lang w:val="pt-BR"/>
        </w:rPr>
        <w:t>&gt;&gt;</w:t>
      </w:r>
      <w:r>
        <w:rPr>
          <w:rFonts w:ascii="GHEA Grapalat" w:eastAsiaTheme="minorEastAsia" w:hAnsi="GHEA Grapalat"/>
          <w:sz w:val="24"/>
          <w:szCs w:val="24"/>
          <w:lang w:val="hy-AM"/>
        </w:rPr>
        <w:t xml:space="preserve"> Հայաստանի Հանրապետության օրենքի նախագիծը </w:t>
      </w:r>
      <w:r w:rsidRPr="007B4A21">
        <w:rPr>
          <w:rFonts w:ascii="GHEA Grapalat" w:eastAsiaTheme="minorEastAsia" w:hAnsi="GHEA Grapalat"/>
          <w:sz w:val="24"/>
          <w:szCs w:val="24"/>
          <w:lang w:val="pt-BR"/>
        </w:rPr>
        <w:t xml:space="preserve">տեղադրվել է  Հայաստանի Հանրապետության քաղաքաշինության կոմիտեի </w:t>
      </w:r>
      <w:r w:rsidRPr="007B4A21">
        <w:rPr>
          <w:rFonts w:ascii="GHEA Grapalat" w:eastAsiaTheme="minorEastAsia" w:hAnsi="GHEA Grapalat"/>
          <w:sz w:val="24"/>
          <w:szCs w:val="24"/>
          <w:lang w:val="pt-BR"/>
        </w:rPr>
        <w:lastRenderedPageBreak/>
        <w:t>www.minurban.am և իրավական ակտերի նախագծերի հրապարակման միասնական e-draft կայքէջերում:</w:t>
      </w:r>
      <w:r w:rsidR="0034700A" w:rsidRPr="0034700A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</w:p>
    <w:sectPr w:rsidR="007B4A21" w:rsidRPr="007B4A21" w:rsidSect="002D4774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5DD2"/>
    <w:multiLevelType w:val="multilevel"/>
    <w:tmpl w:val="01D8F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296D73CC"/>
    <w:multiLevelType w:val="hybridMultilevel"/>
    <w:tmpl w:val="C8482CFA"/>
    <w:lvl w:ilvl="0" w:tplc="0CAEF4E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1F2784"/>
    <w:multiLevelType w:val="multilevel"/>
    <w:tmpl w:val="36C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01F3C"/>
    <w:multiLevelType w:val="multilevel"/>
    <w:tmpl w:val="0D6E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61B4B"/>
    <w:multiLevelType w:val="hybridMultilevel"/>
    <w:tmpl w:val="15BE6BD0"/>
    <w:lvl w:ilvl="0" w:tplc="A646555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EA"/>
    <w:rsid w:val="00034160"/>
    <w:rsid w:val="00053D03"/>
    <w:rsid w:val="0006029B"/>
    <w:rsid w:val="0006152D"/>
    <w:rsid w:val="00073A8E"/>
    <w:rsid w:val="00085412"/>
    <w:rsid w:val="000A4232"/>
    <w:rsid w:val="000B7068"/>
    <w:rsid w:val="000F2208"/>
    <w:rsid w:val="000F24BB"/>
    <w:rsid w:val="001240F1"/>
    <w:rsid w:val="00171C99"/>
    <w:rsid w:val="0017292D"/>
    <w:rsid w:val="00175BE5"/>
    <w:rsid w:val="00187D2A"/>
    <w:rsid w:val="001A6F10"/>
    <w:rsid w:val="001D4EFA"/>
    <w:rsid w:val="001D78DE"/>
    <w:rsid w:val="002046C0"/>
    <w:rsid w:val="00204AEB"/>
    <w:rsid w:val="0020512D"/>
    <w:rsid w:val="00226ABF"/>
    <w:rsid w:val="00227A7B"/>
    <w:rsid w:val="00272254"/>
    <w:rsid w:val="0028657D"/>
    <w:rsid w:val="002930D8"/>
    <w:rsid w:val="00297B37"/>
    <w:rsid w:val="002A3FCB"/>
    <w:rsid w:val="002B2BCE"/>
    <w:rsid w:val="002B59B2"/>
    <w:rsid w:val="002C26CC"/>
    <w:rsid w:val="002D4774"/>
    <w:rsid w:val="002E1D20"/>
    <w:rsid w:val="003129C0"/>
    <w:rsid w:val="00312FBD"/>
    <w:rsid w:val="00314DD3"/>
    <w:rsid w:val="0034700A"/>
    <w:rsid w:val="003545B1"/>
    <w:rsid w:val="00363827"/>
    <w:rsid w:val="00365CCE"/>
    <w:rsid w:val="00374D69"/>
    <w:rsid w:val="00374E05"/>
    <w:rsid w:val="003A01F2"/>
    <w:rsid w:val="003E20BA"/>
    <w:rsid w:val="00405C1A"/>
    <w:rsid w:val="004207C9"/>
    <w:rsid w:val="00480B36"/>
    <w:rsid w:val="00495447"/>
    <w:rsid w:val="004D5730"/>
    <w:rsid w:val="004F0A3E"/>
    <w:rsid w:val="004F1A8D"/>
    <w:rsid w:val="00505B61"/>
    <w:rsid w:val="00505B6A"/>
    <w:rsid w:val="00574D2C"/>
    <w:rsid w:val="00576693"/>
    <w:rsid w:val="00592E93"/>
    <w:rsid w:val="005A3F06"/>
    <w:rsid w:val="005B2289"/>
    <w:rsid w:val="005C62E0"/>
    <w:rsid w:val="005D3584"/>
    <w:rsid w:val="005F4800"/>
    <w:rsid w:val="006259AA"/>
    <w:rsid w:val="0063532F"/>
    <w:rsid w:val="00660152"/>
    <w:rsid w:val="00665AE4"/>
    <w:rsid w:val="00671326"/>
    <w:rsid w:val="006B7AD9"/>
    <w:rsid w:val="006C4D15"/>
    <w:rsid w:val="006D7A84"/>
    <w:rsid w:val="006F28C3"/>
    <w:rsid w:val="00712B62"/>
    <w:rsid w:val="0072687C"/>
    <w:rsid w:val="00726943"/>
    <w:rsid w:val="007463F2"/>
    <w:rsid w:val="00750C1F"/>
    <w:rsid w:val="00762FAB"/>
    <w:rsid w:val="0077161E"/>
    <w:rsid w:val="007717EA"/>
    <w:rsid w:val="0077665D"/>
    <w:rsid w:val="007846D0"/>
    <w:rsid w:val="007A1ABC"/>
    <w:rsid w:val="007B4A21"/>
    <w:rsid w:val="007F2690"/>
    <w:rsid w:val="007F3B18"/>
    <w:rsid w:val="007F7DF2"/>
    <w:rsid w:val="008027E0"/>
    <w:rsid w:val="0080455C"/>
    <w:rsid w:val="00811CAE"/>
    <w:rsid w:val="00857FFA"/>
    <w:rsid w:val="00861C23"/>
    <w:rsid w:val="0086425B"/>
    <w:rsid w:val="00880957"/>
    <w:rsid w:val="008B7B87"/>
    <w:rsid w:val="008C2EFA"/>
    <w:rsid w:val="008F17FA"/>
    <w:rsid w:val="00907337"/>
    <w:rsid w:val="009153EC"/>
    <w:rsid w:val="00924E2F"/>
    <w:rsid w:val="00943766"/>
    <w:rsid w:val="00980EAE"/>
    <w:rsid w:val="00985C16"/>
    <w:rsid w:val="009917C4"/>
    <w:rsid w:val="0099225E"/>
    <w:rsid w:val="00996E67"/>
    <w:rsid w:val="009A2AB3"/>
    <w:rsid w:val="009A7431"/>
    <w:rsid w:val="00A21395"/>
    <w:rsid w:val="00A4532D"/>
    <w:rsid w:val="00A47188"/>
    <w:rsid w:val="00A523B1"/>
    <w:rsid w:val="00A60012"/>
    <w:rsid w:val="00A82BFF"/>
    <w:rsid w:val="00A82C12"/>
    <w:rsid w:val="00AB1F60"/>
    <w:rsid w:val="00AC3A83"/>
    <w:rsid w:val="00AF5949"/>
    <w:rsid w:val="00AF78DF"/>
    <w:rsid w:val="00B0738E"/>
    <w:rsid w:val="00B13D89"/>
    <w:rsid w:val="00B20DE2"/>
    <w:rsid w:val="00B66540"/>
    <w:rsid w:val="00B812CE"/>
    <w:rsid w:val="00BD39D2"/>
    <w:rsid w:val="00BE01AE"/>
    <w:rsid w:val="00BF2152"/>
    <w:rsid w:val="00C03E11"/>
    <w:rsid w:val="00C22ACF"/>
    <w:rsid w:val="00C24458"/>
    <w:rsid w:val="00C27262"/>
    <w:rsid w:val="00C50810"/>
    <w:rsid w:val="00C96F60"/>
    <w:rsid w:val="00CD0E6E"/>
    <w:rsid w:val="00CE4190"/>
    <w:rsid w:val="00CF51A2"/>
    <w:rsid w:val="00D139DC"/>
    <w:rsid w:val="00D24653"/>
    <w:rsid w:val="00D271B2"/>
    <w:rsid w:val="00D54EB6"/>
    <w:rsid w:val="00D6148D"/>
    <w:rsid w:val="00D64AF3"/>
    <w:rsid w:val="00D7397E"/>
    <w:rsid w:val="00D919D9"/>
    <w:rsid w:val="00DC249A"/>
    <w:rsid w:val="00DC4A12"/>
    <w:rsid w:val="00DD0E46"/>
    <w:rsid w:val="00DD5BF8"/>
    <w:rsid w:val="00E01A86"/>
    <w:rsid w:val="00E04648"/>
    <w:rsid w:val="00E54D55"/>
    <w:rsid w:val="00E56942"/>
    <w:rsid w:val="00E83E62"/>
    <w:rsid w:val="00EA1AB6"/>
    <w:rsid w:val="00EA3619"/>
    <w:rsid w:val="00EB07A0"/>
    <w:rsid w:val="00EC3292"/>
    <w:rsid w:val="00ED118B"/>
    <w:rsid w:val="00ED3822"/>
    <w:rsid w:val="00EE22D8"/>
    <w:rsid w:val="00F16CF9"/>
    <w:rsid w:val="00F23A71"/>
    <w:rsid w:val="00F7583E"/>
    <w:rsid w:val="00F8454B"/>
    <w:rsid w:val="00F90A18"/>
    <w:rsid w:val="00FA069F"/>
    <w:rsid w:val="00FD43EE"/>
    <w:rsid w:val="00FF012F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27B2"/>
  <w15:chartTrackingRefBased/>
  <w15:docId w15:val="{01D1A339-CBB8-47D4-B3C3-99945D39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8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7262"/>
    <w:rPr>
      <w:color w:val="0000FF"/>
      <w:u w:val="single"/>
    </w:rPr>
  </w:style>
  <w:style w:type="paragraph" w:styleId="ListParagraph">
    <w:name w:val="List Paragraph"/>
    <w:aliases w:val="Абзац списка1,Bullet1,Akapit z listą BS,List Paragraph 1,List_Paragraph,Multilevel para_II,List Paragraph (numbered (a)),OBC Bullet,List Paragraph11,Normal numbered,List Paragraph1,Bullets,References,IBL List Paragraph,List Paragraph nowy"/>
    <w:basedOn w:val="Normal"/>
    <w:link w:val="ListParagraphChar"/>
    <w:uiPriority w:val="34"/>
    <w:qFormat/>
    <w:rsid w:val="002D4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C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Абзац списка1 Char,Bullet1 Char,Akapit z listą BS Char,List Paragraph 1 Char,List_Paragraph Char,Multilevel para_II Char,List Paragraph (numbered (a)) Char,OBC Bullet Char,List Paragraph11 Char,Normal numbered Char,Bullets Char"/>
    <w:link w:val="ListParagraph"/>
    <w:uiPriority w:val="34"/>
    <w:qFormat/>
    <w:locked/>
    <w:rsid w:val="00A6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53FD-5A91-4052-A622-F492139D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Khachatryan</dc:creator>
  <cp:keywords>https:/mul2-mud.gov.am/tasks/495644/oneclick/12Himnavorum (2).docx?token=b111b439d25983115caaafa85d53b3c2</cp:keywords>
  <dc:description/>
  <cp:lastModifiedBy>Gayane Khachatryan</cp:lastModifiedBy>
  <cp:revision>114</cp:revision>
  <cp:lastPrinted>2022-02-25T11:11:00Z</cp:lastPrinted>
  <dcterms:created xsi:type="dcterms:W3CDTF">2022-03-02T12:32:00Z</dcterms:created>
  <dcterms:modified xsi:type="dcterms:W3CDTF">2022-12-06T11:52:00Z</dcterms:modified>
</cp:coreProperties>
</file>