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D7440" w14:textId="77777777" w:rsidR="00425984" w:rsidRPr="00780BE9" w:rsidRDefault="00425984" w:rsidP="00DD431E">
      <w:pPr>
        <w:spacing w:after="0" w:line="360" w:lineRule="auto"/>
        <w:jc w:val="center"/>
        <w:rPr>
          <w:rStyle w:val="Strong"/>
          <w:rFonts w:ascii="GHEA Grapalat" w:eastAsia="Times New Roman" w:hAnsi="GHEA Grapalat"/>
          <w:bCs w:val="0"/>
          <w:sz w:val="24"/>
          <w:szCs w:val="24"/>
          <w:lang w:val="de-DE"/>
        </w:rPr>
      </w:pPr>
      <w:r w:rsidRPr="00780BE9">
        <w:rPr>
          <w:rStyle w:val="Strong"/>
          <w:rFonts w:ascii="GHEA Grapalat" w:eastAsia="Times New Roman" w:hAnsi="GHEA Grapalat" w:cs="Sylfaen"/>
          <w:sz w:val="24"/>
          <w:szCs w:val="24"/>
        </w:rPr>
        <w:t>ԱՄՓՈՓԱԹԵՐԹ</w:t>
      </w:r>
    </w:p>
    <w:p w14:paraId="582A28DD" w14:textId="1C86413A" w:rsidR="00E01D1C" w:rsidRPr="00B44014" w:rsidRDefault="00E01D1C" w:rsidP="00DD431E">
      <w:pPr>
        <w:autoSpaceDE w:val="0"/>
        <w:autoSpaceDN w:val="0"/>
        <w:adjustRightInd w:val="0"/>
        <w:spacing w:after="0" w:line="360" w:lineRule="auto"/>
        <w:jc w:val="center"/>
        <w:rPr>
          <w:rStyle w:val="Strong"/>
          <w:rFonts w:ascii="GHEA Grapalat" w:eastAsia="Times New Roman" w:hAnsi="GHEA Grapalat" w:cs="Sylfaen"/>
          <w:bCs w:val="0"/>
          <w:sz w:val="24"/>
          <w:szCs w:val="24"/>
          <w:lang w:val="de-DE"/>
        </w:rPr>
      </w:pPr>
      <w:r w:rsidRPr="00B44014">
        <w:rPr>
          <w:rStyle w:val="Strong"/>
          <w:rFonts w:ascii="GHEA Grapalat" w:eastAsia="Times New Roman" w:hAnsi="GHEA Grapalat" w:cs="Sylfaen"/>
          <w:bCs w:val="0"/>
          <w:sz w:val="24"/>
          <w:szCs w:val="24"/>
          <w:lang w:val="de-DE"/>
        </w:rPr>
        <w:t>«</w:t>
      </w:r>
      <w:r w:rsidR="00780BE9" w:rsidRPr="00B44014">
        <w:rPr>
          <w:rFonts w:ascii="GHEA Grapalat" w:hAnsi="GHEA Grapalat"/>
          <w:b/>
          <w:bCs/>
          <w:caps/>
          <w:sz w:val="24"/>
          <w:szCs w:val="24"/>
          <w:lang w:val="hy-AM"/>
        </w:rPr>
        <w:t xml:space="preserve">Հայաստանի Հանրապետության կառավարության 2020 թվականի </w:t>
      </w:r>
      <w:r w:rsidR="00780BE9" w:rsidRPr="00B44014">
        <w:rPr>
          <w:rFonts w:ascii="GHEA Grapalat" w:hAnsi="GHEA Grapalat"/>
          <w:b/>
          <w:bCs/>
          <w:caps/>
          <w:spacing w:val="-4"/>
          <w:sz w:val="24"/>
          <w:szCs w:val="24"/>
          <w:lang w:val="hy-AM"/>
        </w:rPr>
        <w:t xml:space="preserve">ՀՈՒՆիսի 11-Ի </w:t>
      </w:r>
      <w:r w:rsidR="00E36E95" w:rsidRPr="00E36E95">
        <w:rPr>
          <w:rFonts w:ascii="GHEA Grapalat" w:eastAsia="Times New Roman" w:hAnsi="GHEA Grapalat"/>
          <w:b/>
          <w:sz w:val="24"/>
          <w:szCs w:val="24"/>
        </w:rPr>
        <w:t>N</w:t>
      </w:r>
      <w:r w:rsidR="00780BE9" w:rsidRPr="00B44014">
        <w:rPr>
          <w:rFonts w:ascii="GHEA Grapalat" w:hAnsi="GHEA Grapalat"/>
          <w:b/>
          <w:bCs/>
          <w:caps/>
          <w:spacing w:val="-4"/>
          <w:sz w:val="24"/>
          <w:szCs w:val="24"/>
          <w:lang w:val="hy-AM"/>
        </w:rPr>
        <w:t xml:space="preserve"> 945-Ա որոշման մեջ ՓՈՓՈԽՈՒԹՅՈՒՆՆեր </w:t>
      </w:r>
      <w:r w:rsidR="00780BE9" w:rsidRPr="00B44014">
        <w:rPr>
          <w:rFonts w:ascii="GHEA Grapalat" w:hAnsi="GHEA Grapalat"/>
          <w:b/>
          <w:bCs/>
          <w:caps/>
          <w:sz w:val="24"/>
          <w:szCs w:val="24"/>
          <w:lang w:val="hy-AM"/>
        </w:rPr>
        <w:t>կատարելու մասին</w:t>
      </w:r>
      <w:r w:rsidRPr="00B44014">
        <w:rPr>
          <w:rStyle w:val="Strong"/>
          <w:rFonts w:ascii="GHEA Grapalat" w:eastAsia="Times New Roman" w:hAnsi="GHEA Grapalat" w:cs="Sylfaen"/>
          <w:b w:val="0"/>
          <w:bCs w:val="0"/>
          <w:sz w:val="24"/>
          <w:szCs w:val="24"/>
          <w:lang w:val="de-DE"/>
        </w:rPr>
        <w:t>»</w:t>
      </w:r>
      <w:r w:rsidRPr="00B44014">
        <w:rPr>
          <w:rFonts w:ascii="GHEA Grapalat" w:hAnsi="GHEA Grapalat"/>
          <w:b/>
          <w:bCs/>
          <w:sz w:val="24"/>
          <w:szCs w:val="24"/>
          <w:lang w:val="de-DE"/>
        </w:rPr>
        <w:t xml:space="preserve"> </w:t>
      </w:r>
      <w:r w:rsidRPr="00B44014">
        <w:rPr>
          <w:rFonts w:ascii="GHEA Grapalat" w:hAnsi="GHEA Grapalat"/>
          <w:b/>
          <w:bCs/>
          <w:sz w:val="24"/>
          <w:szCs w:val="24"/>
          <w:lang w:val="hy-AM"/>
        </w:rPr>
        <w:t xml:space="preserve">ՀՀ </w:t>
      </w:r>
      <w:r w:rsidRPr="00B44014">
        <w:rPr>
          <w:rFonts w:ascii="GHEA Grapalat" w:hAnsi="GHEA Grapalat"/>
          <w:b/>
          <w:bCs/>
          <w:sz w:val="24"/>
          <w:szCs w:val="24"/>
        </w:rPr>
        <w:t>ԿԱՌԱՎԱՐՈՒԹՅԱՆ</w:t>
      </w:r>
      <w:r w:rsidRPr="00B44014">
        <w:rPr>
          <w:rFonts w:ascii="GHEA Grapalat" w:hAnsi="GHEA Grapalat"/>
          <w:b/>
          <w:bCs/>
          <w:sz w:val="24"/>
          <w:szCs w:val="24"/>
          <w:lang w:val="de-DE"/>
        </w:rPr>
        <w:t xml:space="preserve"> </w:t>
      </w:r>
      <w:r w:rsidRPr="00B44014">
        <w:rPr>
          <w:rFonts w:ascii="GHEA Grapalat" w:hAnsi="GHEA Grapalat"/>
          <w:b/>
          <w:bCs/>
          <w:sz w:val="24"/>
          <w:szCs w:val="24"/>
        </w:rPr>
        <w:t>ՈՐՈՇՄԱՆ</w:t>
      </w:r>
      <w:r w:rsidRPr="00B44014">
        <w:rPr>
          <w:rFonts w:ascii="GHEA Grapalat" w:hAnsi="GHEA Grapalat"/>
          <w:b/>
          <w:bCs/>
          <w:sz w:val="24"/>
          <w:szCs w:val="24"/>
          <w:lang w:val="de-DE"/>
        </w:rPr>
        <w:t xml:space="preserve"> </w:t>
      </w:r>
      <w:r w:rsidRPr="00B44014">
        <w:rPr>
          <w:rFonts w:ascii="GHEA Grapalat" w:hAnsi="GHEA Grapalat"/>
          <w:b/>
          <w:bCs/>
          <w:sz w:val="24"/>
          <w:szCs w:val="24"/>
        </w:rPr>
        <w:t>ՆԱԽԱԳԾԻ</w:t>
      </w: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5"/>
        <w:gridCol w:w="5580"/>
      </w:tblGrid>
      <w:tr w:rsidR="00433B4D" w:rsidRPr="00B62F61" w14:paraId="3BEC0916" w14:textId="77777777" w:rsidTr="001B6950">
        <w:trPr>
          <w:jc w:val="center"/>
        </w:trPr>
        <w:tc>
          <w:tcPr>
            <w:tcW w:w="8635" w:type="dxa"/>
            <w:vMerge w:val="restart"/>
            <w:shd w:val="clear" w:color="auto" w:fill="BFBFBF"/>
            <w:vAlign w:val="center"/>
          </w:tcPr>
          <w:p w14:paraId="55B374E2" w14:textId="55283A52" w:rsidR="00433B4D" w:rsidRPr="005F515F" w:rsidRDefault="00433B4D" w:rsidP="00DD431E">
            <w:pPr>
              <w:pStyle w:val="ListParagraph"/>
              <w:spacing w:after="0" w:line="360" w:lineRule="auto"/>
              <w:ind w:left="0"/>
              <w:jc w:val="center"/>
              <w:rPr>
                <w:rStyle w:val="Emphasis"/>
                <w:rFonts w:ascii="GHEA Grapalat" w:hAnsi="GHEA Grapalat"/>
                <w:i w:val="0"/>
                <w:color w:val="FF0000"/>
                <w:sz w:val="24"/>
                <w:szCs w:val="24"/>
                <w:lang w:val="hy-AM"/>
              </w:rPr>
            </w:pPr>
            <w:r w:rsidRPr="005F515F">
              <w:rPr>
                <w:rStyle w:val="Emphasis"/>
                <w:rFonts w:ascii="GHEA Grapalat" w:hAnsi="GHEA Grapalat"/>
                <w:i w:val="0"/>
                <w:sz w:val="24"/>
                <w:szCs w:val="24"/>
                <w:lang w:val="hy-AM"/>
              </w:rPr>
              <w:t xml:space="preserve">1. </w:t>
            </w:r>
            <w:r w:rsidR="005F515F" w:rsidRPr="005F515F">
              <w:rPr>
                <w:rFonts w:ascii="GHEA Grapalat" w:hAnsi="GHEA Grapalat" w:cs="Sylfaen"/>
                <w:sz w:val="24"/>
                <w:szCs w:val="24"/>
                <w:lang w:val="hy-AM"/>
              </w:rPr>
              <w:t>ՀՀ</w:t>
            </w:r>
            <w:r w:rsidR="005F515F" w:rsidRPr="005F515F">
              <w:rPr>
                <w:rFonts w:ascii="GHEA Grapalat" w:hAnsi="GHEA Grapalat"/>
                <w:sz w:val="24"/>
                <w:szCs w:val="24"/>
                <w:lang w:val="hy-AM"/>
              </w:rPr>
              <w:t xml:space="preserve"> միջուկային անվտանգության կարգավորման կոմիտե</w:t>
            </w:r>
          </w:p>
        </w:tc>
        <w:tc>
          <w:tcPr>
            <w:tcW w:w="5580" w:type="dxa"/>
            <w:shd w:val="clear" w:color="auto" w:fill="BFBFBF"/>
            <w:vAlign w:val="center"/>
          </w:tcPr>
          <w:p w14:paraId="6097D5A5" w14:textId="56014E2C" w:rsidR="00433B4D" w:rsidRPr="005F515F" w:rsidRDefault="001F67D0" w:rsidP="00DD431E">
            <w:pPr>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rPr>
              <w:t>07</w:t>
            </w:r>
            <w:r w:rsidR="00433B4D" w:rsidRPr="005F515F">
              <w:rPr>
                <w:rFonts w:ascii="GHEA Grapalat" w:eastAsia="Times New Roman" w:hAnsi="GHEA Grapalat"/>
                <w:sz w:val="24"/>
                <w:szCs w:val="24"/>
                <w:lang w:val="hy-AM"/>
              </w:rPr>
              <w:t>.</w:t>
            </w:r>
            <w:r>
              <w:rPr>
                <w:rFonts w:ascii="GHEA Grapalat" w:eastAsia="Times New Roman" w:hAnsi="GHEA Grapalat"/>
                <w:sz w:val="24"/>
                <w:szCs w:val="24"/>
              </w:rPr>
              <w:t>12</w:t>
            </w:r>
            <w:r w:rsidR="00433B4D" w:rsidRPr="005F515F">
              <w:rPr>
                <w:rFonts w:ascii="GHEA Grapalat" w:eastAsia="Times New Roman" w:hAnsi="GHEA Grapalat"/>
                <w:sz w:val="24"/>
                <w:szCs w:val="24"/>
                <w:lang w:val="hy-AM"/>
              </w:rPr>
              <w:t>.202</w:t>
            </w:r>
            <w:r w:rsidR="005F515F" w:rsidRPr="005F515F">
              <w:rPr>
                <w:rFonts w:ascii="GHEA Grapalat" w:eastAsia="Times New Roman" w:hAnsi="GHEA Grapalat"/>
                <w:sz w:val="24"/>
                <w:szCs w:val="24"/>
              </w:rPr>
              <w:t>2</w:t>
            </w:r>
            <w:r w:rsidR="00433B4D" w:rsidRPr="005F515F">
              <w:rPr>
                <w:rFonts w:ascii="GHEA Grapalat" w:eastAsia="Times New Roman" w:hAnsi="GHEA Grapalat"/>
                <w:sz w:val="24"/>
                <w:szCs w:val="24"/>
                <w:lang w:val="hy-AM"/>
              </w:rPr>
              <w:t>թ.</w:t>
            </w:r>
          </w:p>
        </w:tc>
      </w:tr>
      <w:tr w:rsidR="00433B4D" w:rsidRPr="00B62F61" w14:paraId="77A62A74" w14:textId="77777777" w:rsidTr="001B6950">
        <w:trPr>
          <w:jc w:val="center"/>
        </w:trPr>
        <w:tc>
          <w:tcPr>
            <w:tcW w:w="8635" w:type="dxa"/>
            <w:vMerge/>
            <w:shd w:val="clear" w:color="auto" w:fill="BFBFBF"/>
            <w:vAlign w:val="center"/>
          </w:tcPr>
          <w:p w14:paraId="69256B47" w14:textId="77777777" w:rsidR="00433B4D" w:rsidRPr="00DB5242" w:rsidRDefault="00433B4D" w:rsidP="00DD431E">
            <w:pPr>
              <w:pStyle w:val="ListParagraph"/>
              <w:spacing w:after="0" w:line="360" w:lineRule="auto"/>
              <w:ind w:left="0"/>
              <w:jc w:val="center"/>
              <w:rPr>
                <w:rStyle w:val="Emphasis"/>
                <w:rFonts w:ascii="GHEA Grapalat" w:hAnsi="GHEA Grapalat"/>
                <w:i w:val="0"/>
                <w:color w:val="FF0000"/>
                <w:sz w:val="24"/>
                <w:szCs w:val="24"/>
                <w:lang w:val="hy-AM"/>
              </w:rPr>
            </w:pPr>
          </w:p>
        </w:tc>
        <w:tc>
          <w:tcPr>
            <w:tcW w:w="5580" w:type="dxa"/>
            <w:shd w:val="clear" w:color="auto" w:fill="BFBFBF"/>
            <w:vAlign w:val="center"/>
          </w:tcPr>
          <w:p w14:paraId="5B917E46" w14:textId="51044A68" w:rsidR="00433B4D" w:rsidRPr="001F67D0" w:rsidRDefault="00433B4D" w:rsidP="00DD431E">
            <w:pPr>
              <w:spacing w:after="0" w:line="360" w:lineRule="auto"/>
              <w:jc w:val="center"/>
              <w:rPr>
                <w:rFonts w:ascii="GHEA Grapalat" w:eastAsia="Times New Roman" w:hAnsi="GHEA Grapalat"/>
                <w:sz w:val="24"/>
                <w:szCs w:val="24"/>
              </w:rPr>
            </w:pPr>
            <w:r w:rsidRPr="001F67D0">
              <w:rPr>
                <w:rFonts w:ascii="GHEA Grapalat" w:eastAsia="Times New Roman" w:hAnsi="GHEA Grapalat"/>
                <w:sz w:val="24"/>
                <w:szCs w:val="24"/>
              </w:rPr>
              <w:t xml:space="preserve">N </w:t>
            </w:r>
            <w:r w:rsidR="001F67D0" w:rsidRPr="001F67D0">
              <w:rPr>
                <w:rFonts w:ascii="GHEA Grapalat" w:eastAsia="Times New Roman" w:hAnsi="GHEA Grapalat"/>
                <w:sz w:val="24"/>
                <w:szCs w:val="24"/>
              </w:rPr>
              <w:t>01/03/1489-2022</w:t>
            </w:r>
          </w:p>
        </w:tc>
      </w:tr>
      <w:tr w:rsidR="00433B4D" w:rsidRPr="00DB5242" w14:paraId="38595993" w14:textId="77777777" w:rsidTr="001B6950">
        <w:trPr>
          <w:jc w:val="center"/>
        </w:trPr>
        <w:tc>
          <w:tcPr>
            <w:tcW w:w="8635" w:type="dxa"/>
            <w:shd w:val="clear" w:color="auto" w:fill="auto"/>
          </w:tcPr>
          <w:p w14:paraId="6AC145F4" w14:textId="12ECB28E" w:rsidR="00433B4D" w:rsidRPr="00DB5242" w:rsidRDefault="001F67D0" w:rsidP="00DD431E">
            <w:pPr>
              <w:widowControl w:val="0"/>
              <w:overflowPunct w:val="0"/>
              <w:autoSpaceDE w:val="0"/>
              <w:autoSpaceDN w:val="0"/>
              <w:adjustRightInd w:val="0"/>
              <w:spacing w:after="0" w:line="360" w:lineRule="auto"/>
              <w:jc w:val="both"/>
              <w:textAlignment w:val="baseline"/>
              <w:rPr>
                <w:rFonts w:ascii="GHEA Grapalat" w:hAnsi="GHEA Grapalat"/>
                <w:color w:val="FF0000"/>
                <w:sz w:val="24"/>
                <w:szCs w:val="24"/>
                <w:lang w:val="hy-AM"/>
              </w:rPr>
            </w:pPr>
            <w:r>
              <w:rPr>
                <w:rFonts w:ascii="GHEA Grapalat" w:hAnsi="GHEA Grapalat"/>
                <w:color w:val="000000"/>
                <w:sz w:val="24"/>
                <w:szCs w:val="24"/>
                <w:lang w:val="hy-AM"/>
              </w:rPr>
              <w:t>ՀՀ միջուկային անվտանգության կարգավորման կոմիտեն «Հայաստանի Հանրապետության կառավարության 2020 թվականի հունիսի 11-ի № 945-Ա որոշման մեջ փոփոխություններ կատարելու մասին» ՀՀ կառավարության որոշման նախագծի վերաբերյալ դիտողություններ և առաջարկություններ չունի։</w:t>
            </w:r>
          </w:p>
        </w:tc>
        <w:tc>
          <w:tcPr>
            <w:tcW w:w="5580" w:type="dxa"/>
            <w:shd w:val="clear" w:color="auto" w:fill="auto"/>
          </w:tcPr>
          <w:p w14:paraId="13A59961" w14:textId="77777777" w:rsidR="00433B4D" w:rsidRPr="005F515F" w:rsidRDefault="00433B4D" w:rsidP="00DD431E">
            <w:pPr>
              <w:spacing w:after="0" w:line="360" w:lineRule="auto"/>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Ընդունվել է` ի գիտություն:</w:t>
            </w:r>
          </w:p>
          <w:p w14:paraId="52F9DBC1" w14:textId="77777777" w:rsidR="00433B4D" w:rsidRPr="005F515F" w:rsidRDefault="00433B4D" w:rsidP="00DD431E">
            <w:pPr>
              <w:spacing w:after="0" w:line="360" w:lineRule="auto"/>
              <w:jc w:val="center"/>
              <w:rPr>
                <w:rFonts w:ascii="GHEA Grapalat" w:eastAsia="Times New Roman" w:hAnsi="GHEA Grapalat"/>
                <w:sz w:val="24"/>
                <w:szCs w:val="24"/>
                <w:lang w:val="hy-AM"/>
              </w:rPr>
            </w:pPr>
          </w:p>
          <w:p w14:paraId="34DA5E1D" w14:textId="71BC4FF0" w:rsidR="00433B4D" w:rsidRPr="005F515F" w:rsidRDefault="00433B4D" w:rsidP="00DD431E">
            <w:pPr>
              <w:spacing w:after="0" w:line="360" w:lineRule="auto"/>
              <w:rPr>
                <w:rFonts w:ascii="GHEA Grapalat" w:eastAsia="Times New Roman" w:hAnsi="GHEA Grapalat"/>
                <w:sz w:val="24"/>
                <w:szCs w:val="24"/>
                <w:lang w:val="hy-AM"/>
              </w:rPr>
            </w:pPr>
          </w:p>
        </w:tc>
      </w:tr>
      <w:tr w:rsidR="00433B4D" w:rsidRPr="00B62F61" w14:paraId="48DBF8B8" w14:textId="77777777" w:rsidTr="001B6950">
        <w:trPr>
          <w:jc w:val="center"/>
        </w:trPr>
        <w:tc>
          <w:tcPr>
            <w:tcW w:w="8635" w:type="dxa"/>
            <w:vMerge w:val="restart"/>
            <w:shd w:val="clear" w:color="auto" w:fill="BFBFBF"/>
            <w:vAlign w:val="center"/>
          </w:tcPr>
          <w:p w14:paraId="56CE2A7A" w14:textId="4BE780C9" w:rsidR="00433B4D" w:rsidRPr="001F67D0" w:rsidRDefault="00433B4D" w:rsidP="00DD431E">
            <w:pPr>
              <w:pStyle w:val="ListParagraph"/>
              <w:spacing w:after="0" w:line="360" w:lineRule="auto"/>
              <w:ind w:left="0"/>
              <w:jc w:val="center"/>
              <w:rPr>
                <w:rStyle w:val="Emphasis"/>
                <w:rFonts w:ascii="GHEA Grapalat" w:hAnsi="GHEA Grapalat"/>
                <w:i w:val="0"/>
                <w:color w:val="FF0000"/>
                <w:sz w:val="24"/>
                <w:szCs w:val="24"/>
                <w:lang w:val="hy-AM"/>
              </w:rPr>
            </w:pPr>
            <w:r w:rsidRPr="00E824BA">
              <w:rPr>
                <w:rStyle w:val="Emphasis"/>
                <w:rFonts w:ascii="GHEA Grapalat" w:hAnsi="GHEA Grapalat"/>
                <w:i w:val="0"/>
                <w:sz w:val="24"/>
                <w:szCs w:val="24"/>
                <w:lang w:val="hy-AM"/>
              </w:rPr>
              <w:t xml:space="preserve">2. </w:t>
            </w:r>
            <w:r w:rsidR="00F022FB" w:rsidRPr="00E824BA">
              <w:rPr>
                <w:rStyle w:val="Emphasis"/>
                <w:rFonts w:ascii="GHEA Grapalat" w:hAnsi="GHEA Grapalat"/>
                <w:i w:val="0"/>
                <w:sz w:val="24"/>
                <w:szCs w:val="24"/>
                <w:lang w:val="hy-AM"/>
              </w:rPr>
              <w:t>ՀՀ ֆ</w:t>
            </w:r>
            <w:r w:rsidR="00E3114D" w:rsidRPr="00E824BA">
              <w:rPr>
                <w:rStyle w:val="Emphasis"/>
                <w:rFonts w:ascii="GHEA Grapalat" w:hAnsi="GHEA Grapalat"/>
                <w:i w:val="0"/>
                <w:sz w:val="24"/>
                <w:szCs w:val="24"/>
                <w:lang w:val="hy-AM"/>
              </w:rPr>
              <w:t>ինանսների</w:t>
            </w:r>
            <w:r w:rsidRPr="00E824BA">
              <w:rPr>
                <w:rStyle w:val="Emphasis"/>
                <w:rFonts w:ascii="GHEA Grapalat" w:hAnsi="GHEA Grapalat"/>
                <w:i w:val="0"/>
                <w:sz w:val="24"/>
                <w:szCs w:val="24"/>
                <w:lang w:val="hy-AM"/>
              </w:rPr>
              <w:t xml:space="preserve"> նախարարություն</w:t>
            </w:r>
          </w:p>
        </w:tc>
        <w:tc>
          <w:tcPr>
            <w:tcW w:w="5580" w:type="dxa"/>
            <w:shd w:val="clear" w:color="auto" w:fill="BFBFBF"/>
            <w:vAlign w:val="center"/>
          </w:tcPr>
          <w:p w14:paraId="3E406E80" w14:textId="6FBDDB3B" w:rsidR="00433B4D" w:rsidRPr="00E824BA" w:rsidRDefault="00E824BA" w:rsidP="00DD431E">
            <w:pPr>
              <w:spacing w:after="0" w:line="360" w:lineRule="auto"/>
              <w:jc w:val="center"/>
              <w:rPr>
                <w:rFonts w:ascii="GHEA Grapalat" w:eastAsia="Times New Roman" w:hAnsi="GHEA Grapalat"/>
                <w:sz w:val="24"/>
                <w:szCs w:val="24"/>
                <w:lang w:val="hy-AM"/>
              </w:rPr>
            </w:pPr>
            <w:r w:rsidRPr="00E824BA">
              <w:rPr>
                <w:rFonts w:ascii="GHEA Grapalat" w:eastAsia="Times New Roman" w:hAnsi="GHEA Grapalat"/>
                <w:sz w:val="24"/>
                <w:szCs w:val="24"/>
              </w:rPr>
              <w:t>14</w:t>
            </w:r>
            <w:r w:rsidR="00433B4D" w:rsidRPr="00E824BA">
              <w:rPr>
                <w:rFonts w:ascii="GHEA Grapalat" w:eastAsia="Times New Roman" w:hAnsi="GHEA Grapalat"/>
                <w:sz w:val="24"/>
                <w:szCs w:val="24"/>
                <w:lang w:val="hy-AM"/>
              </w:rPr>
              <w:t>.</w:t>
            </w:r>
            <w:r w:rsidR="00E3114D" w:rsidRPr="00E824BA">
              <w:rPr>
                <w:rFonts w:ascii="GHEA Grapalat" w:eastAsia="Times New Roman" w:hAnsi="GHEA Grapalat"/>
                <w:sz w:val="24"/>
                <w:szCs w:val="24"/>
                <w:lang w:val="hy-AM"/>
              </w:rPr>
              <w:t>1</w:t>
            </w:r>
            <w:r w:rsidRPr="00E824BA">
              <w:rPr>
                <w:rFonts w:ascii="GHEA Grapalat" w:eastAsia="Times New Roman" w:hAnsi="GHEA Grapalat"/>
                <w:sz w:val="24"/>
                <w:szCs w:val="24"/>
              </w:rPr>
              <w:t>2</w:t>
            </w:r>
            <w:r w:rsidR="00433B4D" w:rsidRPr="00E824BA">
              <w:rPr>
                <w:rFonts w:ascii="GHEA Grapalat" w:eastAsia="Times New Roman" w:hAnsi="GHEA Grapalat"/>
                <w:sz w:val="24"/>
                <w:szCs w:val="24"/>
                <w:lang w:val="hy-AM"/>
              </w:rPr>
              <w:t>.202</w:t>
            </w:r>
            <w:r w:rsidR="00E3114D" w:rsidRPr="00E824BA">
              <w:rPr>
                <w:rFonts w:ascii="GHEA Grapalat" w:eastAsia="Times New Roman" w:hAnsi="GHEA Grapalat"/>
                <w:sz w:val="24"/>
                <w:szCs w:val="24"/>
                <w:lang w:val="hy-AM"/>
              </w:rPr>
              <w:t>2</w:t>
            </w:r>
            <w:r w:rsidR="00433B4D" w:rsidRPr="00E824BA">
              <w:rPr>
                <w:rFonts w:ascii="GHEA Grapalat" w:eastAsia="Times New Roman" w:hAnsi="GHEA Grapalat"/>
                <w:sz w:val="24"/>
                <w:szCs w:val="24"/>
                <w:lang w:val="hy-AM"/>
              </w:rPr>
              <w:t>թ.</w:t>
            </w:r>
          </w:p>
        </w:tc>
      </w:tr>
      <w:tr w:rsidR="00433B4D" w:rsidRPr="00B62F61" w14:paraId="5F86AC17" w14:textId="77777777" w:rsidTr="001B6950">
        <w:trPr>
          <w:jc w:val="center"/>
        </w:trPr>
        <w:tc>
          <w:tcPr>
            <w:tcW w:w="8635" w:type="dxa"/>
            <w:vMerge/>
            <w:shd w:val="clear" w:color="auto" w:fill="BFBFBF"/>
            <w:vAlign w:val="center"/>
          </w:tcPr>
          <w:p w14:paraId="39E18AFA" w14:textId="77777777" w:rsidR="00433B4D" w:rsidRPr="001F67D0" w:rsidRDefault="00433B4D" w:rsidP="00DD431E">
            <w:pPr>
              <w:pStyle w:val="ListParagraph"/>
              <w:spacing w:after="0" w:line="360" w:lineRule="auto"/>
              <w:ind w:left="0"/>
              <w:jc w:val="center"/>
              <w:rPr>
                <w:rStyle w:val="Emphasis"/>
                <w:rFonts w:ascii="GHEA Grapalat" w:hAnsi="GHEA Grapalat"/>
                <w:i w:val="0"/>
                <w:color w:val="FF0000"/>
                <w:sz w:val="24"/>
                <w:szCs w:val="24"/>
                <w:lang w:val="hy-AM"/>
              </w:rPr>
            </w:pPr>
          </w:p>
        </w:tc>
        <w:tc>
          <w:tcPr>
            <w:tcW w:w="5580" w:type="dxa"/>
            <w:shd w:val="clear" w:color="auto" w:fill="BFBFBF"/>
            <w:vAlign w:val="center"/>
          </w:tcPr>
          <w:p w14:paraId="1C9D7463" w14:textId="712A6F61" w:rsidR="00433B4D" w:rsidRPr="00E824BA" w:rsidRDefault="00433B4D" w:rsidP="00DD431E">
            <w:pPr>
              <w:spacing w:after="0" w:line="360" w:lineRule="auto"/>
              <w:jc w:val="center"/>
              <w:rPr>
                <w:rFonts w:ascii="GHEA Grapalat" w:eastAsia="Times New Roman" w:hAnsi="GHEA Grapalat"/>
                <w:sz w:val="24"/>
                <w:szCs w:val="24"/>
                <w:lang w:val="hy-AM"/>
              </w:rPr>
            </w:pPr>
            <w:r w:rsidRPr="00E824BA">
              <w:rPr>
                <w:rFonts w:ascii="GHEA Grapalat" w:eastAsia="Times New Roman" w:hAnsi="GHEA Grapalat"/>
                <w:sz w:val="24"/>
                <w:szCs w:val="24"/>
                <w:lang w:val="hy-AM"/>
              </w:rPr>
              <w:t xml:space="preserve">N </w:t>
            </w:r>
            <w:r w:rsidR="00E824BA" w:rsidRPr="00E824BA">
              <w:rPr>
                <w:rFonts w:ascii="GHEA Grapalat" w:eastAsia="Times New Roman" w:hAnsi="GHEA Grapalat"/>
                <w:sz w:val="24"/>
                <w:szCs w:val="24"/>
                <w:lang w:val="hy-AM"/>
              </w:rPr>
              <w:t>01/9-1/21822-2022</w:t>
            </w:r>
          </w:p>
        </w:tc>
      </w:tr>
      <w:tr w:rsidR="00433B4D" w:rsidRPr="00B62F61" w14:paraId="70144328" w14:textId="77777777" w:rsidTr="001B6950">
        <w:trPr>
          <w:jc w:val="center"/>
        </w:trPr>
        <w:tc>
          <w:tcPr>
            <w:tcW w:w="8635" w:type="dxa"/>
            <w:shd w:val="clear" w:color="auto" w:fill="auto"/>
          </w:tcPr>
          <w:p w14:paraId="4C84DC0D" w14:textId="0384DAE0" w:rsidR="00433B4D" w:rsidRPr="001F67D0" w:rsidRDefault="00E824BA" w:rsidP="00DD431E">
            <w:pPr>
              <w:widowControl w:val="0"/>
              <w:spacing w:after="0" w:line="360" w:lineRule="auto"/>
              <w:jc w:val="both"/>
              <w:rPr>
                <w:rFonts w:ascii="GHEA Grapalat" w:hAnsi="GHEA Grapalat"/>
                <w:color w:val="FF0000"/>
                <w:sz w:val="24"/>
                <w:szCs w:val="24"/>
                <w:lang w:val="hy-AM"/>
              </w:rPr>
            </w:pPr>
            <w:r>
              <w:rPr>
                <w:rFonts w:ascii="GHEA Grapalat" w:eastAsia="Times New Roman" w:hAnsi="GHEA Grapalat" w:cs="Sylfaen"/>
                <w:bCs/>
                <w:iCs/>
                <w:sz w:val="24"/>
                <w:szCs w:val="24"/>
                <w:lang w:val="hy-AM"/>
              </w:rPr>
              <w:t xml:space="preserve">Քննության առնելով Ձեր 05.12.2022թ. N ԳՍ/27.1/32852-2022 գրությամբ ներկայացված ՀՀ կառավարության «Հայաստանի Հանրապետության կառավարության 2020 թվականի հունիսի 11-ի N 945-Ա որոշման մեջ փոփոխություններ կատարելու մասին» որոշման </w:t>
            </w:r>
            <w:proofErr w:type="spellStart"/>
            <w:r>
              <w:rPr>
                <w:rFonts w:ascii="GHEA Grapalat" w:eastAsia="Times New Roman" w:hAnsi="GHEA Grapalat" w:cs="Sylfaen"/>
                <w:bCs/>
                <w:iCs/>
                <w:sz w:val="24"/>
                <w:szCs w:val="24"/>
                <w:lang w:val="fr-FR"/>
              </w:rPr>
              <w:t>նախագիծը</w:t>
            </w:r>
            <w:proofErr w:type="spellEnd"/>
            <w:r>
              <w:rPr>
                <w:rFonts w:ascii="GHEA Grapalat" w:eastAsia="Times New Roman" w:hAnsi="GHEA Grapalat" w:cs="Sylfaen"/>
                <w:bCs/>
                <w:iCs/>
                <w:sz w:val="24"/>
                <w:szCs w:val="24"/>
                <w:lang w:val="hy-AM"/>
              </w:rPr>
              <w:t>, հայտնում ենք, որ վերջինիս վերաբերյալ առաջարկություններ չունենք:</w:t>
            </w:r>
          </w:p>
        </w:tc>
        <w:tc>
          <w:tcPr>
            <w:tcW w:w="5580" w:type="dxa"/>
            <w:shd w:val="clear" w:color="auto" w:fill="auto"/>
          </w:tcPr>
          <w:p w14:paraId="1FFAB591" w14:textId="77777777" w:rsidR="00433B4D" w:rsidRPr="00E824BA" w:rsidRDefault="00433B4D" w:rsidP="00DD431E">
            <w:pPr>
              <w:spacing w:after="0" w:line="360" w:lineRule="auto"/>
              <w:jc w:val="center"/>
              <w:rPr>
                <w:rFonts w:ascii="GHEA Grapalat" w:eastAsia="Times New Roman" w:hAnsi="GHEA Grapalat"/>
                <w:sz w:val="24"/>
                <w:szCs w:val="24"/>
              </w:rPr>
            </w:pPr>
            <w:proofErr w:type="spellStart"/>
            <w:r w:rsidRPr="00E824BA">
              <w:rPr>
                <w:rFonts w:ascii="GHEA Grapalat" w:eastAsia="Times New Roman" w:hAnsi="GHEA Grapalat"/>
                <w:sz w:val="24"/>
                <w:szCs w:val="24"/>
              </w:rPr>
              <w:t>Ընդունվել</w:t>
            </w:r>
            <w:proofErr w:type="spellEnd"/>
            <w:r w:rsidRPr="00E824BA">
              <w:rPr>
                <w:rFonts w:ascii="GHEA Grapalat" w:eastAsia="Times New Roman" w:hAnsi="GHEA Grapalat"/>
                <w:sz w:val="24"/>
                <w:szCs w:val="24"/>
              </w:rPr>
              <w:t xml:space="preserve"> է` ի </w:t>
            </w:r>
            <w:proofErr w:type="spellStart"/>
            <w:r w:rsidRPr="00E824BA">
              <w:rPr>
                <w:rFonts w:ascii="GHEA Grapalat" w:eastAsia="Times New Roman" w:hAnsi="GHEA Grapalat"/>
                <w:sz w:val="24"/>
                <w:szCs w:val="24"/>
              </w:rPr>
              <w:t>գիտություն</w:t>
            </w:r>
            <w:proofErr w:type="spellEnd"/>
            <w:r w:rsidRPr="00E824BA">
              <w:rPr>
                <w:rFonts w:ascii="GHEA Grapalat" w:eastAsia="Times New Roman" w:hAnsi="GHEA Grapalat"/>
                <w:sz w:val="24"/>
                <w:szCs w:val="24"/>
              </w:rPr>
              <w:t>:</w:t>
            </w:r>
          </w:p>
        </w:tc>
      </w:tr>
      <w:tr w:rsidR="002B6BB3" w:rsidRPr="002B6BB3" w14:paraId="7F12C992" w14:textId="77777777" w:rsidTr="001B6950">
        <w:trPr>
          <w:jc w:val="center"/>
        </w:trPr>
        <w:tc>
          <w:tcPr>
            <w:tcW w:w="8635" w:type="dxa"/>
            <w:vMerge w:val="restart"/>
            <w:shd w:val="clear" w:color="auto" w:fill="BFBFBF" w:themeFill="background1" w:themeFillShade="BF"/>
            <w:vAlign w:val="center"/>
          </w:tcPr>
          <w:p w14:paraId="1DE20F05" w14:textId="3510D463" w:rsidR="002B6BB3" w:rsidRPr="001F67D0" w:rsidRDefault="00E01D1C" w:rsidP="00DD431E">
            <w:pPr>
              <w:pStyle w:val="namak0"/>
              <w:spacing w:line="360" w:lineRule="auto"/>
              <w:ind w:firstLine="0"/>
              <w:jc w:val="center"/>
              <w:rPr>
                <w:color w:val="FF0000"/>
                <w:lang w:val="hy-AM"/>
              </w:rPr>
            </w:pPr>
            <w:r w:rsidRPr="00511E5A">
              <w:rPr>
                <w:rStyle w:val="Emphasis"/>
                <w:i w:val="0"/>
                <w:lang w:val="hy-AM"/>
              </w:rPr>
              <w:t>3</w:t>
            </w:r>
            <w:r w:rsidR="002B6BB3" w:rsidRPr="00511E5A">
              <w:rPr>
                <w:rStyle w:val="Emphasis"/>
                <w:i w:val="0"/>
                <w:lang w:val="hy-AM"/>
              </w:rPr>
              <w:t>. ՀՀ արդարադատության նախարարություն</w:t>
            </w:r>
          </w:p>
        </w:tc>
        <w:tc>
          <w:tcPr>
            <w:tcW w:w="5580" w:type="dxa"/>
            <w:shd w:val="clear" w:color="auto" w:fill="BFBFBF" w:themeFill="background1" w:themeFillShade="BF"/>
            <w:vAlign w:val="center"/>
          </w:tcPr>
          <w:p w14:paraId="0467040B" w14:textId="2AA4B2EA" w:rsidR="002B6BB3" w:rsidRPr="00511E5A" w:rsidRDefault="002B6BB3" w:rsidP="00DD431E">
            <w:pPr>
              <w:spacing w:after="0" w:line="360" w:lineRule="auto"/>
              <w:jc w:val="center"/>
              <w:rPr>
                <w:rFonts w:ascii="GHEA Grapalat" w:eastAsia="Times New Roman" w:hAnsi="GHEA Grapalat"/>
                <w:sz w:val="24"/>
                <w:szCs w:val="24"/>
                <w:lang w:val="hy-AM"/>
              </w:rPr>
            </w:pPr>
            <w:r w:rsidRPr="00511E5A">
              <w:rPr>
                <w:rFonts w:ascii="GHEA Grapalat" w:eastAsia="Times New Roman" w:hAnsi="GHEA Grapalat"/>
                <w:sz w:val="24"/>
                <w:szCs w:val="24"/>
              </w:rPr>
              <w:t>0</w:t>
            </w:r>
            <w:r w:rsidR="00511E5A" w:rsidRPr="00511E5A">
              <w:rPr>
                <w:rFonts w:ascii="GHEA Grapalat" w:eastAsia="Times New Roman" w:hAnsi="GHEA Grapalat"/>
                <w:sz w:val="24"/>
                <w:szCs w:val="24"/>
              </w:rPr>
              <w:t>8</w:t>
            </w:r>
            <w:r w:rsidRPr="00511E5A">
              <w:rPr>
                <w:rFonts w:ascii="GHEA Grapalat" w:eastAsia="Times New Roman" w:hAnsi="GHEA Grapalat"/>
                <w:sz w:val="24"/>
                <w:szCs w:val="24"/>
                <w:lang w:val="hy-AM"/>
              </w:rPr>
              <w:t>.1</w:t>
            </w:r>
            <w:r w:rsidR="00511E5A" w:rsidRPr="00511E5A">
              <w:rPr>
                <w:rFonts w:ascii="GHEA Grapalat" w:eastAsia="Times New Roman" w:hAnsi="GHEA Grapalat"/>
                <w:sz w:val="24"/>
                <w:szCs w:val="24"/>
              </w:rPr>
              <w:t>2</w:t>
            </w:r>
            <w:r w:rsidRPr="00511E5A">
              <w:rPr>
                <w:rFonts w:ascii="GHEA Grapalat" w:eastAsia="Times New Roman" w:hAnsi="GHEA Grapalat"/>
                <w:sz w:val="24"/>
                <w:szCs w:val="24"/>
                <w:lang w:val="hy-AM"/>
              </w:rPr>
              <w:t>.2022թ.</w:t>
            </w:r>
          </w:p>
        </w:tc>
      </w:tr>
      <w:tr w:rsidR="002B6BB3" w:rsidRPr="002B6BB3" w14:paraId="03BA134C" w14:textId="77777777" w:rsidTr="001B6950">
        <w:trPr>
          <w:jc w:val="center"/>
        </w:trPr>
        <w:tc>
          <w:tcPr>
            <w:tcW w:w="8635" w:type="dxa"/>
            <w:vMerge/>
            <w:shd w:val="clear" w:color="auto" w:fill="BFBFBF" w:themeFill="background1" w:themeFillShade="BF"/>
            <w:vAlign w:val="center"/>
          </w:tcPr>
          <w:p w14:paraId="5D523C29" w14:textId="77777777" w:rsidR="002B6BB3" w:rsidRPr="001F67D0" w:rsidRDefault="002B6BB3" w:rsidP="00DD431E">
            <w:pPr>
              <w:pStyle w:val="namak0"/>
              <w:spacing w:line="360" w:lineRule="auto"/>
              <w:ind w:firstLine="0"/>
              <w:rPr>
                <w:color w:val="FF0000"/>
                <w:lang w:val="hy-AM"/>
              </w:rPr>
            </w:pPr>
          </w:p>
        </w:tc>
        <w:tc>
          <w:tcPr>
            <w:tcW w:w="5580" w:type="dxa"/>
            <w:shd w:val="clear" w:color="auto" w:fill="BFBFBF" w:themeFill="background1" w:themeFillShade="BF"/>
            <w:vAlign w:val="center"/>
          </w:tcPr>
          <w:p w14:paraId="36DAD214" w14:textId="7FFDFB0A" w:rsidR="002B6BB3" w:rsidRPr="00511E5A" w:rsidRDefault="002B6BB3" w:rsidP="00DD431E">
            <w:pPr>
              <w:spacing w:after="0" w:line="360" w:lineRule="auto"/>
              <w:jc w:val="center"/>
              <w:rPr>
                <w:rFonts w:ascii="GHEA Grapalat" w:eastAsia="Times New Roman" w:hAnsi="GHEA Grapalat"/>
                <w:sz w:val="24"/>
                <w:szCs w:val="24"/>
              </w:rPr>
            </w:pPr>
            <w:r w:rsidRPr="00511E5A">
              <w:rPr>
                <w:rFonts w:ascii="GHEA Grapalat" w:eastAsia="Times New Roman" w:hAnsi="GHEA Grapalat"/>
                <w:sz w:val="24"/>
                <w:szCs w:val="24"/>
              </w:rPr>
              <w:t xml:space="preserve">N </w:t>
            </w:r>
            <w:r w:rsidR="00511E5A" w:rsidRPr="00511E5A">
              <w:rPr>
                <w:rFonts w:ascii="GHEA Grapalat" w:eastAsia="Times New Roman" w:hAnsi="GHEA Grapalat"/>
                <w:sz w:val="24"/>
                <w:szCs w:val="24"/>
              </w:rPr>
              <w:t>/27.3/55053-2022</w:t>
            </w:r>
          </w:p>
        </w:tc>
      </w:tr>
      <w:tr w:rsidR="002B6BB3" w:rsidRPr="00CD5F95" w14:paraId="0D873AC0" w14:textId="77777777" w:rsidTr="001B6950">
        <w:trPr>
          <w:jc w:val="center"/>
        </w:trPr>
        <w:tc>
          <w:tcPr>
            <w:tcW w:w="8635" w:type="dxa"/>
            <w:shd w:val="clear" w:color="auto" w:fill="auto"/>
          </w:tcPr>
          <w:p w14:paraId="4F97E858" w14:textId="742D4681" w:rsidR="002B6BB3" w:rsidRPr="001F67D0" w:rsidRDefault="00511E5A" w:rsidP="00CD5F95">
            <w:pPr>
              <w:pStyle w:val="namak0"/>
              <w:spacing w:line="360" w:lineRule="auto"/>
              <w:ind w:firstLine="0"/>
              <w:rPr>
                <w:color w:val="FF0000"/>
                <w:lang w:val="hy-AM"/>
              </w:rPr>
            </w:pPr>
            <w:r w:rsidRPr="000A54CD">
              <w:rPr>
                <w:rFonts w:cs="Arial Armenian"/>
                <w:lang w:val="hy-AM"/>
              </w:rPr>
              <w:t>1.</w:t>
            </w:r>
            <w:r>
              <w:rPr>
                <w:rFonts w:cs="Arial Armenian"/>
                <w:lang w:val="hy-AM"/>
              </w:rPr>
              <w:t xml:space="preserve"> </w:t>
            </w:r>
            <w:r w:rsidRPr="000A54CD">
              <w:rPr>
                <w:color w:val="000000"/>
                <w:shd w:val="clear" w:color="auto" w:fill="FFFFFF"/>
                <w:lang w:val="hy-AM"/>
              </w:rPr>
              <w:t>«</w:t>
            </w:r>
            <w:r w:rsidRPr="000A54CD">
              <w:rPr>
                <w:rFonts w:cs="Sylfaen"/>
                <w:color w:val="000000"/>
                <w:shd w:val="clear" w:color="auto" w:fill="FFFFFF"/>
                <w:lang w:val="hy-AM"/>
              </w:rPr>
              <w:t>Հայաստանի</w:t>
            </w:r>
            <w:r w:rsidRPr="000A54CD">
              <w:rPr>
                <w:color w:val="000000"/>
                <w:shd w:val="clear" w:color="auto" w:fill="FFFFFF"/>
                <w:lang w:val="hy-AM"/>
              </w:rPr>
              <w:t xml:space="preserve"> </w:t>
            </w:r>
            <w:r w:rsidRPr="000A54CD">
              <w:rPr>
                <w:rFonts w:cs="Sylfaen"/>
                <w:color w:val="000000"/>
                <w:shd w:val="clear" w:color="auto" w:fill="FFFFFF"/>
                <w:lang w:val="hy-AM"/>
              </w:rPr>
              <w:t>Հանրապետության</w:t>
            </w:r>
            <w:r w:rsidRPr="000A54CD">
              <w:rPr>
                <w:color w:val="000000"/>
                <w:shd w:val="clear" w:color="auto" w:fill="FFFFFF"/>
                <w:lang w:val="hy-AM"/>
              </w:rPr>
              <w:t xml:space="preserve"> </w:t>
            </w:r>
            <w:r w:rsidRPr="000A54CD">
              <w:rPr>
                <w:rFonts w:cs="Sylfaen"/>
                <w:color w:val="000000"/>
                <w:shd w:val="clear" w:color="auto" w:fill="FFFFFF"/>
                <w:lang w:val="hy-AM"/>
              </w:rPr>
              <w:t>կառավարության</w:t>
            </w:r>
            <w:r w:rsidRPr="000A54CD">
              <w:rPr>
                <w:color w:val="000000"/>
                <w:shd w:val="clear" w:color="auto" w:fill="FFFFFF"/>
                <w:lang w:val="hy-AM"/>
              </w:rPr>
              <w:t xml:space="preserve"> 2020 </w:t>
            </w:r>
            <w:r w:rsidRPr="000A54CD">
              <w:rPr>
                <w:rFonts w:cs="Sylfaen"/>
                <w:color w:val="000000"/>
                <w:shd w:val="clear" w:color="auto" w:fill="FFFFFF"/>
                <w:lang w:val="hy-AM"/>
              </w:rPr>
              <w:t>թվականի</w:t>
            </w:r>
            <w:r w:rsidRPr="000A54CD">
              <w:rPr>
                <w:color w:val="000000"/>
                <w:shd w:val="clear" w:color="auto" w:fill="FFFFFF"/>
                <w:lang w:val="hy-AM"/>
              </w:rPr>
              <w:t xml:space="preserve"> </w:t>
            </w:r>
            <w:r w:rsidRPr="000A54CD">
              <w:rPr>
                <w:rFonts w:cs="Sylfaen"/>
                <w:color w:val="000000"/>
                <w:shd w:val="clear" w:color="auto" w:fill="FFFFFF"/>
                <w:lang w:val="hy-AM"/>
              </w:rPr>
              <w:t>հունիսի</w:t>
            </w:r>
            <w:r w:rsidRPr="000A54CD">
              <w:rPr>
                <w:color w:val="000000"/>
                <w:shd w:val="clear" w:color="auto" w:fill="FFFFFF"/>
                <w:lang w:val="hy-AM"/>
              </w:rPr>
              <w:t xml:space="preserve"> 11-</w:t>
            </w:r>
            <w:r w:rsidRPr="000A54CD">
              <w:rPr>
                <w:rFonts w:cs="Sylfaen"/>
                <w:color w:val="000000"/>
                <w:shd w:val="clear" w:color="auto" w:fill="FFFFFF"/>
                <w:lang w:val="hy-AM"/>
              </w:rPr>
              <w:t>ի</w:t>
            </w:r>
            <w:r w:rsidRPr="000A54CD">
              <w:rPr>
                <w:color w:val="000000"/>
                <w:shd w:val="clear" w:color="auto" w:fill="FFFFFF"/>
                <w:lang w:val="hy-AM"/>
              </w:rPr>
              <w:t xml:space="preserve"> №</w:t>
            </w:r>
            <w:r>
              <w:rPr>
                <w:color w:val="000000"/>
                <w:shd w:val="clear" w:color="auto" w:fill="FFFFFF"/>
              </w:rPr>
              <w:t xml:space="preserve"> </w:t>
            </w:r>
            <w:r w:rsidRPr="000A54CD">
              <w:rPr>
                <w:color w:val="000000"/>
                <w:shd w:val="clear" w:color="auto" w:fill="FFFFFF"/>
                <w:lang w:val="hy-AM"/>
              </w:rPr>
              <w:t>945-</w:t>
            </w:r>
            <w:r w:rsidRPr="000A54CD">
              <w:rPr>
                <w:rFonts w:cs="Sylfaen"/>
                <w:color w:val="000000"/>
                <w:shd w:val="clear" w:color="auto" w:fill="FFFFFF"/>
                <w:lang w:val="hy-AM"/>
              </w:rPr>
              <w:t>Ա</w:t>
            </w:r>
            <w:r w:rsidRPr="000A54CD">
              <w:rPr>
                <w:color w:val="000000"/>
                <w:shd w:val="clear" w:color="auto" w:fill="FFFFFF"/>
                <w:lang w:val="hy-AM"/>
              </w:rPr>
              <w:t xml:space="preserve"> </w:t>
            </w:r>
            <w:r w:rsidRPr="000A54CD">
              <w:rPr>
                <w:rFonts w:cs="Sylfaen"/>
                <w:color w:val="000000"/>
                <w:shd w:val="clear" w:color="auto" w:fill="FFFFFF"/>
                <w:lang w:val="hy-AM"/>
              </w:rPr>
              <w:t>որոշման</w:t>
            </w:r>
            <w:r w:rsidRPr="000A54CD">
              <w:rPr>
                <w:color w:val="000000"/>
                <w:shd w:val="clear" w:color="auto" w:fill="FFFFFF"/>
                <w:lang w:val="hy-AM"/>
              </w:rPr>
              <w:t xml:space="preserve"> </w:t>
            </w:r>
            <w:r w:rsidRPr="000A54CD">
              <w:rPr>
                <w:rFonts w:cs="Sylfaen"/>
                <w:color w:val="000000"/>
                <w:shd w:val="clear" w:color="auto" w:fill="FFFFFF"/>
                <w:lang w:val="hy-AM"/>
              </w:rPr>
              <w:t>մեջ</w:t>
            </w:r>
            <w:r w:rsidRPr="000A54CD">
              <w:rPr>
                <w:color w:val="000000"/>
                <w:shd w:val="clear" w:color="auto" w:fill="FFFFFF"/>
                <w:lang w:val="hy-AM"/>
              </w:rPr>
              <w:t xml:space="preserve"> </w:t>
            </w:r>
            <w:r w:rsidRPr="000A54CD">
              <w:rPr>
                <w:rFonts w:cs="Sylfaen"/>
                <w:color w:val="000000"/>
                <w:shd w:val="clear" w:color="auto" w:fill="FFFFFF"/>
                <w:lang w:val="hy-AM"/>
              </w:rPr>
              <w:t>փոփոխություններ</w:t>
            </w:r>
            <w:r w:rsidRPr="000A54CD">
              <w:rPr>
                <w:color w:val="000000"/>
                <w:shd w:val="clear" w:color="auto" w:fill="FFFFFF"/>
                <w:lang w:val="hy-AM"/>
              </w:rPr>
              <w:t xml:space="preserve"> </w:t>
            </w:r>
            <w:r w:rsidRPr="000A54CD">
              <w:rPr>
                <w:rFonts w:cs="Sylfaen"/>
                <w:color w:val="000000"/>
                <w:shd w:val="clear" w:color="auto" w:fill="FFFFFF"/>
                <w:lang w:val="hy-AM"/>
              </w:rPr>
              <w:t>կատարելու</w:t>
            </w:r>
            <w:r w:rsidRPr="000A54CD">
              <w:rPr>
                <w:color w:val="000000"/>
                <w:shd w:val="clear" w:color="auto" w:fill="FFFFFF"/>
                <w:lang w:val="hy-AM"/>
              </w:rPr>
              <w:t xml:space="preserve"> </w:t>
            </w:r>
            <w:r w:rsidRPr="000A54CD">
              <w:rPr>
                <w:rFonts w:cs="Sylfaen"/>
                <w:color w:val="000000"/>
                <w:shd w:val="clear" w:color="auto" w:fill="FFFFFF"/>
                <w:lang w:val="hy-AM"/>
              </w:rPr>
              <w:t>մասին</w:t>
            </w:r>
            <w:r w:rsidRPr="000A54CD">
              <w:rPr>
                <w:color w:val="000000"/>
                <w:shd w:val="clear" w:color="auto" w:fill="FFFFFF"/>
                <w:lang w:val="hy-AM"/>
              </w:rPr>
              <w:t xml:space="preserve">» </w:t>
            </w:r>
            <w:r w:rsidRPr="000A54CD">
              <w:rPr>
                <w:rFonts w:cs="Sylfaen"/>
                <w:lang w:val="hy-AM"/>
              </w:rPr>
              <w:t>Հայաստանի Հանրապետության կառավարության</w:t>
            </w:r>
            <w:r w:rsidRPr="000A54CD">
              <w:rPr>
                <w:rFonts w:cs="Sylfaen"/>
                <w:noProof/>
                <w:lang w:val="hy-AM"/>
              </w:rPr>
              <w:t xml:space="preserve"> որոշման նախագծի </w:t>
            </w:r>
            <w:r w:rsidRPr="000A54CD">
              <w:rPr>
                <w:noProof/>
                <w:lang w:val="hy-AM"/>
              </w:rPr>
              <w:t xml:space="preserve">(այսուհետ՝ </w:t>
            </w:r>
            <w:r w:rsidRPr="000A54CD">
              <w:rPr>
                <w:noProof/>
                <w:lang w:val="hy-AM"/>
              </w:rPr>
              <w:lastRenderedPageBreak/>
              <w:t>Նախագիծ)</w:t>
            </w:r>
            <w:r w:rsidRPr="000A54CD">
              <w:rPr>
                <w:rFonts w:cs="Calibri"/>
                <w:color w:val="000000"/>
                <w:lang w:val="hy-AM"/>
              </w:rPr>
              <w:t xml:space="preserve"> 1-ին կետի 1-ին ենթակետով նախատեսվում է </w:t>
            </w:r>
            <w:r w:rsidRPr="000A54CD">
              <w:rPr>
                <w:rFonts w:cs="Sylfaen"/>
                <w:color w:val="000000"/>
                <w:shd w:val="clear" w:color="auto" w:fill="FFFFFF"/>
                <w:lang w:val="hy-AM"/>
              </w:rPr>
              <w:t>Հայաստանի</w:t>
            </w:r>
            <w:r w:rsidRPr="000A54CD">
              <w:rPr>
                <w:color w:val="000000"/>
                <w:shd w:val="clear" w:color="auto" w:fill="FFFFFF"/>
                <w:lang w:val="hy-AM"/>
              </w:rPr>
              <w:t xml:space="preserve"> </w:t>
            </w:r>
            <w:r w:rsidRPr="000A54CD">
              <w:rPr>
                <w:rFonts w:cs="Sylfaen"/>
                <w:color w:val="000000"/>
                <w:shd w:val="clear" w:color="auto" w:fill="FFFFFF"/>
                <w:lang w:val="hy-AM"/>
              </w:rPr>
              <w:t>Հանրապետության</w:t>
            </w:r>
            <w:r w:rsidRPr="000A54CD">
              <w:rPr>
                <w:color w:val="000000"/>
                <w:shd w:val="clear" w:color="auto" w:fill="FFFFFF"/>
                <w:lang w:val="hy-AM"/>
              </w:rPr>
              <w:t xml:space="preserve"> </w:t>
            </w:r>
            <w:r w:rsidRPr="000A54CD">
              <w:rPr>
                <w:rFonts w:cs="Sylfaen"/>
                <w:color w:val="000000"/>
                <w:shd w:val="clear" w:color="auto" w:fill="FFFFFF"/>
                <w:lang w:val="hy-AM"/>
              </w:rPr>
              <w:t>կառավարության</w:t>
            </w:r>
            <w:r w:rsidRPr="000A54CD">
              <w:rPr>
                <w:color w:val="000000"/>
                <w:shd w:val="clear" w:color="auto" w:fill="FFFFFF"/>
                <w:lang w:val="hy-AM"/>
              </w:rPr>
              <w:t xml:space="preserve"> 2020 </w:t>
            </w:r>
            <w:r w:rsidRPr="000A54CD">
              <w:rPr>
                <w:rFonts w:cs="Sylfaen"/>
                <w:color w:val="000000"/>
                <w:shd w:val="clear" w:color="auto" w:fill="FFFFFF"/>
                <w:lang w:val="hy-AM"/>
              </w:rPr>
              <w:t>թվականի</w:t>
            </w:r>
            <w:r w:rsidRPr="000A54CD">
              <w:rPr>
                <w:color w:val="000000"/>
                <w:shd w:val="clear" w:color="auto" w:fill="FFFFFF"/>
                <w:lang w:val="hy-AM"/>
              </w:rPr>
              <w:t xml:space="preserve"> </w:t>
            </w:r>
            <w:r w:rsidRPr="000A54CD">
              <w:rPr>
                <w:rFonts w:cs="Sylfaen"/>
                <w:color w:val="000000"/>
                <w:shd w:val="clear" w:color="auto" w:fill="FFFFFF"/>
                <w:lang w:val="hy-AM"/>
              </w:rPr>
              <w:t>հունիսի</w:t>
            </w:r>
            <w:r w:rsidRPr="000A54CD">
              <w:rPr>
                <w:color w:val="000000"/>
                <w:shd w:val="clear" w:color="auto" w:fill="FFFFFF"/>
                <w:lang w:val="hy-AM"/>
              </w:rPr>
              <w:t xml:space="preserve"> 11-</w:t>
            </w:r>
            <w:r w:rsidRPr="000A54CD">
              <w:rPr>
                <w:rFonts w:cs="Sylfaen"/>
                <w:color w:val="000000"/>
                <w:shd w:val="clear" w:color="auto" w:fill="FFFFFF"/>
                <w:lang w:val="hy-AM"/>
              </w:rPr>
              <w:t>ի</w:t>
            </w:r>
            <w:r w:rsidRPr="000A54CD">
              <w:rPr>
                <w:color w:val="000000"/>
                <w:shd w:val="clear" w:color="auto" w:fill="FFFFFF"/>
                <w:lang w:val="hy-AM"/>
              </w:rPr>
              <w:t xml:space="preserve"> №945-</w:t>
            </w:r>
            <w:r w:rsidRPr="000A54CD">
              <w:rPr>
                <w:rFonts w:cs="Sylfaen"/>
                <w:color w:val="000000"/>
                <w:shd w:val="clear" w:color="auto" w:fill="FFFFFF"/>
                <w:lang w:val="hy-AM"/>
              </w:rPr>
              <w:t>Ա</w:t>
            </w:r>
            <w:r w:rsidRPr="000A54CD">
              <w:rPr>
                <w:color w:val="000000"/>
                <w:shd w:val="clear" w:color="auto" w:fill="FFFFFF"/>
                <w:lang w:val="hy-AM"/>
              </w:rPr>
              <w:t xml:space="preserve"> </w:t>
            </w:r>
            <w:r w:rsidRPr="000A54CD">
              <w:rPr>
                <w:rFonts w:cs="Sylfaen"/>
                <w:color w:val="000000"/>
                <w:shd w:val="clear" w:color="auto" w:fill="FFFFFF"/>
                <w:lang w:val="hy-AM"/>
              </w:rPr>
              <w:t xml:space="preserve">որոշման </w:t>
            </w:r>
            <w:r w:rsidRPr="000A54CD">
              <w:rPr>
                <w:noProof/>
                <w:lang w:val="hy-AM"/>
              </w:rPr>
              <w:t>(այսուհետ՝ Որոշում)</w:t>
            </w:r>
            <w:r w:rsidRPr="000A54CD">
              <w:rPr>
                <w:rFonts w:cs="Calibri"/>
                <w:color w:val="000000"/>
                <w:lang w:val="hy-AM"/>
              </w:rPr>
              <w:t xml:space="preserve"> </w:t>
            </w:r>
            <w:r w:rsidRPr="000A54CD">
              <w:rPr>
                <w:rFonts w:cs="Sylfaen"/>
                <w:color w:val="000000"/>
                <w:shd w:val="clear" w:color="auto" w:fill="FFFFFF"/>
                <w:lang w:val="hy-AM"/>
              </w:rPr>
              <w:t xml:space="preserve">Հավելվածի որոշ կետերի </w:t>
            </w:r>
            <w:r w:rsidRPr="000A54CD">
              <w:rPr>
                <w:rFonts w:eastAsia="GHEA Grapalat" w:cs="GHEA Grapalat"/>
                <w:lang w:val="hy-AM"/>
              </w:rPr>
              <w:t>«</w:t>
            </w:r>
            <w:r w:rsidRPr="000A54CD">
              <w:rPr>
                <w:rFonts w:cs="Sylfaen"/>
                <w:color w:val="000000"/>
                <w:shd w:val="clear" w:color="auto" w:fill="FFFFFF"/>
                <w:lang w:val="hy-AM"/>
              </w:rPr>
              <w:t>պայմանագրի ավարտը</w:t>
            </w:r>
            <w:r w:rsidRPr="000A54CD">
              <w:rPr>
                <w:rFonts w:eastAsia="GHEA Grapalat" w:cs="GHEA Grapalat"/>
                <w:lang w:val="hy-AM"/>
              </w:rPr>
              <w:t>» սյունակում</w:t>
            </w:r>
            <w:r w:rsidRPr="000A54CD">
              <w:rPr>
                <w:rFonts w:cs="Sylfaen"/>
                <w:color w:val="000000"/>
                <w:shd w:val="clear" w:color="auto" w:fill="FFFFFF"/>
                <w:lang w:val="hy-AM"/>
              </w:rPr>
              <w:t xml:space="preserve"> կատարել ժամկետների փոփոխություններ, մասնավորապես՝ գործող ժամկետները շարադրել նոր խմբագրությամբ: Այս կապակցությամբ անհրաժեշտ է նկատի ունենալ </w:t>
            </w:r>
            <w:r w:rsidRPr="000A54CD">
              <w:rPr>
                <w:rFonts w:cs="Sylfaen"/>
                <w:bCs/>
                <w:iCs/>
                <w:lang w:val="hy-AM"/>
              </w:rPr>
              <w:t xml:space="preserve">«Նորմատիվ իրավական ակտերի մասին» օրենքի 33-րդ հոդվածի 1-ին մասի 1-ին կետի պահանջները, համաձայն որոնց՝ իրավական ակտում փոփոխությունները կատարվում են նրա առանձին բառեր, թվեր կամ կետադրական նշաններ այլ բառերով, թվերով կամ կետադրական նշաններով փոխարինելու միջոցով: Վերոգրյալ կարգավորման համաձայն՝ անհրաժեշտ է Նախագիծը խմբագրել և վերաշարադրել՝ Որոշման Հավելվածի համապատասխան կետերի </w:t>
            </w:r>
            <w:bookmarkStart w:id="0" w:name="_Hlk121474869"/>
            <w:r w:rsidRPr="000A54CD">
              <w:rPr>
                <w:rFonts w:eastAsia="GHEA Grapalat" w:cs="GHEA Grapalat"/>
                <w:lang w:val="hy-AM"/>
              </w:rPr>
              <w:t>«</w:t>
            </w:r>
            <w:r w:rsidRPr="000A54CD">
              <w:rPr>
                <w:rFonts w:cs="Sylfaen"/>
                <w:color w:val="000000"/>
                <w:shd w:val="clear" w:color="auto" w:fill="FFFFFF"/>
                <w:lang w:val="hy-AM"/>
              </w:rPr>
              <w:t>պայմանագրի ավարտը</w:t>
            </w:r>
            <w:r w:rsidRPr="000A54CD">
              <w:rPr>
                <w:rFonts w:eastAsia="GHEA Grapalat" w:cs="GHEA Grapalat"/>
                <w:lang w:val="hy-AM"/>
              </w:rPr>
              <w:t>» սյունակում</w:t>
            </w:r>
            <w:r w:rsidRPr="000A54CD">
              <w:rPr>
                <w:rFonts w:cs="Sylfaen"/>
                <w:bCs/>
                <w:iCs/>
                <w:lang w:val="hy-AM"/>
              </w:rPr>
              <w:t xml:space="preserve"> </w:t>
            </w:r>
            <w:bookmarkEnd w:id="0"/>
            <w:r w:rsidRPr="000A54CD">
              <w:rPr>
                <w:rFonts w:cs="Sylfaen"/>
                <w:bCs/>
                <w:iCs/>
                <w:lang w:val="hy-AM"/>
              </w:rPr>
              <w:t xml:space="preserve">կատարելով առանձին փոփոխություններ, այլ ոչ թե դրանք շարադրել նոր խմբագրությամբ՝ առանձին Հավելվածով, իսկ ծավալուն փոփոխությունների դեպքում </w:t>
            </w:r>
            <w:bookmarkStart w:id="1" w:name="_GoBack"/>
            <w:bookmarkEnd w:id="1"/>
            <w:r w:rsidRPr="000A54CD">
              <w:rPr>
                <w:rFonts w:cs="Sylfaen"/>
                <w:bCs/>
                <w:iCs/>
                <w:lang w:val="hy-AM"/>
              </w:rPr>
              <w:t>Որոշման Հավելվածն ամբողջությամբ շարադրել նոր խմբագրությամբ՝ համաձայն «Նորմատիվ իրավական ակտերի մասին» օրենքի 34-րդ հոդվածի 4-րդ մասի պահանջների:</w:t>
            </w:r>
          </w:p>
        </w:tc>
        <w:tc>
          <w:tcPr>
            <w:tcW w:w="5580" w:type="dxa"/>
            <w:shd w:val="clear" w:color="auto" w:fill="auto"/>
          </w:tcPr>
          <w:p w14:paraId="0C4557CB" w14:textId="77777777" w:rsidR="00780BE9" w:rsidRPr="00CE6C19" w:rsidRDefault="00780BE9" w:rsidP="00DD431E">
            <w:pPr>
              <w:spacing w:after="0" w:line="360" w:lineRule="auto"/>
              <w:jc w:val="center"/>
              <w:rPr>
                <w:rFonts w:ascii="GHEA Grapalat" w:hAnsi="GHEA Grapalat"/>
                <w:sz w:val="24"/>
                <w:szCs w:val="24"/>
                <w:lang w:val="hy-AM"/>
              </w:rPr>
            </w:pPr>
            <w:r w:rsidRPr="00CE6C19">
              <w:rPr>
                <w:rFonts w:ascii="GHEA Grapalat" w:hAnsi="GHEA Grapalat"/>
                <w:sz w:val="24"/>
                <w:szCs w:val="24"/>
                <w:lang w:val="hy-AM"/>
              </w:rPr>
              <w:lastRenderedPageBreak/>
              <w:t>Ընդունվել է.</w:t>
            </w:r>
          </w:p>
          <w:p w14:paraId="11B951E3" w14:textId="5B45B008" w:rsidR="002B6BB3" w:rsidRPr="001F67D0" w:rsidRDefault="00780BE9" w:rsidP="00DD431E">
            <w:pPr>
              <w:spacing w:after="0" w:line="360" w:lineRule="auto"/>
              <w:jc w:val="center"/>
              <w:rPr>
                <w:rFonts w:ascii="GHEA Grapalat" w:eastAsia="Times New Roman" w:hAnsi="GHEA Grapalat"/>
                <w:color w:val="FF0000"/>
                <w:sz w:val="24"/>
                <w:szCs w:val="24"/>
                <w:lang w:val="hy-AM"/>
              </w:rPr>
            </w:pPr>
            <w:r w:rsidRPr="00CE6C19">
              <w:rPr>
                <w:rFonts w:ascii="GHEA Grapalat" w:hAnsi="GHEA Grapalat"/>
                <w:sz w:val="24"/>
                <w:szCs w:val="24"/>
                <w:lang w:val="hy-AM"/>
              </w:rPr>
              <w:t>ՀՀ կառավարության որոշման նախագծում կատարվել է համապատասխան փոփոխություն:</w:t>
            </w:r>
          </w:p>
        </w:tc>
      </w:tr>
      <w:tr w:rsidR="00511E5A" w:rsidRPr="00CD5F95" w14:paraId="716FB435" w14:textId="77777777" w:rsidTr="001B6950">
        <w:trPr>
          <w:jc w:val="center"/>
        </w:trPr>
        <w:tc>
          <w:tcPr>
            <w:tcW w:w="8635" w:type="dxa"/>
            <w:shd w:val="clear" w:color="auto" w:fill="auto"/>
          </w:tcPr>
          <w:p w14:paraId="05B86D1D" w14:textId="113D2152" w:rsidR="00511E5A" w:rsidRPr="001F67D0" w:rsidRDefault="00511E5A" w:rsidP="00DD431E">
            <w:pPr>
              <w:pStyle w:val="namak0"/>
              <w:spacing w:line="360" w:lineRule="auto"/>
              <w:ind w:firstLine="0"/>
              <w:rPr>
                <w:rFonts w:cs="Sylfaen"/>
                <w:color w:val="FF0000"/>
                <w:lang w:val="hy-AM"/>
              </w:rPr>
            </w:pPr>
            <w:r w:rsidRPr="000A54CD">
              <w:rPr>
                <w:rFonts w:cs="Sylfaen"/>
                <w:bCs/>
                <w:iCs/>
                <w:lang w:val="hy-AM"/>
              </w:rPr>
              <w:lastRenderedPageBreak/>
              <w:t>2. Նախագծի</w:t>
            </w:r>
            <w:r w:rsidRPr="000A54CD">
              <w:rPr>
                <w:color w:val="000000"/>
                <w:shd w:val="clear" w:color="auto" w:fill="FFFFFF"/>
                <w:lang w:val="hy-AM"/>
              </w:rPr>
              <w:t xml:space="preserve"> Հավելվածի 3.2.2, 3.2.3, 3.2.5, 3.2.7, 3.2.8, 3.5.4, 6.2.1 և 6.2.2   կետերով նախատեսվում է փոփոխել արդեն իսկ սպառված ժամկետները, ինչը խնդրահարույց է:</w:t>
            </w:r>
          </w:p>
        </w:tc>
        <w:tc>
          <w:tcPr>
            <w:tcW w:w="5580" w:type="dxa"/>
            <w:shd w:val="clear" w:color="auto" w:fill="auto"/>
          </w:tcPr>
          <w:p w14:paraId="11B1441B" w14:textId="77777777" w:rsidR="00511E5A" w:rsidRPr="00772AE2" w:rsidRDefault="00511E5A" w:rsidP="00DD431E">
            <w:pPr>
              <w:spacing w:after="0" w:line="360" w:lineRule="auto"/>
              <w:jc w:val="center"/>
              <w:rPr>
                <w:rFonts w:ascii="GHEA Grapalat" w:eastAsia="Times New Roman" w:hAnsi="GHEA Grapalat"/>
                <w:sz w:val="24"/>
                <w:szCs w:val="24"/>
                <w:lang w:val="hy-AM"/>
              </w:rPr>
            </w:pPr>
            <w:r w:rsidRPr="00772AE2">
              <w:rPr>
                <w:rFonts w:ascii="GHEA Grapalat" w:eastAsia="Times New Roman" w:hAnsi="GHEA Grapalat"/>
                <w:sz w:val="24"/>
                <w:szCs w:val="24"/>
                <w:lang w:val="hy-AM"/>
              </w:rPr>
              <w:t>Ընդունվել է` ի գիտություն:</w:t>
            </w:r>
            <w:r w:rsidR="00772AE2" w:rsidRPr="00772AE2">
              <w:rPr>
                <w:rFonts w:ascii="GHEA Grapalat" w:eastAsia="Times New Roman" w:hAnsi="GHEA Grapalat"/>
                <w:sz w:val="24"/>
                <w:szCs w:val="24"/>
                <w:lang w:val="hy-AM"/>
              </w:rPr>
              <w:t xml:space="preserve"> </w:t>
            </w:r>
          </w:p>
          <w:p w14:paraId="0F3EA5EA" w14:textId="20C713A6" w:rsidR="00772AE2" w:rsidRPr="00772AE2" w:rsidRDefault="00772AE2" w:rsidP="00D42FC6">
            <w:pPr>
              <w:spacing w:after="0" w:line="360" w:lineRule="auto"/>
              <w:jc w:val="center"/>
              <w:rPr>
                <w:rFonts w:ascii="GHEA Grapalat" w:eastAsia="Times New Roman" w:hAnsi="GHEA Grapalat"/>
                <w:sz w:val="24"/>
                <w:szCs w:val="24"/>
                <w:lang w:val="hy-AM"/>
              </w:rPr>
            </w:pPr>
            <w:r w:rsidRPr="00772AE2">
              <w:rPr>
                <w:rFonts w:ascii="GHEA Grapalat" w:hAnsi="GHEA Grapalat" w:cs="Sylfaen"/>
                <w:spacing w:val="-4"/>
                <w:sz w:val="24"/>
                <w:szCs w:val="24"/>
                <w:lang w:val="hy-AM"/>
              </w:rPr>
              <w:t>Կառավարության 0</w:t>
            </w:r>
            <w:r w:rsidRPr="00772AE2">
              <w:rPr>
                <w:rFonts w:ascii="GHEA Grapalat" w:hAnsi="GHEA Grapalat" w:cs="Calibri"/>
                <w:sz w:val="24"/>
                <w:szCs w:val="24"/>
                <w:lang w:val="hy-AM"/>
              </w:rPr>
              <w:t>1.12.2022թ. № 1829-Ն</w:t>
            </w:r>
            <w:r w:rsidRPr="00772AE2">
              <w:rPr>
                <w:rFonts w:ascii="GHEA Grapalat" w:eastAsia="Calibri" w:hAnsi="GHEA Grapalat" w:cs="Sylfaen"/>
                <w:sz w:val="24"/>
                <w:szCs w:val="24"/>
                <w:lang w:val="hy-AM"/>
              </w:rPr>
              <w:t xml:space="preserve"> որոշմամբ կատարվել են փոփոխություններ Կ</w:t>
            </w:r>
            <w:r w:rsidRPr="00772AE2">
              <w:rPr>
                <w:rFonts w:ascii="GHEA Grapalat" w:hAnsi="GHEA Grapalat" w:cs="Calibri"/>
                <w:sz w:val="24"/>
                <w:szCs w:val="24"/>
                <w:lang w:val="hy-AM"/>
              </w:rPr>
              <w:t>առավարության 11.06.2020թ. № 953-Ն որոշման</w:t>
            </w:r>
            <w:r w:rsidRPr="00772AE2">
              <w:rPr>
                <w:rFonts w:ascii="GHEA Grapalat" w:eastAsia="Calibri" w:hAnsi="GHEA Grapalat" w:cs="Sylfaen"/>
                <w:sz w:val="24"/>
                <w:szCs w:val="24"/>
                <w:lang w:val="hy-AM"/>
              </w:rPr>
              <w:t xml:space="preserve"> մեջ, ըստ որոնց՝ 2020-2022 </w:t>
            </w:r>
            <w:r w:rsidRPr="00772AE2">
              <w:rPr>
                <w:rFonts w:ascii="GHEA Grapalat" w:eastAsia="Calibri" w:hAnsi="GHEA Grapalat" w:cs="Sylfaen"/>
                <w:sz w:val="24"/>
                <w:szCs w:val="24"/>
                <w:lang w:val="hy-AM"/>
              </w:rPr>
              <w:lastRenderedPageBreak/>
              <w:t>թվականների փոխարեն բյուջետային վարկը</w:t>
            </w:r>
            <w:r w:rsidRPr="00772AE2">
              <w:rPr>
                <w:rFonts w:ascii="GHEA Grapalat" w:eastAsia="Calibri" w:hAnsi="GHEA Grapalat" w:cs="Sylfaen"/>
                <w:sz w:val="24"/>
                <w:szCs w:val="24"/>
                <w:lang w:val="af-ZA"/>
              </w:rPr>
              <w:t xml:space="preserve"> </w:t>
            </w:r>
            <w:r w:rsidRPr="00772AE2">
              <w:rPr>
                <w:rFonts w:ascii="GHEA Grapalat" w:eastAsia="Calibri" w:hAnsi="GHEA Grapalat" w:cs="Sylfaen"/>
                <w:sz w:val="24"/>
                <w:szCs w:val="24"/>
                <w:lang w:val="hy-AM"/>
              </w:rPr>
              <w:t>տրամադրվում է</w:t>
            </w:r>
            <w:r w:rsidR="00D42FC6" w:rsidRPr="00D42FC6">
              <w:rPr>
                <w:rFonts w:ascii="GHEA Grapalat" w:eastAsia="Calibri" w:hAnsi="GHEA Grapalat" w:cs="Sylfaen"/>
                <w:sz w:val="24"/>
                <w:szCs w:val="24"/>
                <w:lang w:val="hy-AM"/>
              </w:rPr>
              <w:t xml:space="preserve"> </w:t>
            </w:r>
            <w:r w:rsidR="00D42FC6">
              <w:rPr>
                <w:rFonts w:ascii="GHEA Grapalat" w:eastAsia="Calibri" w:hAnsi="GHEA Grapalat" w:cs="Sylfaen"/>
                <w:sz w:val="24"/>
                <w:szCs w:val="24"/>
                <w:lang w:val="hy-AM"/>
              </w:rPr>
              <w:t>«</w:t>
            </w:r>
            <w:proofErr w:type="spellStart"/>
            <w:r w:rsidRPr="00772AE2">
              <w:rPr>
                <w:rFonts w:ascii="GHEA Grapalat" w:hAnsi="GHEA Grapalat"/>
                <w:sz w:val="24"/>
                <w:szCs w:val="24"/>
                <w:lang w:val="af-ZA"/>
              </w:rPr>
              <w:t>Հայկական</w:t>
            </w:r>
            <w:proofErr w:type="spellEnd"/>
            <w:r w:rsidRPr="00772AE2">
              <w:rPr>
                <w:rFonts w:ascii="GHEA Grapalat" w:hAnsi="GHEA Grapalat"/>
                <w:sz w:val="24"/>
                <w:szCs w:val="24"/>
                <w:lang w:val="af-ZA"/>
              </w:rPr>
              <w:t xml:space="preserve"> </w:t>
            </w:r>
            <w:proofErr w:type="spellStart"/>
            <w:r w:rsidRPr="00772AE2">
              <w:rPr>
                <w:rFonts w:ascii="GHEA Grapalat" w:hAnsi="GHEA Grapalat"/>
                <w:sz w:val="24"/>
                <w:szCs w:val="24"/>
                <w:lang w:val="af-ZA"/>
              </w:rPr>
              <w:t>ատոմային</w:t>
            </w:r>
            <w:proofErr w:type="spellEnd"/>
            <w:r w:rsidRPr="00772AE2">
              <w:rPr>
                <w:rFonts w:ascii="GHEA Grapalat" w:hAnsi="GHEA Grapalat"/>
                <w:sz w:val="24"/>
                <w:szCs w:val="24"/>
                <w:lang w:val="af-ZA"/>
              </w:rPr>
              <w:t xml:space="preserve"> </w:t>
            </w:r>
            <w:proofErr w:type="spellStart"/>
            <w:r w:rsidRPr="00772AE2">
              <w:rPr>
                <w:rFonts w:ascii="GHEA Grapalat" w:hAnsi="GHEA Grapalat"/>
                <w:sz w:val="24"/>
                <w:szCs w:val="24"/>
                <w:lang w:val="af-ZA"/>
              </w:rPr>
              <w:t>էլեկտրակայան</w:t>
            </w:r>
            <w:proofErr w:type="spellEnd"/>
            <w:r w:rsidRPr="00772AE2">
              <w:rPr>
                <w:rFonts w:ascii="GHEA Grapalat" w:hAnsi="GHEA Grapalat"/>
                <w:sz w:val="24"/>
                <w:szCs w:val="24"/>
                <w:lang w:val="af-ZA"/>
              </w:rPr>
              <w:t>»</w:t>
            </w:r>
            <w:r w:rsidRPr="00772AE2">
              <w:rPr>
                <w:rFonts w:ascii="GHEA Grapalat" w:hAnsi="GHEA Grapalat" w:cs="Calibri"/>
                <w:sz w:val="24"/>
                <w:szCs w:val="24"/>
                <w:lang w:val="hy-AM"/>
              </w:rPr>
              <w:t xml:space="preserve"> ՓԲ ընկերությանը</w:t>
            </w:r>
            <w:r w:rsidRPr="00772AE2">
              <w:rPr>
                <w:rFonts w:ascii="GHEA Grapalat" w:eastAsia="Calibri" w:hAnsi="GHEA Grapalat" w:cs="Sylfaen"/>
                <w:sz w:val="24"/>
                <w:szCs w:val="24"/>
                <w:lang w:val="hy-AM"/>
              </w:rPr>
              <w:t xml:space="preserve"> </w:t>
            </w:r>
            <w:r w:rsidRPr="00772AE2">
              <w:rPr>
                <w:rFonts w:ascii="GHEA Grapalat" w:hAnsi="GHEA Grapalat"/>
                <w:sz w:val="24"/>
                <w:szCs w:val="24"/>
                <w:shd w:val="clear" w:color="auto" w:fill="FFFFFF"/>
                <w:lang w:val="hy-AM"/>
              </w:rPr>
              <w:t>2020-2025 թվականների ընթացքում։ Վերջինիս փոփոխությամբ</w:t>
            </w:r>
            <w:r w:rsidR="00CA389B">
              <w:rPr>
                <w:rFonts w:ascii="GHEA Grapalat" w:hAnsi="GHEA Grapalat"/>
                <w:sz w:val="24"/>
                <w:szCs w:val="24"/>
                <w:shd w:val="clear" w:color="auto" w:fill="FFFFFF"/>
                <w:lang w:val="hy-AM"/>
              </w:rPr>
              <w:t xml:space="preserve"> և աշխատանքների կատարման ժամկետների փոփոխմամբ</w:t>
            </w:r>
            <w:r w:rsidRPr="00772AE2">
              <w:rPr>
                <w:rFonts w:ascii="GHEA Grapalat" w:hAnsi="GHEA Grapalat"/>
                <w:sz w:val="24"/>
                <w:szCs w:val="24"/>
                <w:shd w:val="clear" w:color="auto" w:fill="FFFFFF"/>
                <w:lang w:val="hy-AM"/>
              </w:rPr>
              <w:t xml:space="preserve"> պայմանավորված</w:t>
            </w:r>
            <w:r w:rsidR="00EB0BAF">
              <w:rPr>
                <w:rFonts w:ascii="GHEA Grapalat" w:hAnsi="GHEA Grapalat"/>
                <w:sz w:val="24"/>
                <w:szCs w:val="24"/>
                <w:shd w:val="clear" w:color="auto" w:fill="FFFFFF"/>
                <w:lang w:val="hy-AM"/>
              </w:rPr>
              <w:t>՝</w:t>
            </w:r>
            <w:r w:rsidRPr="00772AE2">
              <w:rPr>
                <w:rFonts w:ascii="GHEA Grapalat" w:hAnsi="GHEA Grapalat"/>
                <w:sz w:val="24"/>
                <w:szCs w:val="24"/>
                <w:shd w:val="clear" w:color="auto" w:fill="FFFFFF"/>
                <w:lang w:val="hy-AM"/>
              </w:rPr>
              <w:t xml:space="preserve"> նաև </w:t>
            </w:r>
            <w:proofErr w:type="spellStart"/>
            <w:r w:rsidRPr="00772AE2">
              <w:rPr>
                <w:rFonts w:ascii="GHEA Grapalat" w:hAnsi="GHEA Grapalat"/>
                <w:sz w:val="24"/>
                <w:szCs w:val="24"/>
                <w:shd w:val="clear" w:color="auto" w:fill="FFFFFF"/>
                <w:lang w:val="hy-AM"/>
              </w:rPr>
              <w:t>շրջանառվել</w:t>
            </w:r>
            <w:proofErr w:type="spellEnd"/>
            <w:r w:rsidRPr="00772AE2">
              <w:rPr>
                <w:rFonts w:ascii="GHEA Grapalat" w:hAnsi="GHEA Grapalat"/>
                <w:sz w:val="24"/>
                <w:szCs w:val="24"/>
                <w:shd w:val="clear" w:color="auto" w:fill="FFFFFF"/>
                <w:lang w:val="hy-AM"/>
              </w:rPr>
              <w:t xml:space="preserve"> է 11</w:t>
            </w:r>
            <w:r w:rsidR="00FD35C2" w:rsidRPr="00FD35C2">
              <w:rPr>
                <w:rFonts w:ascii="GHEA Grapalat" w:hAnsi="GHEA Grapalat"/>
                <w:sz w:val="24"/>
                <w:szCs w:val="24"/>
                <w:shd w:val="clear" w:color="auto" w:fill="FFFFFF"/>
                <w:lang w:val="hy-AM"/>
              </w:rPr>
              <w:t>.</w:t>
            </w:r>
            <w:r w:rsidRPr="00772AE2">
              <w:rPr>
                <w:rFonts w:ascii="GHEA Grapalat" w:hAnsi="GHEA Grapalat"/>
                <w:sz w:val="24"/>
                <w:szCs w:val="24"/>
                <w:shd w:val="clear" w:color="auto" w:fill="FFFFFF"/>
                <w:lang w:val="hy-AM"/>
              </w:rPr>
              <w:t>06</w:t>
            </w:r>
            <w:r w:rsidR="00FD35C2" w:rsidRPr="00FD35C2">
              <w:rPr>
                <w:rFonts w:ascii="GHEA Grapalat" w:hAnsi="GHEA Grapalat"/>
                <w:sz w:val="24"/>
                <w:szCs w:val="24"/>
                <w:shd w:val="clear" w:color="auto" w:fill="FFFFFF"/>
                <w:lang w:val="hy-AM"/>
              </w:rPr>
              <w:t>.</w:t>
            </w:r>
            <w:r w:rsidRPr="00772AE2">
              <w:rPr>
                <w:rFonts w:ascii="GHEA Grapalat" w:hAnsi="GHEA Grapalat"/>
                <w:sz w:val="24"/>
                <w:szCs w:val="24"/>
                <w:shd w:val="clear" w:color="auto" w:fill="FFFFFF"/>
                <w:lang w:val="hy-AM"/>
              </w:rPr>
              <w:t>2020թ</w:t>
            </w:r>
            <w:r w:rsidR="00FD35C2" w:rsidRPr="00FD35C2">
              <w:rPr>
                <w:rFonts w:ascii="GHEA Grapalat" w:hAnsi="GHEA Grapalat"/>
                <w:sz w:val="24"/>
                <w:szCs w:val="24"/>
                <w:shd w:val="clear" w:color="auto" w:fill="FFFFFF"/>
                <w:lang w:val="hy-AM"/>
              </w:rPr>
              <w:t>.</w:t>
            </w:r>
            <w:r w:rsidRPr="00772AE2">
              <w:rPr>
                <w:rFonts w:ascii="GHEA Grapalat" w:hAnsi="GHEA Grapalat"/>
                <w:sz w:val="24"/>
                <w:szCs w:val="24"/>
                <w:shd w:val="clear" w:color="auto" w:fill="FFFFFF"/>
                <w:lang w:val="hy-AM"/>
              </w:rPr>
              <w:t xml:space="preserve"> </w:t>
            </w:r>
            <w:r w:rsidRPr="00772AE2">
              <w:rPr>
                <w:rFonts w:ascii="GHEA Grapalat" w:hAnsi="GHEA Grapalat" w:cs="Calibri"/>
                <w:sz w:val="24"/>
                <w:szCs w:val="24"/>
                <w:lang w:val="hy-AM"/>
              </w:rPr>
              <w:t>№ 945-Ա որոշման մեջ փոփոխություններ կատարելու մասին որոշման նախագիծը։</w:t>
            </w:r>
          </w:p>
        </w:tc>
      </w:tr>
    </w:tbl>
    <w:p w14:paraId="18B358EF" w14:textId="77777777" w:rsidR="00CB5B09" w:rsidRPr="001345AF" w:rsidRDefault="00CB5B09" w:rsidP="00DD431E">
      <w:pPr>
        <w:spacing w:after="0" w:line="360" w:lineRule="auto"/>
        <w:rPr>
          <w:lang w:val="de-DE"/>
        </w:rPr>
      </w:pPr>
    </w:p>
    <w:sectPr w:rsidR="00CB5B09" w:rsidRPr="001345AF"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33B31"/>
    <w:rsid w:val="000573F4"/>
    <w:rsid w:val="001345AF"/>
    <w:rsid w:val="001B6950"/>
    <w:rsid w:val="001F67D0"/>
    <w:rsid w:val="002B6BB3"/>
    <w:rsid w:val="00323A91"/>
    <w:rsid w:val="00371D0F"/>
    <w:rsid w:val="00420478"/>
    <w:rsid w:val="00425984"/>
    <w:rsid w:val="00433B4D"/>
    <w:rsid w:val="004F4139"/>
    <w:rsid w:val="00511E5A"/>
    <w:rsid w:val="0057615D"/>
    <w:rsid w:val="005F515F"/>
    <w:rsid w:val="00624028"/>
    <w:rsid w:val="00710964"/>
    <w:rsid w:val="00714855"/>
    <w:rsid w:val="00772AE2"/>
    <w:rsid w:val="00780BE9"/>
    <w:rsid w:val="0090429E"/>
    <w:rsid w:val="009077F5"/>
    <w:rsid w:val="00931684"/>
    <w:rsid w:val="00A21C8F"/>
    <w:rsid w:val="00B14E29"/>
    <w:rsid w:val="00B44014"/>
    <w:rsid w:val="00B81F8F"/>
    <w:rsid w:val="00BC3AC1"/>
    <w:rsid w:val="00C07D0A"/>
    <w:rsid w:val="00C53D3C"/>
    <w:rsid w:val="00C674C3"/>
    <w:rsid w:val="00CA389B"/>
    <w:rsid w:val="00CB5B09"/>
    <w:rsid w:val="00CD5F95"/>
    <w:rsid w:val="00CF0AD4"/>
    <w:rsid w:val="00D06F18"/>
    <w:rsid w:val="00D42FC6"/>
    <w:rsid w:val="00D60764"/>
    <w:rsid w:val="00DB5242"/>
    <w:rsid w:val="00DC68FF"/>
    <w:rsid w:val="00DD431E"/>
    <w:rsid w:val="00DF45DD"/>
    <w:rsid w:val="00E01D1C"/>
    <w:rsid w:val="00E3114D"/>
    <w:rsid w:val="00E35A5E"/>
    <w:rsid w:val="00E36E95"/>
    <w:rsid w:val="00E41B77"/>
    <w:rsid w:val="00E71CD7"/>
    <w:rsid w:val="00E824BA"/>
    <w:rsid w:val="00EB0BAF"/>
    <w:rsid w:val="00EF40A6"/>
    <w:rsid w:val="00EF4902"/>
    <w:rsid w:val="00F022FB"/>
    <w:rsid w:val="00F54C3D"/>
    <w:rsid w:val="00FA571F"/>
    <w:rsid w:val="00FD3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https:/mul2.gov.am/tasks/717790/oneclick/3.1Ampopatert.docx?token=f9a122da5398a23e95fa12aaa493efa9</cp:keywords>
  <dc:description/>
  <cp:lastModifiedBy>Astghik Melkonyan</cp:lastModifiedBy>
  <cp:revision>7</cp:revision>
  <dcterms:created xsi:type="dcterms:W3CDTF">2022-12-15T11:33:00Z</dcterms:created>
  <dcterms:modified xsi:type="dcterms:W3CDTF">2022-12-15T11:36:00Z</dcterms:modified>
</cp:coreProperties>
</file>