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4558FF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655EE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ՆՈՐ ՓՐՈՋԵԿՏՍ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F11689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55E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DCB6F57" w14:textId="207B2331" w:rsidR="004E24C1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55E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հումքը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</w:t>
      </w:r>
      <w:r w:rsidR="000003EF" w:rsidRPr="000003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4C1">
        <w:rPr>
          <w:rFonts w:ascii="GHEA Grapalat" w:eastAsia="Calibri" w:hAnsi="GHEA Grapalat" w:cs="Times New Roman"/>
          <w:sz w:val="24"/>
          <w:szCs w:val="24"/>
          <w:lang w:val="hy-AM"/>
        </w:rPr>
        <w:t>օգտագործել կահույքի արտադրության համար</w:t>
      </w:r>
      <w:r w:rsidR="000003EF" w:rsidRPr="000003E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4C1" w:rsidRPr="004E24C1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հանդիսանում է Կարպիզա, Ջեոքս, Հենդերսոն և Էկկո համաշխարհային բրենդների խանութների կահույքի պաշտոնական  մատակարարը՝ ԵՄ-ում, ԱՊՀ-ում, Միջին Արևելքում և Ասիական երկրներում՝ գրանցելով բացառիկ հաջողություններ հայաստանյան կահույքագործության պատմության մեջ:</w:t>
      </w:r>
    </w:p>
    <w:p w14:paraId="2F4D5C16" w14:textId="2F01C653" w:rsidR="00422BE0" w:rsidRDefault="00372E28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0003EF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752AC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E24C1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7222287A" w14:textId="729565CA" w:rsidR="004E24C1" w:rsidRDefault="004E24C1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E24C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Ներդրումային ծրագրի շրջանակներում մինչև 2025թ. ավարտը նախատես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P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P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կառուցել նոր արտադրական համալիր, շուրջ 6,000 քմ մակերեսով, ձեռք բերել ժամանակակից արտադրական սարքավորումներ և տեխնիկա, ինչպես նաև հագեցնել արտադրությունը նորարարական տեխնոլոգիաներով և ծրագրային լուծումներով,  ինչը հնարավորություն կտա շուրջ 3 անգամ ավելացնել արտադրության և արտահանման ծավալները և ավելի քան 2 անգամ ավելացնել աշխատատեղերի քանակը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05725F0" w14:textId="130E75C7" w:rsidR="00422BE0" w:rsidRPr="008F5359" w:rsidRDefault="004E24C1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E24C1"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Գործունեության  ընթացքում կատարվել է 330 մլն. ՀՀ դրամի ներդրում հիմնական միջոցների և շրջանառու կապիտալի մեջ, ինչպես նաև նոր արտադրական համալիրի համար նախատեսված տարածքի և շինությունների ձեռքբերման համար:</w:t>
      </w:r>
      <w:r w:rsidR="00752A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Pr="004E24C1">
        <w:rPr>
          <w:rFonts w:ascii="GHEA Grapalat" w:eastAsia="Calibri" w:hAnsi="GHEA Grapalat" w:cs="Times New Roman"/>
          <w:sz w:val="24"/>
          <w:szCs w:val="24"/>
          <w:lang w:val="hy-AM"/>
        </w:rPr>
        <w:t>1.6մլրդ դրամի ներդրում, որից շուրջ 300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E24C1">
        <w:rPr>
          <w:rFonts w:ascii="GHEA Grapalat" w:eastAsia="Calibri" w:hAnsi="GHEA Grapalat" w:cs="Times New Roman"/>
          <w:sz w:val="24"/>
          <w:szCs w:val="24"/>
          <w:lang w:val="hy-AM"/>
        </w:rPr>
        <w:t>մլն-ը տեխնոլոգիական սարքավորումներ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4E24C1">
        <w:rPr>
          <w:rFonts w:ascii="GHEA Grapalat" w:eastAsia="Calibri" w:hAnsi="GHEA Grapalat" w:cs="Times New Roman"/>
          <w:sz w:val="24"/>
          <w:szCs w:val="24"/>
          <w:lang w:val="hy-AM"/>
        </w:rPr>
        <w:t>, դրանց բաղկացուցիչ ու համալրող մասեր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</w:t>
      </w:r>
      <w:r w:rsidRPr="004E24C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P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համար, 150մլն-ը նոր արտադրական համալիրի շինարարության համար, իսկ մնացածը հումքի և նյութերի ձեռքբերման համար:</w:t>
      </w:r>
    </w:p>
    <w:p w14:paraId="37BB87D7" w14:textId="6FEA6DAB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4E24C1">
        <w:rPr>
          <w:rFonts w:ascii="GHEA Grapalat" w:eastAsia="Calibri" w:hAnsi="GHEA Grapalat" w:cs="Times New Roman"/>
          <w:sz w:val="24"/>
          <w:szCs w:val="24"/>
          <w:lang w:val="hy-AM"/>
        </w:rPr>
        <w:t>111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4E24C1">
        <w:rPr>
          <w:rFonts w:ascii="GHEA Grapalat" w:eastAsia="Calibri" w:hAnsi="GHEA Grapalat" w:cs="Times New Roman"/>
          <w:sz w:val="24"/>
          <w:szCs w:val="24"/>
          <w:lang w:val="hy-AM"/>
        </w:rPr>
        <w:t>489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C1415EE" w:rsidR="008325A3" w:rsidRPr="004E79C4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468F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468F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E79C4" w:rsidRPr="004E79C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6E1280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8468F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4E79C4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99</w:t>
      </w:r>
      <w:r w:rsidR="004E79C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E79C4">
        <w:rPr>
          <w:rFonts w:ascii="GHEA Grapalat" w:eastAsia="Calibri" w:hAnsi="GHEA Grapalat" w:cs="Times New Roman"/>
          <w:sz w:val="24"/>
          <w:szCs w:val="24"/>
          <w:lang w:val="hy-AM"/>
        </w:rPr>
        <w:t>5 մլն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  <w:bookmarkStart w:id="2" w:name="_GoBack"/>
      <w:bookmarkEnd w:id="2"/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6E5762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55E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ներմուծվող տեխնոլոգիական սարքավորումները,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25D4C8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55E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996087E" w14:textId="77777777" w:rsidR="00640767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55EEF">
        <w:rPr>
          <w:rFonts w:ascii="GHEA Grapalat" w:eastAsia="Calibri" w:hAnsi="GHEA Grapalat" w:cs="Times New Roman"/>
          <w:sz w:val="24"/>
          <w:szCs w:val="24"/>
          <w:lang w:val="hy-AM"/>
        </w:rPr>
        <w:t>ՆՈՐ ՓՐՈՋԵԿՏՍ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4E24C1" w:rsidRPr="004E24C1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4E24C1" w:rsidRPr="004E24C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4E24C1" w:rsidRPr="004E24C1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27D3CE6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DA2725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օգտվելու համար «</w:t>
      </w:r>
      <w:r w:rsidR="00655E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D2DA8F" w14:textId="77777777" w:rsidR="00F32D5E" w:rsidRDefault="00F32D5E" w:rsidP="008325A3">
      <w:pPr>
        <w:spacing w:after="0" w:line="240" w:lineRule="auto"/>
      </w:pPr>
      <w:r>
        <w:separator/>
      </w:r>
    </w:p>
  </w:endnote>
  <w:endnote w:type="continuationSeparator" w:id="0">
    <w:p w14:paraId="07EFBD64" w14:textId="77777777" w:rsidR="00F32D5E" w:rsidRDefault="00F32D5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32D5E">
    <w:pPr>
      <w:pStyle w:val="Footer"/>
    </w:pPr>
  </w:p>
  <w:p w14:paraId="722B2118" w14:textId="77777777" w:rsidR="00085719" w:rsidRDefault="00F32D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C14390" w14:textId="77777777" w:rsidR="00F32D5E" w:rsidRDefault="00F32D5E" w:rsidP="008325A3">
      <w:pPr>
        <w:spacing w:after="0" w:line="240" w:lineRule="auto"/>
      </w:pPr>
      <w:r>
        <w:separator/>
      </w:r>
    </w:p>
  </w:footnote>
  <w:footnote w:type="continuationSeparator" w:id="0">
    <w:p w14:paraId="6231B0F4" w14:textId="77777777" w:rsidR="00F32D5E" w:rsidRDefault="00F32D5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03EF"/>
    <w:rsid w:val="00001C6C"/>
    <w:rsid w:val="000039BD"/>
    <w:rsid w:val="00003DCC"/>
    <w:rsid w:val="0001424A"/>
    <w:rsid w:val="000248F8"/>
    <w:rsid w:val="00025DC9"/>
    <w:rsid w:val="000639C7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15FC7"/>
    <w:rsid w:val="00337AEB"/>
    <w:rsid w:val="00372E28"/>
    <w:rsid w:val="003951B1"/>
    <w:rsid w:val="003A4261"/>
    <w:rsid w:val="003C772C"/>
    <w:rsid w:val="00422BE0"/>
    <w:rsid w:val="004260A6"/>
    <w:rsid w:val="00456BAD"/>
    <w:rsid w:val="004C4353"/>
    <w:rsid w:val="004D50F9"/>
    <w:rsid w:val="004E24C1"/>
    <w:rsid w:val="004E76EC"/>
    <w:rsid w:val="004E79C4"/>
    <w:rsid w:val="005005F0"/>
    <w:rsid w:val="00564EB7"/>
    <w:rsid w:val="005D60EF"/>
    <w:rsid w:val="006133DA"/>
    <w:rsid w:val="00640767"/>
    <w:rsid w:val="00641121"/>
    <w:rsid w:val="00655EEF"/>
    <w:rsid w:val="00662BF1"/>
    <w:rsid w:val="006B7AAA"/>
    <w:rsid w:val="006E1280"/>
    <w:rsid w:val="00701DB3"/>
    <w:rsid w:val="00735AA7"/>
    <w:rsid w:val="00752AC2"/>
    <w:rsid w:val="007C0CC6"/>
    <w:rsid w:val="007E1C44"/>
    <w:rsid w:val="0080711B"/>
    <w:rsid w:val="008325A3"/>
    <w:rsid w:val="008468F8"/>
    <w:rsid w:val="00860A1F"/>
    <w:rsid w:val="008B3C8F"/>
    <w:rsid w:val="008E039B"/>
    <w:rsid w:val="008F00A7"/>
    <w:rsid w:val="008F5359"/>
    <w:rsid w:val="00945EA8"/>
    <w:rsid w:val="00973C80"/>
    <w:rsid w:val="00995050"/>
    <w:rsid w:val="00A754F3"/>
    <w:rsid w:val="00A83774"/>
    <w:rsid w:val="00AD3592"/>
    <w:rsid w:val="00B504B1"/>
    <w:rsid w:val="00BA1E12"/>
    <w:rsid w:val="00BF0678"/>
    <w:rsid w:val="00C02BDD"/>
    <w:rsid w:val="00CE1B77"/>
    <w:rsid w:val="00D165E0"/>
    <w:rsid w:val="00D2268F"/>
    <w:rsid w:val="00D2370A"/>
    <w:rsid w:val="00D5383E"/>
    <w:rsid w:val="00D74BFF"/>
    <w:rsid w:val="00EB5B5D"/>
    <w:rsid w:val="00F2486B"/>
    <w:rsid w:val="00F32D5E"/>
    <w:rsid w:val="00F461BA"/>
    <w:rsid w:val="00F91CE1"/>
    <w:rsid w:val="00FA3EF3"/>
    <w:rsid w:val="00FB5BE5"/>
    <w:rsid w:val="00FB75E7"/>
    <w:rsid w:val="00FC1EF9"/>
    <w:rsid w:val="00FE1E03"/>
    <w:rsid w:val="00FE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94E94-AB62-4254-9726-57AF4BE26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https://mul2.gov.am/tasks/717370/oneclick/himnavorum.docx?token=1d63e19bcaed8ec9f621c1e3a14cc5cd</cp:keywords>
  <dc:description/>
  <cp:lastModifiedBy>Gohar H. Harutyunyan</cp:lastModifiedBy>
  <cp:revision>28</cp:revision>
  <dcterms:created xsi:type="dcterms:W3CDTF">2022-01-19T13:25:00Z</dcterms:created>
  <dcterms:modified xsi:type="dcterms:W3CDTF">2022-12-09T11:13:00Z</dcterms:modified>
</cp:coreProperties>
</file>