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0D3A" w14:textId="77777777" w:rsidR="00DD688C" w:rsidRDefault="00DD688C" w:rsidP="00521DF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jdgxs" w:colFirst="0" w:colLast="0"/>
      <w:bookmarkEnd w:id="0"/>
    </w:p>
    <w:p w14:paraId="6CD2D9FF" w14:textId="32C097A3" w:rsidR="00CB7025" w:rsidRPr="00341AFF" w:rsidRDefault="00120944" w:rsidP="00521DF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1AF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7001FE33" w14:textId="0488F5BA" w:rsidR="00CB7025" w:rsidRPr="00341AFF" w:rsidRDefault="00341AFF" w:rsidP="00D914D0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1AFF">
        <w:rPr>
          <w:rFonts w:ascii="GHEA Grapalat" w:hAnsi="GHEA Grapalat"/>
          <w:b/>
          <w:sz w:val="24"/>
          <w:szCs w:val="24"/>
          <w:lang w:val="hy-AM"/>
        </w:rPr>
        <w:t xml:space="preserve">«ԱՆԿԱԽ ՊԵՏՈՒԹՅՈՒՆՆԵՐԻ ՀԱՄԱԳՈՐԾԱԿՑՈՒԹՅԱՆ ՄԱՍՆԱԿԻՑ ՊԵՏՈՒԹՅՈՒՆՆԵՐԻ ԳԻՏԱՏԵԽՆՈԼՈԳԻԱԿԱՆ ԸՆԴՀԱՆՈՒՐ ՏԱՐԱԾՈՒԹՅԱՆ ՍՏԵՂԾՄԱՆ ՄԱՍԻՆ» 1995 ԹՎԱԿԱՆԻ ՆՈՅԵՄԲԵՐԻ 3-Ի ՀԱՄԱՁԱՅՆԱԳՐՈՒՄ </w:t>
      </w:r>
      <w:r w:rsidRPr="00341AFF">
        <w:rPr>
          <w:rFonts w:ascii="GHEA Grapalat" w:hAnsi="GHEA Grapalat"/>
          <w:b/>
          <w:sz w:val="24"/>
          <w:szCs w:val="24"/>
          <w:lang w:val="hy-AM"/>
        </w:rPr>
        <w:br/>
        <w:t xml:space="preserve">ՓՈՓՈԽՈՒԹՅՈՒՆՆԵՐ ԿԱՏԱՐԵԼՈՒ ՄԱՍԻՆ ԱՐՁԱՆԱԳՐՈՒԹՅԱՆ </w:t>
      </w:r>
      <w:r w:rsidR="00D914D0">
        <w:rPr>
          <w:rFonts w:ascii="GHEA Grapalat" w:hAnsi="GHEA Grapalat"/>
          <w:b/>
          <w:sz w:val="24"/>
          <w:szCs w:val="24"/>
          <w:lang w:val="hy-AM"/>
        </w:rPr>
        <w:t>Հ</w:t>
      </w:r>
      <w:r w:rsidRPr="00341AFF">
        <w:rPr>
          <w:rFonts w:ascii="GHEA Grapalat" w:hAnsi="GHEA Grapalat"/>
          <w:b/>
          <w:sz w:val="24"/>
          <w:szCs w:val="24"/>
          <w:lang w:val="hy-AM"/>
        </w:rPr>
        <w:t>ԱՍՏԱՏՄԱՆ ՆՊԱՏԱԿԱՀԱՐՄԱՐՈՒԹՅԱՆ</w:t>
      </w:r>
      <w:r w:rsidR="00D914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0D70" w:rsidRPr="00341AFF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700117A6" w14:textId="0AFBB785" w:rsidR="00521DFA" w:rsidRPr="00D914D0" w:rsidRDefault="00521DFA" w:rsidP="00D914D0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01D315E" w14:textId="77777777" w:rsidR="00D914D0" w:rsidRPr="00D914D0" w:rsidRDefault="00D914D0" w:rsidP="00D914D0">
      <w:pPr>
        <w:spacing w:after="0" w:line="360" w:lineRule="auto"/>
        <w:ind w:right="133" w:firstLine="436"/>
        <w:jc w:val="both"/>
        <w:rPr>
          <w:rFonts w:ascii="GHEA Grapalat" w:hAnsi="GHEA Grapalat"/>
          <w:sz w:val="24"/>
          <w:szCs w:val="24"/>
          <w:lang w:val="hy-AM"/>
        </w:rPr>
      </w:pPr>
      <w:r w:rsidRPr="00D914D0">
        <w:rPr>
          <w:rFonts w:ascii="GHEA Grapalat" w:hAnsi="GHEA Grapalat"/>
          <w:sz w:val="24"/>
          <w:szCs w:val="24"/>
          <w:lang w:val="hy-AM"/>
        </w:rPr>
        <w:t>«Անկախ Պետությունների Համագործակցության մասնակից պետությունների գիտատեխնոլոգիական ընդհանուր տարածության ստեղծման մասին»</w:t>
      </w:r>
      <w:r w:rsidRPr="00D914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14D0">
        <w:rPr>
          <w:rFonts w:ascii="GHEA Grapalat" w:hAnsi="GHEA Grapalat"/>
          <w:sz w:val="24"/>
          <w:szCs w:val="24"/>
          <w:lang w:val="hy-AM"/>
        </w:rPr>
        <w:t>1995 թվականի նոյեմբերի 3-ի համաձայնագրում փոփոխություններ կատարելու մասին արձանագրությունը</w:t>
      </w:r>
      <w:r w:rsidRPr="00D914D0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D914D0">
        <w:rPr>
          <w:rFonts w:ascii="GHEA Grapalat" w:hAnsi="GHEA Grapalat"/>
          <w:sz w:val="24"/>
          <w:szCs w:val="24"/>
          <w:lang w:val="fr-FR"/>
        </w:rPr>
        <w:t>այսուհետ</w:t>
      </w:r>
      <w:proofErr w:type="spellEnd"/>
      <w:r w:rsidRPr="00D914D0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D914D0">
        <w:rPr>
          <w:rFonts w:ascii="GHEA Grapalat" w:hAnsi="GHEA Grapalat"/>
          <w:sz w:val="24"/>
          <w:szCs w:val="24"/>
          <w:lang w:val="fr-FR"/>
        </w:rPr>
        <w:t>Արձանագրություն</w:t>
      </w:r>
      <w:proofErr w:type="spellEnd"/>
      <w:r w:rsidRPr="00D914D0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D914D0">
        <w:rPr>
          <w:rFonts w:ascii="GHEA Grapalat" w:hAnsi="GHEA Grapalat"/>
          <w:sz w:val="24"/>
          <w:szCs w:val="24"/>
          <w:lang w:val="fr-FR"/>
        </w:rPr>
        <w:t>ստորագրվել</w:t>
      </w:r>
      <w:proofErr w:type="spellEnd"/>
      <w:r w:rsidRPr="00D914D0">
        <w:rPr>
          <w:rFonts w:ascii="GHEA Grapalat" w:hAnsi="GHEA Grapalat"/>
          <w:sz w:val="24"/>
          <w:szCs w:val="24"/>
          <w:lang w:val="fr-FR"/>
        </w:rPr>
        <w:t xml:space="preserve"> է </w:t>
      </w:r>
      <w:r w:rsidRPr="00D914D0">
        <w:rPr>
          <w:rFonts w:ascii="GHEA Grapalat" w:hAnsi="GHEA Grapalat"/>
          <w:sz w:val="24"/>
          <w:szCs w:val="24"/>
          <w:lang w:val="hy-AM"/>
        </w:rPr>
        <w:t>2022 թվականի մայիսի 20-ին</w:t>
      </w:r>
      <w:r w:rsidRPr="00D914D0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Pr="00D914D0">
        <w:rPr>
          <w:rFonts w:ascii="GHEA Grapalat" w:hAnsi="GHEA Grapalat" w:cs="Calibri"/>
          <w:sz w:val="24"/>
          <w:szCs w:val="24"/>
          <w:lang w:val="fr-FR"/>
        </w:rPr>
        <w:t>Հայաստանի</w:t>
      </w:r>
      <w:proofErr w:type="spellEnd"/>
      <w:r w:rsidRPr="00D914D0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914D0">
        <w:rPr>
          <w:rFonts w:ascii="GHEA Grapalat" w:hAnsi="GHEA Grapalat" w:cs="Calibri"/>
          <w:sz w:val="24"/>
          <w:szCs w:val="24"/>
          <w:lang w:val="fr-FR"/>
        </w:rPr>
        <w:t>Հանրապետության</w:t>
      </w:r>
      <w:proofErr w:type="spellEnd"/>
      <w:r w:rsidRPr="00D914D0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914D0">
        <w:rPr>
          <w:rFonts w:ascii="GHEA Grapalat" w:hAnsi="GHEA Grapalat" w:cs="Calibri"/>
          <w:sz w:val="24"/>
          <w:szCs w:val="24"/>
          <w:lang w:val="fr-FR"/>
        </w:rPr>
        <w:t>փոխվարչապետ</w:t>
      </w:r>
      <w:proofErr w:type="spellEnd"/>
      <w:r w:rsidRPr="00D914D0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914D0">
        <w:rPr>
          <w:rFonts w:ascii="GHEA Grapalat" w:hAnsi="GHEA Grapalat" w:cs="Calibri"/>
          <w:sz w:val="24"/>
          <w:szCs w:val="24"/>
          <w:lang w:val="fr-FR"/>
        </w:rPr>
        <w:t>Մհեր</w:t>
      </w:r>
      <w:proofErr w:type="spellEnd"/>
      <w:r w:rsidRPr="00D914D0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914D0">
        <w:rPr>
          <w:rFonts w:ascii="GHEA Grapalat" w:hAnsi="GHEA Grapalat" w:cs="Calibri"/>
          <w:sz w:val="24"/>
          <w:szCs w:val="24"/>
          <w:lang w:val="fr-FR"/>
        </w:rPr>
        <w:t>Գրիգորյանի</w:t>
      </w:r>
      <w:proofErr w:type="spellEnd"/>
      <w:r w:rsidRPr="00D914D0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914D0">
        <w:rPr>
          <w:rFonts w:ascii="GHEA Grapalat" w:hAnsi="GHEA Grapalat" w:cs="Calibri"/>
          <w:sz w:val="24"/>
          <w:szCs w:val="24"/>
          <w:lang w:val="fr-FR"/>
        </w:rPr>
        <w:t>կողմից</w:t>
      </w:r>
      <w:proofErr w:type="spellEnd"/>
      <w:r w:rsidRPr="00D914D0">
        <w:rPr>
          <w:rFonts w:ascii="GHEA Grapalat" w:hAnsi="GHEA Grapalat" w:cs="Calibri"/>
          <w:sz w:val="24"/>
          <w:szCs w:val="24"/>
          <w:lang w:val="fr-FR"/>
        </w:rPr>
        <w:t>:</w:t>
      </w:r>
    </w:p>
    <w:p w14:paraId="5D921007" w14:textId="6EBFCCB9" w:rsidR="00CB7025" w:rsidRPr="00341AFF" w:rsidRDefault="00DD688C" w:rsidP="00D914D0">
      <w:pPr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Մինչ այդ </w:t>
      </w:r>
      <w:r w:rsidR="006C5A01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Արձանագրությունը</w:t>
      </w: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քննարկվել և հաստատվել է </w:t>
      </w:r>
      <w:r w:rsidR="00CB7025" w:rsidRPr="00D914D0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Անկախ Պետությունների Համագործակցության տնտեսական խորհրդի՝ 2022 թվականի մարտի 18-ի որոշմամբ</w:t>
      </w:r>
      <w:r w:rsidR="00CB7025"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477DCD03" w14:textId="77777777" w:rsidR="00CB7025" w:rsidRPr="00341AFF" w:rsidRDefault="00CB7025" w:rsidP="00D914D0">
      <w:pPr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Անկախ Պետությունների Համագործակցության մասնակից պետությունների գիտատեխնոլոգիական ընդհանուր տարածության ստեղծման մասին 1995թ. նոյեմբերի 3-ի համաձայնագրում (այսուհետ՝ Համաձայնագիր) փոփոխություններ կատարելը պայմանավորված է այն հանգամանքով, որ գործունեության տարիների ընթացքում ԱՊՀ անդամ երկրների գիտատեխնիկական և տեխնոլոգիական զարգացման մեջ տեղի են ունեցել մի շարք որակական փոփոխություններ, Համաձայնագրի որոշ դրույթներ հնացել են և պահանջում են ժամանակակից պայմաններին համապատասխան արդիականացում՝ հաշվի առնելով նաև գիտության, տեխնոլոգիաների, նորարարությունների, ինչպես նաև այդ ոլորտում համաշխարհային լավագույն փորձը: </w:t>
      </w:r>
    </w:p>
    <w:p w14:paraId="1FECB37B" w14:textId="685AA5F2" w:rsidR="00CB7025" w:rsidRPr="00341AFF" w:rsidRDefault="00CB7025" w:rsidP="008B5ECE">
      <w:pPr>
        <w:spacing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Միևնույն ժամանակ Համաձայնագրում հղումներ են արվում մի շարք փաստաթղթերի, որոնք արդեն ուժը կորցրել են: </w:t>
      </w:r>
    </w:p>
    <w:p w14:paraId="709A57A5" w14:textId="247969C0" w:rsidR="00CB7025" w:rsidRDefault="00CB7025" w:rsidP="006C5A01">
      <w:pPr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Համաձայնագրի հավելվածը գիտատեխնիկական և ինովացիոն ոլորտներում համագործակցության միջպետական </w:t>
      </w:r>
      <w:r w:rsidRPr="00341AFF">
        <w:rPr>
          <w:rStyle w:val="Emphasis"/>
          <w:rFonts w:ascii="Cambria Math" w:hAnsi="Cambria Math" w:cs="Cambria Math"/>
          <w:bCs/>
          <w:i w:val="0"/>
          <w:color w:val="000000"/>
          <w:sz w:val="24"/>
          <w:szCs w:val="24"/>
          <w:shd w:val="clear" w:color="auto" w:fill="FFFFFF"/>
          <w:lang w:val="hy-AM"/>
        </w:rPr>
        <w:t>​​</w:t>
      </w: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խորհրդի կարգն է, որը նույնպես արդիականացման կարիք ունի՝ հաշվի առնելով ԱՊՀ կառավարությունների ղեկավարների խորհրդի 2009 թվականի հոկտեմբերի 9-ի որոշմամբ հաստատված Անկախ Պետությունների Համագործակցության ոլորտային համագործակցության մարմինների վերաբերյալ ընդհանուր կանոնակարգի երաշխավորությունները (рекомендации):</w:t>
      </w:r>
    </w:p>
    <w:p w14:paraId="789D3184" w14:textId="45C1F834" w:rsidR="008B5ECE" w:rsidRPr="00341AFF" w:rsidRDefault="008B5ECE" w:rsidP="006C5A01">
      <w:pPr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Փոփոխությունները հնարավորություն կտան Համաձայնագիրը լրացնել այնպիսի դրույթներով, որոնց համաձայն՝ Կողմերը  միջպետական </w:t>
      </w:r>
      <w:r w:rsidRPr="00341AFF">
        <w:rPr>
          <w:rStyle w:val="Emphasis"/>
          <w:rFonts w:ascii="Cambria Math" w:hAnsi="Cambria Math" w:cs="Cambria Math"/>
          <w:bCs/>
          <w:i w:val="0"/>
          <w:color w:val="000000"/>
          <w:sz w:val="24"/>
          <w:szCs w:val="24"/>
          <w:shd w:val="clear" w:color="auto" w:fill="FFFFFF"/>
          <w:lang w:val="hy-AM"/>
        </w:rPr>
        <w:t>​​</w:t>
      </w: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գիտատեխնիկական, տեխնոլոգիական և ինովացիոն համագործակցության համակարգ ձևավորելու, այդ ոլորտներում ինտեգրումը խորացնելու նպատակով հնարավորություն կունենան, ազգային օրենսդրություններին համապատասխան, իրականացնել համատեղ գիտատեխնիկական, տեխնոլոգիական և նորարարական ծրագրեր, մասնավորապես՝  </w:t>
      </w:r>
    </w:p>
    <w:p w14:paraId="418197C7" w14:textId="77777777" w:rsidR="008B5ECE" w:rsidRPr="00341AFF" w:rsidRDefault="008B5ECE" w:rsidP="008B5ECE">
      <w:pPr>
        <w:numPr>
          <w:ilvl w:val="0"/>
          <w:numId w:val="5"/>
        </w:numPr>
        <w:spacing w:line="360" w:lineRule="auto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մշակել և իրականացնել գիտական, գիտատեխնիկական, տեխնոլոգիական և ինովացիոն նախագծեր և ծրագրեր,</w:t>
      </w:r>
    </w:p>
    <w:p w14:paraId="23A88CD4" w14:textId="77777777" w:rsidR="008B5ECE" w:rsidRPr="00341AFF" w:rsidRDefault="008B5ECE" w:rsidP="008B5ECE">
      <w:pPr>
        <w:numPr>
          <w:ilvl w:val="0"/>
          <w:numId w:val="5"/>
        </w:numPr>
        <w:spacing w:line="360" w:lineRule="auto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փոխանակել տեղեկատվություն հետազոտությունների, մշակումների, նոր տեխնոլոգիաների արդյունքների վերաբերյալ,</w:t>
      </w:r>
    </w:p>
    <w:p w14:paraId="142F6B33" w14:textId="77777777" w:rsidR="008B5ECE" w:rsidRPr="00341AFF" w:rsidRDefault="008B5ECE" w:rsidP="008B5ECE">
      <w:pPr>
        <w:numPr>
          <w:ilvl w:val="0"/>
          <w:numId w:val="5"/>
        </w:numPr>
        <w:spacing w:line="360" w:lineRule="auto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զարգացնել փոխգործակցությունը բարձր որակավորում ունեցող գիտական </w:t>
      </w:r>
      <w:r w:rsidRPr="00341AFF">
        <w:rPr>
          <w:rStyle w:val="Emphasis"/>
          <w:rFonts w:ascii="Cambria Math" w:hAnsi="Cambria Math" w:cs="Cambria Math"/>
          <w:bCs/>
          <w:i w:val="0"/>
          <w:color w:val="000000"/>
          <w:sz w:val="24"/>
          <w:szCs w:val="24"/>
          <w:shd w:val="clear" w:color="auto" w:fill="FFFFFF"/>
          <w:lang w:val="hy-AM"/>
        </w:rPr>
        <w:t>​​</w:t>
      </w: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կադրերի, մասնագետների պատրաստման և վերապատրաստման ոլորտներում՝ հաշվի առնելով ԱՊՀ համապատասխան բազային կազմակերպությունների հնարավորությունները,</w:t>
      </w:r>
    </w:p>
    <w:p w14:paraId="7A303042" w14:textId="237C08D0" w:rsidR="008B5ECE" w:rsidRPr="00341AFF" w:rsidRDefault="008B5ECE" w:rsidP="004669DE">
      <w:pPr>
        <w:numPr>
          <w:ilvl w:val="0"/>
          <w:numId w:val="5"/>
        </w:numPr>
        <w:spacing w:after="0" w:line="360" w:lineRule="auto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նպաստել գիտատեխնիկական, տեխնոլոգիական և ինովացիոն ոլորտներում օրենսդրությունների կատարելագործմանը։</w:t>
      </w:r>
    </w:p>
    <w:p w14:paraId="6781C633" w14:textId="744FC189" w:rsidR="00271519" w:rsidRPr="00341AFF" w:rsidRDefault="00DD688C" w:rsidP="00DD688C">
      <w:pPr>
        <w:pStyle w:val="ListParagraph"/>
        <w:tabs>
          <w:tab w:val="left" w:pos="108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Արձանագրության </w:t>
      </w: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հաստատումը կ</w:t>
      </w:r>
      <w:r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կարգավորի ԱՊՀ մասնակից պետությունների միջև համագործակցությունը գիտատեխնոլոգիական ընդհանուր տարածության ստեղծման ուղղությամբ</w:t>
      </w: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D09D6" w:rsidRPr="00341AFF">
        <w:rPr>
          <w:rFonts w:ascii="GHEA Grapalat" w:eastAsia="GHEA Grapalat" w:hAnsi="GHEA Grapalat"/>
          <w:sz w:val="24"/>
          <w:szCs w:val="24"/>
          <w:lang w:val="hy-AM"/>
        </w:rPr>
        <w:t xml:space="preserve">ինչը մեծապես կնպաստի գիտատեխնիկական և </w:t>
      </w:r>
      <w:r w:rsidR="007D09D6" w:rsidRPr="00341AF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ինովացիոն ոլորտներում ինտեգրման խորացմանը:</w:t>
      </w:r>
      <w:bookmarkStart w:id="1" w:name="_GoBack"/>
      <w:bookmarkEnd w:id="1"/>
    </w:p>
    <w:sectPr w:rsidR="00271519" w:rsidRPr="00341AFF" w:rsidSect="008B5ECE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75A"/>
    <w:multiLevelType w:val="hybridMultilevel"/>
    <w:tmpl w:val="5E8C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9E9"/>
    <w:multiLevelType w:val="hybridMultilevel"/>
    <w:tmpl w:val="B160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951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16943"/>
    <w:multiLevelType w:val="hybridMultilevel"/>
    <w:tmpl w:val="3E7EEA52"/>
    <w:lvl w:ilvl="0" w:tplc="E0A818D0">
      <w:start w:val="1"/>
      <w:numFmt w:val="decimal"/>
      <w:lvlText w:val="%1."/>
      <w:lvlJc w:val="left"/>
      <w:pPr>
        <w:ind w:left="109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3753"/>
    <w:multiLevelType w:val="hybridMultilevel"/>
    <w:tmpl w:val="7D58334E"/>
    <w:lvl w:ilvl="0" w:tplc="42B48180">
      <w:start w:val="14"/>
      <w:numFmt w:val="bullet"/>
      <w:lvlText w:val="-"/>
      <w:lvlJc w:val="left"/>
      <w:pPr>
        <w:ind w:left="1080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1"/>
    <w:rsid w:val="0003526D"/>
    <w:rsid w:val="0006613D"/>
    <w:rsid w:val="0009638B"/>
    <w:rsid w:val="00120944"/>
    <w:rsid w:val="0013271D"/>
    <w:rsid w:val="001360E6"/>
    <w:rsid w:val="001B1DC0"/>
    <w:rsid w:val="002078C1"/>
    <w:rsid w:val="0022764D"/>
    <w:rsid w:val="00271519"/>
    <w:rsid w:val="002A0A97"/>
    <w:rsid w:val="002A284C"/>
    <w:rsid w:val="002E351F"/>
    <w:rsid w:val="00341AFF"/>
    <w:rsid w:val="00342472"/>
    <w:rsid w:val="00373878"/>
    <w:rsid w:val="003D215E"/>
    <w:rsid w:val="004669DE"/>
    <w:rsid w:val="004672EE"/>
    <w:rsid w:val="00521DFA"/>
    <w:rsid w:val="0058448F"/>
    <w:rsid w:val="00591BC5"/>
    <w:rsid w:val="005D740E"/>
    <w:rsid w:val="006B077F"/>
    <w:rsid w:val="006B693B"/>
    <w:rsid w:val="006C5A01"/>
    <w:rsid w:val="00727276"/>
    <w:rsid w:val="00777357"/>
    <w:rsid w:val="007C0574"/>
    <w:rsid w:val="007C3EDF"/>
    <w:rsid w:val="007D09D6"/>
    <w:rsid w:val="007E0C0C"/>
    <w:rsid w:val="00826C42"/>
    <w:rsid w:val="00871CA4"/>
    <w:rsid w:val="008B5ECE"/>
    <w:rsid w:val="008F7C7E"/>
    <w:rsid w:val="00A54A6C"/>
    <w:rsid w:val="00A67259"/>
    <w:rsid w:val="00AB377D"/>
    <w:rsid w:val="00AE266B"/>
    <w:rsid w:val="00C177FD"/>
    <w:rsid w:val="00C27D79"/>
    <w:rsid w:val="00C57EDF"/>
    <w:rsid w:val="00CB7025"/>
    <w:rsid w:val="00D20D70"/>
    <w:rsid w:val="00D61AB8"/>
    <w:rsid w:val="00D914D0"/>
    <w:rsid w:val="00DD688C"/>
    <w:rsid w:val="00DF7948"/>
    <w:rsid w:val="00E04198"/>
    <w:rsid w:val="00E25C22"/>
    <w:rsid w:val="00E377BA"/>
    <w:rsid w:val="00E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8C71"/>
  <w15:docId w15:val="{5CC9AD63-227C-4074-B32D-EC60746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B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1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C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Ha"/>
    <w:basedOn w:val="Normal"/>
    <w:link w:val="ListParagraphChar"/>
    <w:uiPriority w:val="34"/>
    <w:qFormat/>
    <w:rsid w:val="00591BC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locked/>
    <w:rsid w:val="0013271D"/>
  </w:style>
  <w:style w:type="character" w:styleId="Emphasis">
    <w:name w:val="Emphasis"/>
    <w:basedOn w:val="DefaultParagraphFont"/>
    <w:uiPriority w:val="20"/>
    <w:qFormat/>
    <w:rsid w:val="002A0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Mkrtchyan</dc:creator>
  <cp:lastModifiedBy>Administrator</cp:lastModifiedBy>
  <cp:revision>12</cp:revision>
  <dcterms:created xsi:type="dcterms:W3CDTF">2022-12-08T08:53:00Z</dcterms:created>
  <dcterms:modified xsi:type="dcterms:W3CDTF">2022-12-08T09:22:00Z</dcterms:modified>
</cp:coreProperties>
</file>