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EE665E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3E152E" w:rsidP="00183CF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562647" w:rsidRDefault="00860F2E" w:rsidP="00183CFF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ԳՈՒՅՔ </w:t>
      </w:r>
      <w:r w:rsidR="008757E6">
        <w:rPr>
          <w:rFonts w:ascii="GHEA Grapalat" w:hAnsi="GHEA Grapalat"/>
          <w:b/>
          <w:spacing w:val="-4"/>
          <w:sz w:val="24"/>
          <w:szCs w:val="24"/>
          <w:lang w:val="hy-AM"/>
        </w:rPr>
        <w:t>ՆՎԻՐԱԲԵՐԵԼՈՒ</w:t>
      </w:r>
      <w:r w:rsidR="00326379" w:rsidRPr="00326379"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ՄԱՍԻՆ</w:t>
      </w:r>
    </w:p>
    <w:p w:rsidR="005C6305" w:rsidRDefault="003E152E" w:rsidP="00183CF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11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4083"/>
      </w:tblGrid>
      <w:tr w:rsidR="0015676E" w:rsidRPr="009E4D81" w:rsidTr="00A16E07">
        <w:trPr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676E" w:rsidP="003F5F06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1. </w:t>
            </w:r>
            <w:r w:rsidR="0056264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8757E6" w:rsidP="008757E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02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 w:rsidR="00860F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5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860F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RPr="009E4D81" w:rsidTr="00A16E07">
        <w:trPr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3F5F0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C34A8A" w:rsidRDefault="00B8159D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56264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8757E6" w:rsidRPr="008757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01/8-2/7579-2022</w:t>
            </w:r>
          </w:p>
        </w:tc>
      </w:tr>
      <w:tr w:rsidR="00860F2E" w:rsidRPr="00E40066" w:rsidTr="00A16E07">
        <w:trPr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7E6" w:rsidRPr="00A16E07" w:rsidRDefault="00A16E07" w:rsidP="00E02FB5">
            <w:pPr>
              <w:spacing w:after="0" w:line="360" w:lineRule="auto"/>
              <w:ind w:left="150" w:right="2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</w:t>
            </w:r>
            <w:r w:rsidR="008757E6"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ՀՀ ֆինանսների նախարարությունը քննարկել է Ձեր 19.04.2022թ. NԳՍ//9563-2022 գրությամբ ներկայացված՝ «Գույք նվիրաբերելու մասին» ՀՀ կառավարության որոշման նախագիծը (այսուհետ՝ Նախագիծ) և հայտնում է հետևյալը.</w:t>
            </w:r>
          </w:p>
          <w:p w:rsidR="008757E6" w:rsidRPr="008757E6" w:rsidRDefault="008757E6" w:rsidP="00E02FB5">
            <w:pPr>
              <w:tabs>
                <w:tab w:val="left" w:pos="780"/>
                <w:tab w:val="left" w:pos="5820"/>
                <w:tab w:val="left" w:pos="5895"/>
              </w:tabs>
              <w:spacing w:after="0" w:line="360" w:lineRule="auto"/>
              <w:ind w:left="150" w:right="255" w:firstLine="2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       Նախագծով նախատեսվում է</w:t>
            </w:r>
            <w:r w:rsidRPr="008757E6">
              <w:rPr>
                <w:lang w:val="hy-AM"/>
              </w:rPr>
              <w:t xml:space="preserve"> </w:t>
            </w:r>
            <w:r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</w:t>
            </w:r>
            <w:r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տարածքային կառավարման և ենթակառուցվածքների նախարարության Պետական գույքի կառավարման կոմիտեին ամրացված, պետական սեփականություն հանդիսացող, </w:t>
            </w:r>
            <w:r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</w:t>
            </w:r>
            <w:r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Կոտայքի մարզ, գյուղ Ջրվեժ 3-րդ փողոց 5/1 հասցեում գտնվող 0.159 հեկտար մակերեսով հողամասը նվիրաբերել </w:t>
            </w:r>
            <w:r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ՀՀ </w:t>
            </w:r>
            <w:r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Կոտայքի մարզի Ջրվեժ համայնքին (այսուհետ՝ Համայնք)՝ համայնքային ուսումնամշակութային զարգացման կենտրոն </w:t>
            </w:r>
            <w:r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(այսուհետ՝ Կենտրոն) </w:t>
            </w:r>
            <w:r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հիմնելու</w:t>
            </w:r>
            <w:r w:rsidRPr="001976A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նպատակով</w:t>
            </w:r>
            <w:r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։</w:t>
            </w:r>
            <w:r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8757E6" w:rsidRPr="00717096" w:rsidRDefault="008757E6" w:rsidP="00717096">
            <w:pPr>
              <w:tabs>
                <w:tab w:val="left" w:pos="780"/>
                <w:tab w:val="left" w:pos="5820"/>
                <w:tab w:val="left" w:pos="5895"/>
              </w:tabs>
              <w:spacing w:after="0" w:line="360" w:lineRule="auto"/>
              <w:ind w:left="150" w:right="255" w:firstLine="720"/>
              <w:jc w:val="both"/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</w:pPr>
            <w:r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Նախագծի 2-րդ կետի 1-ին ենթակետով համայնքային ուսումնամշակութային զարգացման կենտրոն հիմնելու նպատակով 2022-2024 թվականներին նախատեսվում է իրականացնել 300.0 մլն դրամի ներդրում, որից 105.0 մլն դրամը կամ 35 %-ը պետք է իրականացվի պետական բյուջեի միջոցների հաշվին, իսկ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195</w:t>
            </w:r>
            <w:r w:rsidRPr="008757E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.0 մլն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ՀՀ դրամը</w:t>
            </w:r>
            <w:r w:rsidRPr="008757E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կամ 65 </w:t>
            </w:r>
            <w:r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%-ը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՝ Համայնքի բյուջեի միջոցների հաշվին</w:t>
            </w:r>
            <w:r w:rsidRPr="008757E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:</w:t>
            </w:r>
            <w:r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 Միաժամանակ նախագծի </w:t>
            </w:r>
            <w:r w:rsidRPr="008757E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lastRenderedPageBreak/>
              <w:t xml:space="preserve">հիմնավորման համաձայն՝ </w:t>
            </w:r>
            <w:r w:rsidRPr="008757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Նախագծի</w:t>
            </w:r>
            <w:r w:rsidRPr="003A66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նպատակն է նշված հողամասի վրա </w:t>
            </w:r>
            <w:r w:rsidRPr="003A662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սուբվենցիայի ծրագրի իրականացմամբ</w:t>
            </w:r>
            <w:r w:rsidRPr="003A66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757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Կենտրոն</w:t>
            </w:r>
            <w:r w:rsidRPr="003A66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 կառուցումը։</w:t>
            </w:r>
            <w:r w:rsidRPr="003A6628"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:rsidR="00860F2E" w:rsidRPr="00860F2E" w:rsidRDefault="008757E6" w:rsidP="00E02FB5">
            <w:pPr>
              <w:tabs>
                <w:tab w:val="left" w:pos="780"/>
                <w:tab w:val="left" w:pos="5820"/>
                <w:tab w:val="left" w:pos="5895"/>
              </w:tabs>
              <w:spacing w:after="0" w:line="360" w:lineRule="auto"/>
              <w:ind w:left="150" w:right="255"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01D8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Վերջինիս կապակցությամբ սկզբունքորեն դեմ չենք, սակայն հարկ ենք համարում նշել, որ վերոնշյալ Կենտրոնի կառուցման աշխատանքների իրականացման նպատակով՝ սուբվենցիա ստանալու համար, ՀՀ տարածքային կառավարման և ենթակառուցվածքների նախարարության կողմից (ՀՀ կառավարության 16.11.2006թ. N 1708-Ն որոշմամբ հաստատված կարգի համաձայն) ՀՀ վարչապետի որոշմամբ ստեղծված սուբվենցիայի ծրագրերի գնահատման միջգերատեսչական հանձնաժողովի կողմից դրական եզրակացություն ստացած համապատասխան փաստաթղթերի փաթեթ ՀՀ ֆինանսների նախարարություն ներկայացված չէ: 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F9" w:rsidRPr="00C143C5" w:rsidRDefault="003B64A5" w:rsidP="00C143C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Ընդունվել է։</w:t>
            </w:r>
          </w:p>
          <w:p w:rsidR="00C143C5" w:rsidRPr="00C143C5" w:rsidRDefault="006D08F9" w:rsidP="00C143C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Նախագիծը լրացուցիչ </w:t>
            </w:r>
            <w:r w:rsidR="00C143C5" w:rsidRP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քննարկվել է </w:t>
            </w:r>
            <w:r w:rsidR="00C143C5" w:rsidRPr="008757E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ՀՀ </w:t>
            </w:r>
            <w:r w:rsidR="00C143C5" w:rsidRPr="001976A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Կոտայքի մարզի Ջրվեժ համայնքին</w:t>
            </w:r>
            <w:r w:rsid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ղեկավարի հետ, որի արդյունքում նախագծով սահմանվող ներդրումների չափը հստակեցվել է, ինչպես նաև նախագծով, որպես ներդրումային պարտավորություն սահմանվել է միայն համայնքի կողմից նախատեսվող ներդրումների չափը՝</w:t>
            </w:r>
          </w:p>
          <w:p w:rsidR="00860F2E" w:rsidRPr="006B5218" w:rsidRDefault="006D08F9" w:rsidP="00C143C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 տար</w:t>
            </w:r>
            <w:r w:rsid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վա ընթացքում</w:t>
            </w:r>
            <w:r w:rsidRP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496 266 576 ՀՀ դրամ</w:t>
            </w:r>
            <w:r w:rsidR="00C143C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։</w:t>
            </w:r>
          </w:p>
        </w:tc>
      </w:tr>
      <w:tr w:rsidR="0015676E" w:rsidTr="00A16E07">
        <w:trPr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676E" w:rsidP="0056264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  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2. </w:t>
            </w:r>
            <w:r w:rsidR="00066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9E4D81" w:rsidRDefault="00066147" w:rsidP="00086B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086B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6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 w:rsidR="00582C4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086B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4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582C4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Tr="00A16E07">
        <w:trPr>
          <w:trHeight w:val="351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3F5F0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6B5218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582C4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086B49" w:rsidRPr="00086B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ՍԹ/4225-2022</w:t>
            </w:r>
          </w:p>
        </w:tc>
      </w:tr>
      <w:tr w:rsidR="00D96F5D" w:rsidRPr="008757E6" w:rsidTr="00975F4B">
        <w:trPr>
          <w:trHeight w:val="351"/>
          <w:tblCellSpacing w:w="0" w:type="dxa"/>
          <w:jc w:val="center"/>
        </w:trPr>
        <w:tc>
          <w:tcPr>
            <w:tcW w:w="1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F5D" w:rsidRDefault="00183CFF" w:rsidP="002F32E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Առաջարկություններ </w:t>
            </w:r>
            <w:r w:rsidR="00D96F5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դիտողություններ </w:t>
            </w:r>
            <w:r w:rsidR="00D96F5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չունի։</w:t>
            </w:r>
          </w:p>
          <w:p w:rsidR="00D96F5D" w:rsidRPr="00A21A6F" w:rsidRDefault="00D96F5D" w:rsidP="002F32E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5676E" w:rsidRPr="00037BDD" w:rsidTr="00A16E07">
        <w:trPr>
          <w:trHeight w:val="588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15676E" w:rsidRDefault="0015676E" w:rsidP="00D96F5D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3. ՀՀ </w:t>
            </w:r>
            <w:r w:rsid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Կոտայքի մարզպետարան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7A419C" w:rsidRDefault="009A72A4" w:rsidP="00D96F5D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D444D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 w:rsidR="00D444D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15676E" w:rsidRPr="00037BDD" w:rsidTr="00A16E07">
        <w:trPr>
          <w:trHeight w:val="588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3F5F06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183CFF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="00E73D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</w:t>
            </w:r>
            <w:r w:rsidR="00D96F5D" w:rsidRP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/12/02298-2022</w:t>
            </w:r>
          </w:p>
        </w:tc>
      </w:tr>
      <w:tr w:rsidR="00E73D11" w:rsidRPr="006B2B84" w:rsidTr="008873A6">
        <w:trPr>
          <w:trHeight w:val="588"/>
          <w:tblCellSpacing w:w="0" w:type="dxa"/>
          <w:jc w:val="center"/>
        </w:trPr>
        <w:tc>
          <w:tcPr>
            <w:tcW w:w="110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73D11" w:rsidRPr="00042D48" w:rsidRDefault="00183CFF" w:rsidP="00E73D11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83CF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Առաջարկություններ և դիտողություններ  չունի։</w:t>
            </w:r>
          </w:p>
        </w:tc>
      </w:tr>
      <w:tr w:rsidR="006B2B84" w:rsidRPr="007A419C" w:rsidTr="00204F18">
        <w:trPr>
          <w:trHeight w:val="588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Pr="006B2B84" w:rsidRDefault="003E152E" w:rsidP="00183CF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6B2B84" w:rsidRPr="006B2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6B2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6B2B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8D3B2F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 աշխատակազմ</w:t>
            </w:r>
            <w:r w:rsidR="00183CF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D3B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6B2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Ֆ</w:t>
            </w:r>
            <w:r w:rsidR="006B2B84" w:rsidRPr="006B2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ինանսատնտեսագիտական վարչության </w:t>
            </w:r>
          </w:p>
          <w:p w:rsidR="006B2B84" w:rsidRPr="006B2B84" w:rsidRDefault="006B2B84" w:rsidP="00183CF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B2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եզրակացություն</w:t>
            </w:r>
          </w:p>
          <w:p w:rsidR="006B2B84" w:rsidRPr="0015676E" w:rsidRDefault="006B2B84" w:rsidP="006B2B84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Pr="007A419C" w:rsidRDefault="006B2B84" w:rsidP="00204F18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21.04.2022թ.</w:t>
            </w:r>
          </w:p>
        </w:tc>
      </w:tr>
      <w:tr w:rsidR="006B2B84" w:rsidTr="00204F18">
        <w:trPr>
          <w:trHeight w:val="588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Default="006B2B84" w:rsidP="00204F18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Default="006B2B84" w:rsidP="00183CFF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</w:t>
            </w:r>
            <w:r w:rsidRP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/12/02298-2022</w:t>
            </w:r>
          </w:p>
        </w:tc>
      </w:tr>
      <w:tr w:rsidR="006B2B84" w:rsidRPr="00B202FF" w:rsidTr="006B2B84">
        <w:trPr>
          <w:trHeight w:val="588"/>
          <w:tblCellSpacing w:w="0" w:type="dxa"/>
          <w:jc w:val="center"/>
        </w:trPr>
        <w:tc>
          <w:tcPr>
            <w:tcW w:w="69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D3B2F" w:rsidRPr="003324C5" w:rsidRDefault="008D3B2F" w:rsidP="008D3B2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2" w:right="111" w:firstLine="254"/>
              <w:jc w:val="both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3324C5">
              <w:rPr>
                <w:rFonts w:ascii="GHEA Grapalat" w:hAnsi="GHEA Grapalat" w:cs="Arial"/>
                <w:sz w:val="24"/>
                <w:szCs w:val="24"/>
                <w:lang w:val="hy-AM"/>
              </w:rPr>
              <w:t>2-րդ կետի 1</w:t>
            </w:r>
            <w:r w:rsidR="00940F71" w:rsidRPr="00940F71">
              <w:rPr>
                <w:rFonts w:ascii="GHEA Grapalat" w:hAnsi="GHEA Grapalat" w:cs="Arial"/>
                <w:sz w:val="24"/>
                <w:szCs w:val="24"/>
              </w:rPr>
              <w:t>)</w:t>
            </w:r>
            <w:r w:rsidRPr="003324C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-ին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ե</w:t>
            </w:r>
            <w:r w:rsidRPr="003324C5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24C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ակետի և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հիմնավորմ</w:t>
            </w:r>
            <w:r w:rsidRPr="003324C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 համաձայն՝ </w:t>
            </w:r>
            <w:r w:rsidRPr="003324C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համայնքային ուսումնամշակութային զարգացման կենտրոն հիմնելու նպատակով իրականացվող </w:t>
            </w:r>
            <w:r w:rsidRPr="003324C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աշխատանքների մեկնարկը կտրվի 2022 թվականին և կտևի 3 տարի, որի նպատակով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</w:t>
            </w:r>
            <w:r w:rsidRPr="003324C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ամայնքի կողմից Համայնքի բյուջեի միջոցների հաշվին կիրականացվի 496 266 576 ՀՀ դրամի ներդրում</w:t>
            </w:r>
            <w:r w:rsidRPr="003324C5">
              <w:rPr>
                <w:rFonts w:ascii="GHEA Grapalat" w:hAnsi="GHEA Grapalat"/>
                <w:sz w:val="24"/>
                <w:szCs w:val="24"/>
                <w:lang w:val="hy-AM"/>
              </w:rPr>
              <w:t xml:space="preserve">: Հիմնավորման մեջ միաժամանակ նշվում է, որ </w:t>
            </w:r>
            <w:r w:rsidRPr="003324C5">
              <w:rPr>
                <w:rFonts w:ascii="GHEA Grapalat" w:eastAsia="Times New Roman" w:hAnsi="GHEA Grapalat" w:cs="Times New Roman"/>
                <w:bCs/>
                <w:i/>
                <w:color w:val="000000" w:themeColor="text1"/>
                <w:sz w:val="24"/>
                <w:szCs w:val="24"/>
                <w:lang w:val="hy-AM" w:eastAsia="ru-RU"/>
              </w:rPr>
              <w:t xml:space="preserve">«.....համայնքին նվիրաբերելու նպատակն է նշված հողամասի վրա </w:t>
            </w:r>
            <w:r w:rsidRPr="003324C5">
              <w:rPr>
                <w:rFonts w:ascii="GHEA Grapalat" w:eastAsia="Times New Roman" w:hAnsi="GHEA Grapalat" w:cs="Times New Roman"/>
                <w:bCs/>
                <w:i/>
                <w:color w:val="000000" w:themeColor="text1"/>
                <w:sz w:val="24"/>
                <w:szCs w:val="24"/>
                <w:u w:val="single"/>
                <w:lang w:val="hy-AM" w:eastAsia="ru-RU"/>
              </w:rPr>
              <w:t>սուբվենցիայի ծրագրի իրականացմամբ</w:t>
            </w:r>
            <w:r w:rsidRPr="003324C5">
              <w:rPr>
                <w:rFonts w:ascii="GHEA Grapalat" w:eastAsia="Times New Roman" w:hAnsi="GHEA Grapalat" w:cs="Times New Roman"/>
                <w:bCs/>
                <w:i/>
                <w:color w:val="000000" w:themeColor="text1"/>
                <w:sz w:val="24"/>
                <w:szCs w:val="24"/>
                <w:lang w:val="hy-AM" w:eastAsia="ru-RU"/>
              </w:rPr>
              <w:t xml:space="preserve"> «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Համայնքային ուսումնամշակութային զ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արգացման կենտրոն»-ի կառուցումը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: Հաշվի առնելով վերոնշյա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լը, ինչպես նաև նկատի ունենալով 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նախագծի փաթեթին կից ներկայացված ՀՀ համայնքերի տնտեսական և սոցիալական ենթակառուցվածքների զարգացմանն ուղղված սուբվենցիաների հայտը՝ հիմնավորումից պարզ չէ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,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 թե ուսումնամշակութային զարգացման կենտրոնը ինչ ֆինանսական միջոցների/աղբյուրների հաշվին է նախատեսվում կառուցել: Ուստի առաջարկում ենք հստակեցնել կենտոնի կառուցման համար նախատեսվող ֆինանսավորման աղբյուրներն ու միջոցները:</w:t>
            </w:r>
          </w:p>
          <w:p w:rsidR="008D3B2F" w:rsidRPr="003324C5" w:rsidRDefault="008D3B2F" w:rsidP="008D3B2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2" w:right="111" w:firstLine="254"/>
              <w:jc w:val="both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Առաջարկվում է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 անդրադառնալ (հստակեցնել) նվիրա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բերվող գույքի 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փաստացի </w:t>
            </w: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կարգավիճակին, մասնավորապես՝ օգտագործվում է արդյոք  թե ոչ, կամ ինչ նպատակով է ներկայումս օգտագործվում:</w:t>
            </w:r>
          </w:p>
          <w:p w:rsidR="008D3B2F" w:rsidRPr="003324C5" w:rsidRDefault="008D3B2F" w:rsidP="008D3B2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2" w:right="111" w:firstLine="254"/>
              <w:jc w:val="both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3324C5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  <w:t>Առաջարկվում է նախագիծը համաձայանեցնել նաև Կրթության, գիտության, մշակույթի և սպորտի նախարարության հետ:</w:t>
            </w:r>
          </w:p>
          <w:p w:rsidR="006B2B84" w:rsidRPr="00042D48" w:rsidRDefault="006B2B84" w:rsidP="00204F18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5BD2" w:rsidRPr="00375FB5" w:rsidRDefault="00375FB5" w:rsidP="00183CF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Ընդունվել է, նախագծի 2-րդ կետի 1</w:t>
            </w:r>
            <w:r w:rsidR="00940F71" w:rsidRPr="00940F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-ին ենթակետում և նախագծի ընդունման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հիմնավորման տեղեկանքում կատարվել է համապատասխան լրացում։</w:t>
            </w: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375FB5" w:rsidRDefault="00375FB5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375FB5" w:rsidRDefault="00375FB5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375FB5" w:rsidRDefault="00375FB5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375FB5" w:rsidRDefault="00375FB5" w:rsidP="008B5BD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B5BD2" w:rsidRDefault="008B5BD2" w:rsidP="002A37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375FB5" w:rsidRPr="00375FB5" w:rsidRDefault="00375FB5" w:rsidP="002A378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3" w:firstLine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375F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է</w:t>
            </w:r>
          </w:p>
          <w:p w:rsidR="00375FB5" w:rsidRPr="00375FB5" w:rsidRDefault="002A3781" w:rsidP="002A3781">
            <w:pPr>
              <w:pStyle w:val="ListParagraph"/>
              <w:spacing w:after="0" w:line="360" w:lineRule="auto"/>
              <w:ind w:left="14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Նվիրաբերվող գույքը հանդիսանում է չկառուցապատված հողամաս, որն ըստ էության չի շահագործվում։</w:t>
            </w:r>
          </w:p>
          <w:p w:rsidR="008B5BD2" w:rsidRDefault="008B5BD2" w:rsidP="002A37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3. Ընդունվել է </w:t>
            </w:r>
          </w:p>
          <w:p w:rsidR="008B5BD2" w:rsidRPr="00940F71" w:rsidRDefault="008B5BD2" w:rsidP="002A37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Նախագիծը ներկայացվել է ՀՀ ԿԳՄՍ նախարարության քննարկմանը</w:t>
            </w:r>
            <w:r w:rsidR="00940F71" w:rsidRPr="00940F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</w:tr>
      <w:tr w:rsidR="006B2B84" w:rsidRPr="007A419C" w:rsidTr="00204F18">
        <w:trPr>
          <w:trHeight w:val="588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Default="006B2B84" w:rsidP="00183CFF">
            <w:pPr>
              <w:tabs>
                <w:tab w:val="left" w:pos="1104"/>
              </w:tabs>
              <w:spacing w:after="0" w:line="360" w:lineRule="auto"/>
              <w:ind w:left="1104"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D3B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8D3B2F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 աշխատակազմ</w:t>
            </w:r>
            <w:r w:rsidR="00183CF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</w:p>
          <w:p w:rsidR="006B2B84" w:rsidRDefault="008D3B2F" w:rsidP="00183CFF">
            <w:pPr>
              <w:spacing w:after="0" w:line="360" w:lineRule="auto"/>
              <w:ind w:left="1104"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վարչություն</w:t>
            </w:r>
          </w:p>
          <w:p w:rsidR="006B2B84" w:rsidRPr="0015676E" w:rsidRDefault="006B2B84" w:rsidP="006B2B84">
            <w:pPr>
              <w:spacing w:after="0" w:line="360" w:lineRule="auto"/>
              <w:ind w:left="254" w:right="223" w:firstLine="42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Pr="007A419C" w:rsidRDefault="006B2B84" w:rsidP="00204F18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21.04.2022թ.</w:t>
            </w:r>
          </w:p>
        </w:tc>
      </w:tr>
      <w:tr w:rsidR="006B2B84" w:rsidTr="00204F18">
        <w:trPr>
          <w:trHeight w:val="588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Default="006B2B84" w:rsidP="00204F18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B2B84" w:rsidRDefault="006B2B84" w:rsidP="00204F18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</w:t>
            </w:r>
            <w:r w:rsidRPr="00D96F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/12/02298-2022</w:t>
            </w:r>
          </w:p>
        </w:tc>
      </w:tr>
      <w:tr w:rsidR="006B2B84" w:rsidRPr="00B202FF" w:rsidTr="00204F18">
        <w:trPr>
          <w:trHeight w:val="588"/>
          <w:tblCellSpacing w:w="0" w:type="dxa"/>
          <w:jc w:val="center"/>
        </w:trPr>
        <w:tc>
          <w:tcPr>
            <w:tcW w:w="69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F59" w:rsidRPr="00E26F59" w:rsidRDefault="00E26F59" w:rsidP="00E26F59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4677"/>
                <w:tab w:val="clear" w:pos="9355"/>
              </w:tabs>
              <w:spacing w:line="360" w:lineRule="auto"/>
              <w:ind w:left="112" w:right="111" w:firstLine="450"/>
              <w:jc w:val="both"/>
              <w:rPr>
                <w:rFonts w:ascii="GHEA Grapalat" w:eastAsia="Times New Roman" w:hAnsi="GHEA Grapalat" w:cs="Times New Roman"/>
                <w:i w:val="0"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E26F59">
              <w:rPr>
                <w:rFonts w:ascii="GHEA Grapalat" w:eastAsia="Times New Roman" w:hAnsi="GHEA Grapalat" w:cs="Times New Roman"/>
                <w:i w:val="0"/>
                <w:iCs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Նախագծի 1-ին կետով նախատեսվում է պետական սեփականություն հանդիսացող հողամասը նվիրաբերել ՀՀ Կոտայքի մարզի Ջրվեժ համայնքին, և որպես լիազորող նորմեր՝ հղում է արված Պետական գույքի կառավարման մասին օրենքին և Հողային օրենսգրքի 89-րդ հոդվածին: Սակայն հարկ է նկատի ունենալ, որ Պետական գույքի կառավարման մասին օրենքի 1-ին հոդվածի 2-րդ մասի 1-ին կետի համաձայն՝ սույն օրենքի գործողությունը չի տարածվում` պետական սեփականություն հանդիսացող հողամասերի (...) վրա: Հետևաբար վերջինս կիրառելի չէ նախագծով առաջարկվող հարաբերությունների նկատմամբ: Ինչ վերաբերում է Հողային օրենսգրքի համապատասխան հոդվածին արված հղմանը, ապա հարկ է նշել, որ այն կարգավորում է նվիրատվության հետ կապված հարաբերությունները: Ուստի գտնում ենք՝ նախաբանում արված հղումները վերանայման կարիք ունեն: Այս համատեքստում հարկ է նկատի ունենալ, որ նախագծի ընդունման իրավական հիմքերը բացակայում են:</w:t>
            </w:r>
          </w:p>
          <w:p w:rsidR="006B2B84" w:rsidRPr="00E26F59" w:rsidRDefault="00E26F59" w:rsidP="00E26F59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4677"/>
                <w:tab w:val="clear" w:pos="9355"/>
              </w:tabs>
              <w:spacing w:line="360" w:lineRule="auto"/>
              <w:ind w:left="112" w:right="111" w:firstLine="450"/>
              <w:jc w:val="both"/>
              <w:rPr>
                <w:rFonts w:ascii="GHEA Grapalat" w:eastAsia="Times New Roman" w:hAnsi="GHEA Grapalat" w:cs="Times New Roman"/>
                <w:bCs w:val="0"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E26F59">
              <w:rPr>
                <w:rFonts w:ascii="GHEA Grapalat" w:eastAsia="Times New Roman" w:hAnsi="GHEA Grapalat" w:cs="Times New Roman"/>
                <w:i w:val="0"/>
                <w:iCs/>
                <w:color w:val="000000" w:themeColor="text1"/>
                <w:sz w:val="24"/>
                <w:szCs w:val="24"/>
                <w:lang w:val="hy-AM" w:eastAsia="ru-RU"/>
              </w:rPr>
              <w:t>Նախագծի 2-րդ կետի 3-րդ ենթակետի համաձայն՝ նվիրաբերության պայմանի խախտման դեպքում ՀՀ կառավարության պահանջով նվիրաբերությունը կհամարվի վերացված (…): Սակայն հարկ է նշել, որ Պետական գույքի կառավարման մասին օրենքի 7-րդ հոդվածի 1-ին մասի 12-րդ կետի համաձայն՝ կոմիտեն (...) գործարքներով մյուս կողմի համար նախատեսված պարտավորությունների կատարման նկատմամբ իրականացնում է վերահսկողություն: Նշվածի համատեքստում կառավարության պահանջով նվիրաբերությունը վերացնելու վերաբերյալ կարգավորումը վերանայման կարիք ունի:</w:t>
            </w:r>
          </w:p>
        </w:tc>
        <w:tc>
          <w:tcPr>
            <w:tcW w:w="40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5DCA" w:rsidRDefault="00C75DCA" w:rsidP="00940F7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45" w:right="222"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է</w:t>
            </w:r>
            <w:r w:rsidR="00F8272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մասամբ</w:t>
            </w:r>
            <w:r w:rsidR="00940F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1A3D8A" w:rsidRDefault="00F82725" w:rsidP="001A3D8A">
            <w:pPr>
              <w:spacing w:after="0" w:line="360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Նախագծի նախ</w:t>
            </w:r>
            <w:r w:rsidR="00C75D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աբանը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մասնակի </w:t>
            </w:r>
            <w:r w:rsidR="00C75D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խմբագրվել է։</w:t>
            </w:r>
            <w:r w:rsid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6B2B84" w:rsidRDefault="001A3D8A" w:rsidP="001A3D8A">
            <w:pPr>
              <w:spacing w:after="0" w:line="360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Քաղաքացիական օրենսգրքի 605-րդ հոդվածի 1-ին մասի համաձայն՝ նվիրաբերություն է ճանաչվում գույքի կամ իրավունքի նվիրատվությունը հանրօգուտ նպատակներով:</w:t>
            </w:r>
            <w:r w:rsidRPr="001A3D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Ուստի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գտնում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ենք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որ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նախաբանում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արված</w:t>
            </w:r>
            <w:r w:rsidRPr="001A3D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Հողային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օրենսգրքի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89-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րդ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հոդվածի</w:t>
            </w:r>
            <w:r w:rsidRPr="001A3D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հղումը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իրավաչափ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է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և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վերաբերում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է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նաև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A3D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նվի</w:t>
            </w:r>
            <w:r w:rsidRPr="001A3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րաբերությանը՝ որպես նվիրատվության տեսակի։ </w:t>
            </w:r>
          </w:p>
          <w:p w:rsidR="00C75DCA" w:rsidRDefault="00C75DCA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C75DCA" w:rsidRDefault="00C75DCA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C75DCA" w:rsidRDefault="00C75DCA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C75DCA" w:rsidRDefault="00C75DCA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C75DCA" w:rsidRDefault="00C75DCA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EA6366" w:rsidRDefault="00EA6366" w:rsidP="00183CF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615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է</w:t>
            </w:r>
          </w:p>
          <w:p w:rsidR="00EA6366" w:rsidRDefault="00EA6366" w:rsidP="00183CFF">
            <w:pPr>
              <w:spacing w:after="0" w:line="360" w:lineRule="auto"/>
              <w:ind w:left="615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 w:eastAsia="ru-RU"/>
              </w:rPr>
              <w:t>Նախագծի 2-րդ կետի 3</w:t>
            </w:r>
            <w:r w:rsidR="00940F71" w:rsidRPr="00940F71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 w:eastAsia="ru-RU"/>
              </w:rPr>
              <w:t>-րդ ենթակետը</w:t>
            </w:r>
            <w:r w:rsidRPr="00E26F59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խմբագրվել է։</w:t>
            </w:r>
          </w:p>
          <w:p w:rsidR="00EA6366" w:rsidRPr="00C75DCA" w:rsidRDefault="00EA6366" w:rsidP="00C75DCA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A24B0" w:rsidRPr="007A419C" w:rsidTr="004D62D0">
        <w:trPr>
          <w:trHeight w:val="588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24B0" w:rsidRDefault="00FA24B0" w:rsidP="00183CFF">
            <w:pPr>
              <w:tabs>
                <w:tab w:val="left" w:pos="1530"/>
              </w:tabs>
              <w:spacing w:after="0" w:line="360" w:lineRule="auto"/>
              <w:ind w:left="396"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6.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նախարարություն</w:t>
            </w:r>
          </w:p>
          <w:p w:rsidR="00FA24B0" w:rsidRPr="0015676E" w:rsidRDefault="00FA24B0" w:rsidP="004D62D0">
            <w:pPr>
              <w:spacing w:after="0" w:line="360" w:lineRule="auto"/>
              <w:ind w:left="254" w:right="223" w:firstLine="42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24B0" w:rsidRPr="00FA24B0" w:rsidRDefault="00FA24B0" w:rsidP="004D62D0">
            <w:pPr>
              <w:spacing w:after="0" w:line="360" w:lineRule="auto"/>
              <w:ind w:firstLine="1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24B0">
              <w:rPr>
                <w:rFonts w:ascii="GHEA Grapalat" w:hAnsi="GHEA Grapalat" w:cs="Sylfaen"/>
                <w:sz w:val="24"/>
                <w:szCs w:val="24"/>
                <w:lang w:val="hy-AM"/>
              </w:rPr>
              <w:t>18.07.2022թ.</w:t>
            </w:r>
          </w:p>
        </w:tc>
      </w:tr>
      <w:tr w:rsidR="00FA24B0" w:rsidTr="004D62D0">
        <w:trPr>
          <w:trHeight w:val="588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24B0" w:rsidRDefault="00FA24B0" w:rsidP="004D62D0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24B0" w:rsidRPr="00FA24B0" w:rsidRDefault="00FA24B0" w:rsidP="00183CFF">
            <w:pPr>
              <w:spacing w:after="0" w:line="360" w:lineRule="auto"/>
              <w:ind w:firstLine="1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24B0">
              <w:rPr>
                <w:rFonts w:ascii="GHEA Grapalat" w:hAnsi="GHEA Grapalat" w:cs="Sylfaen"/>
                <w:sz w:val="24"/>
                <w:szCs w:val="24"/>
                <w:lang w:val="hy-AM"/>
              </w:rPr>
              <w:t>N33/14.3/17018-2022</w:t>
            </w:r>
          </w:p>
        </w:tc>
      </w:tr>
      <w:tr w:rsidR="00FA24B0" w:rsidRPr="00C75DCA" w:rsidTr="002C6B3F">
        <w:trPr>
          <w:trHeight w:val="588"/>
          <w:tblCellSpacing w:w="0" w:type="dxa"/>
          <w:jc w:val="center"/>
        </w:trPr>
        <w:tc>
          <w:tcPr>
            <w:tcW w:w="69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24B0" w:rsidRPr="003D5D6A" w:rsidRDefault="00FA24B0" w:rsidP="00940F71">
            <w:pPr>
              <w:spacing w:after="0" w:line="360" w:lineRule="auto"/>
              <w:ind w:left="255" w:right="113" w:firstLine="17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D5D6A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«Գույք նվիրաբերելու մասին»</w:t>
            </w:r>
            <w:r w:rsidRPr="00FE37ED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</w:t>
            </w:r>
            <w:r w:rsidRPr="003D5D6A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Հ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կառավարության որոշման նախագծ</w:t>
            </w:r>
            <w:r w:rsidRPr="003D5D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ով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ՀՀ </w:t>
            </w:r>
            <w:r w:rsidRPr="00FE37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Կոտայքի մարզ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Ջրվեժ</w:t>
            </w:r>
            <w:r w:rsidRPr="00FE37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>համայնք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ին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>նվիր</w:t>
            </w:r>
            <w:r w:rsidRPr="003D5D6A">
              <w:rPr>
                <w:rFonts w:ascii="GHEA Grapalat" w:hAnsi="GHEA Grapalat"/>
                <w:sz w:val="24"/>
                <w:szCs w:val="24"/>
                <w:lang w:val="hy-AM"/>
              </w:rPr>
              <w:t>աբերվող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Ջրվեժ</w:t>
            </w:r>
            <w:r w:rsidRPr="00FE37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>համայնք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ի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>Ջրվեժ գյուղ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FE37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  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>3-րդ փողոց 5/1 հասցեում գտնվող</w:t>
            </w:r>
            <w:r w:rsidRPr="003D5D6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 xml:space="preserve">0.159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3D5D6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հողամաս</w:t>
            </w:r>
            <w:r w:rsidRPr="003D5D6A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FE37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5D6A">
              <w:rPr>
                <w:rFonts w:ascii="GHEA Grapalat" w:hAnsi="GHEA Grapalat"/>
                <w:sz w:val="24"/>
                <w:szCs w:val="24"/>
                <w:lang w:val="hy-AM"/>
              </w:rPr>
              <w:t xml:space="preserve">(ծածկագիր` 07-057-0359-0081-ից) </w:t>
            </w:r>
            <w:r w:rsidRPr="003D5D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մասնագետների կատարած տեղազննությամբ պարզվել է, </w:t>
            </w:r>
            <w:r w:rsidRPr="00FE37ED">
              <w:rPr>
                <w:rFonts w:ascii="GHEA Grapalat" w:hAnsi="GHEA Grapalat" w:cs="Sylfaen"/>
                <w:sz w:val="24"/>
                <w:szCs w:val="24"/>
                <w:lang w:val="af-ZA"/>
              </w:rPr>
              <w:t>որ պատմության և մշակույթի հուշարձաններ, ինչպես նաև հնագիտական օբյեկտների արտաքին նշաններ և հետքեր առկա չեն</w:t>
            </w:r>
            <w:r w:rsidRPr="003D5D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ուստի նախարարությունը ներկայացված 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«Գույք նվիրաբերելու մասին»</w:t>
            </w:r>
            <w:r w:rsidRPr="00FE37ED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</w:t>
            </w:r>
            <w:r w:rsidRPr="003D5D6A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Հ</w:t>
            </w:r>
            <w:r w:rsidRPr="00FE37E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կառավարության որոշման նախագծ</w:t>
            </w:r>
            <w:r w:rsidRPr="003D5D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 վերաբերյալ առարկություններ չունի:</w:t>
            </w:r>
          </w:p>
          <w:p w:rsidR="00FA24B0" w:rsidRPr="00E26F59" w:rsidRDefault="00FA24B0" w:rsidP="00940F71">
            <w:pPr>
              <w:spacing w:after="0" w:line="360" w:lineRule="auto"/>
              <w:ind w:left="255" w:right="113" w:firstLine="170"/>
              <w:jc w:val="both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3D5D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հայտնում ենք, որ համաձայն ՀՀ կառավարության 2002 թ. ապրիլի 20-ի N438 որոշման </w:t>
            </w:r>
            <w:r w:rsidR="00183C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</w:t>
            </w:r>
            <w:r w:rsidRPr="003D5D6A">
              <w:rPr>
                <w:rFonts w:ascii="GHEA Grapalat" w:hAnsi="GHEA Grapalat" w:cs="Sylfaen"/>
                <w:sz w:val="24"/>
                <w:szCs w:val="24"/>
                <w:lang w:val="hy-AM"/>
              </w:rPr>
              <w:t>43-րդ կետի հիմնարկները, իրավաբանական և ֆիզիկական անձինք աշխատանքների կատարման ժամանակ պատմական, գիտական, 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մարմնին:</w:t>
            </w:r>
          </w:p>
        </w:tc>
        <w:tc>
          <w:tcPr>
            <w:tcW w:w="40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24B0" w:rsidRPr="00940F71" w:rsidRDefault="00940F71" w:rsidP="004D62D0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202F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="00FA24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է ի գիտություն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FA24B0" w:rsidRPr="00C75DCA" w:rsidRDefault="00FA24B0" w:rsidP="00FA24B0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C6B3F" w:rsidRPr="00C75DCA" w:rsidTr="002C6B3F">
        <w:trPr>
          <w:trHeight w:val="588"/>
          <w:tblCellSpacing w:w="0" w:type="dxa"/>
          <w:jc w:val="center"/>
        </w:trPr>
        <w:tc>
          <w:tcPr>
            <w:tcW w:w="69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6B3F" w:rsidRPr="003D5D6A" w:rsidRDefault="002C6B3F" w:rsidP="00940F71">
            <w:pPr>
              <w:spacing w:after="0" w:line="360" w:lineRule="auto"/>
              <w:ind w:right="113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bookmarkStart w:id="0" w:name="_GoBack"/>
            <w:bookmarkEnd w:id="0"/>
          </w:p>
        </w:tc>
        <w:tc>
          <w:tcPr>
            <w:tcW w:w="40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6B3F" w:rsidRDefault="002C6B3F" w:rsidP="004D62D0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C6B3F" w:rsidRPr="00C75DCA" w:rsidTr="00940F71">
        <w:trPr>
          <w:trHeight w:val="80"/>
          <w:tblCellSpacing w:w="0" w:type="dxa"/>
          <w:jc w:val="center"/>
        </w:trPr>
        <w:tc>
          <w:tcPr>
            <w:tcW w:w="69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6B3F" w:rsidRPr="003D5D6A" w:rsidRDefault="002C6B3F" w:rsidP="00940F71">
            <w:pPr>
              <w:spacing w:after="0" w:line="312" w:lineRule="auto"/>
              <w:ind w:right="113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0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6B3F" w:rsidRDefault="002C6B3F" w:rsidP="004D62D0">
            <w:pPr>
              <w:spacing w:after="0" w:line="276" w:lineRule="auto"/>
              <w:ind w:left="1" w:right="22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C6B3F" w:rsidTr="005E1531">
        <w:trPr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2C6B3F" w:rsidRPr="002C6B3F" w:rsidRDefault="002C6B3F" w:rsidP="005E1531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քաղաքաշինության կոմիտե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2C6B3F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12.10.2022թ.</w:t>
            </w:r>
          </w:p>
        </w:tc>
      </w:tr>
      <w:tr w:rsidR="002C6B3F" w:rsidRPr="00C34A8A" w:rsidTr="005E1531">
        <w:trPr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B3F" w:rsidRDefault="002C6B3F" w:rsidP="005E1531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2C6B3F" w:rsidRPr="00C34A8A" w:rsidRDefault="002C6B3F" w:rsidP="002C6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56264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Pr="002C6B3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01/11.3/11043-2022</w:t>
            </w:r>
          </w:p>
        </w:tc>
      </w:tr>
      <w:tr w:rsidR="002C6B3F" w:rsidRPr="00B202FF" w:rsidTr="002C6B3F">
        <w:trPr>
          <w:trHeight w:val="394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6B3F" w:rsidRPr="002C6B3F" w:rsidRDefault="002C6B3F" w:rsidP="002C6B3F">
            <w:pPr>
              <w:spacing w:after="0" w:line="360" w:lineRule="auto"/>
              <w:ind w:left="150"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C6B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«Գույք նվիրաբերելու մասին» Հայաստանի Հանրապետության կառավարության որոշման նախագծի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տեղեկացվել է,</w:t>
            </w:r>
            <w:r w:rsidRPr="002C6B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որ նշված ծրագրի իրականացման համար տարածքի ընտրությունն անհրաժեշտ է դիտարկել քաղաքաշինական, ինչպես նաև հեռանկարում հողամասին կից դպրոցի վերակառուցման կամ վերանախագծման հնարարավորության տեսանկյունից:</w:t>
            </w:r>
          </w:p>
          <w:p w:rsidR="002C6B3F" w:rsidRPr="002C6B3F" w:rsidRDefault="002C6B3F" w:rsidP="002C6B3F">
            <w:pPr>
              <w:spacing w:after="0" w:line="360" w:lineRule="auto"/>
              <w:ind w:left="150"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C6B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Հաշվի առնելով վերոգրյալն, նախքան վերջնական դիրքորոշում ներկայացնելն առաջարկում եմ համատեղ իրականցնել տարածքի տեղազննություն:</w:t>
            </w:r>
          </w:p>
          <w:p w:rsidR="002C6B3F" w:rsidRDefault="002C6B3F" w:rsidP="005E1531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6B3F" w:rsidRPr="00562647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 ի գիտություն, իրականացվել է տարածքի տեղազննություն։</w:t>
            </w:r>
          </w:p>
        </w:tc>
      </w:tr>
      <w:tr w:rsidR="002C6B3F" w:rsidRPr="00C34A8A" w:rsidTr="002C6B3F">
        <w:trPr>
          <w:trHeight w:val="228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C6B3F" w:rsidRDefault="002C6B3F" w:rsidP="00BE3A21">
            <w:pPr>
              <w:spacing w:after="0"/>
              <w:ind w:left="240" w:hanging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8. ՀՀ կրթության, գիտության, մշակույթի և սպորտի նախարարություն 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2C6B3F" w:rsidRPr="00562647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10.10.2022թ.</w:t>
            </w:r>
          </w:p>
        </w:tc>
      </w:tr>
      <w:tr w:rsidR="002C6B3F" w:rsidRPr="00C34A8A" w:rsidTr="002C6B3F">
        <w:trPr>
          <w:trHeight w:val="417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6B3F" w:rsidRDefault="002C6B3F" w:rsidP="005E1531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2C6B3F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2C6B3F" w:rsidRPr="00562647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Pr="002C6B3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01/09.2/25273-2022</w:t>
            </w:r>
          </w:p>
        </w:tc>
      </w:tr>
      <w:tr w:rsidR="002C6B3F" w:rsidRPr="00940F71" w:rsidTr="00F90911">
        <w:trPr>
          <w:trHeight w:val="1033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42435" w:rsidRPr="00F42435" w:rsidRDefault="00F42435" w:rsidP="00F424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Ուսումնամշակութային զարգացման կենտրոն հիմնելու նպատակով Ջրվեժ համայնքին «Ջրվեժի միջնակարգ դպրոց» ՊՈԱԿ-ի հողատարածքի 0,159 հեկտար մակերեսով հողամաս հատկացնելու վերաբերյալ «Գույք նվիրաբերելու մասին» ՀՀ կառավարության նախագծի առնչությամբ հայտնում եմ. տեղում իրականացված աշխատանքային այցից պարզ է դարձել, որ նախատեսվող կենտրոնը ծառայելու է իբրև դպրոցի մասնաշենք՝ ճաշարանային հատվածի, հանդիսությունների սրահի, գրադարանի մասով:</w:t>
            </w:r>
          </w:p>
          <w:p w:rsidR="00F42435" w:rsidRPr="00F42435" w:rsidRDefault="00F42435" w:rsidP="00F424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Ուստի, կենտրոնի կառուցումից հետո դպրոցի տեղակայումը այլ վայրում նպատակահարմար չէ: Պարզ է դարձել նաև, որ համայնքը երկարաժամկետ կտրվածքով երկու դպրոցի խնդիր է տեսնում՝ հաշվի առնելով տվյալ բնակավայրում կառուցապատման ընթացքը: Սա նշանակում է, որ համայնքը պետք է առաջարկ ներկայացնի դպրոցի հզորության վերաբերյալ:</w:t>
            </w:r>
          </w:p>
          <w:p w:rsidR="00F42435" w:rsidRPr="00F42435" w:rsidRDefault="00F42435" w:rsidP="00F424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Վերոնշյալի հիման վրա պայմանավորվածություն է ձեռք բերվել կենտրոնի կառուցման առաջարկը դիտարկել միայն համալիր լուծման շրջանակներում՝ հաշվի առնելով վերը թվարկած խնդիրները:</w:t>
            </w:r>
          </w:p>
          <w:p w:rsidR="00F42435" w:rsidRPr="00F42435" w:rsidRDefault="00F42435" w:rsidP="00F424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Հայտնում եմ նաև, որ ՀՀ կառավարության 2015 թվականի հուլիսի 23-ի N 797-N որոշմամբ հաստատված </w:t>
            </w:r>
            <w:r w:rsidRPr="00F4243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«Հայաստանի Հանրապետության պետական հանրակրթական դպրոցների սեյսմիկ անվտանգության բարելավման 2015-2030 թվականների ծրագրի» Հայաստանի Հանրապետությունում սեյսմակայունության տեսակետից առավել վտանգավոր դպրոցների ցանկում /Հավելված 2, կետ 211/ ներառված է </w:t>
            </w: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Կոտայքի մարզի «Ջրվեժի միջնակարգ դպրոց» ՊՈԱԿ-ը, որը հիմնանորոգման կարիք ունի: Նորակառույց դպրոցների հիմնանորոգումն իրականացվում է միջազգային չափանիշներին համապատասխան:</w:t>
            </w:r>
          </w:p>
          <w:p w:rsidR="00F42435" w:rsidRPr="00F42435" w:rsidRDefault="00F42435" w:rsidP="00F424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Նախարարությունը դրական դիրքորոշում կարող է ներկայացնել պայմանով, որ ուսումնամշակութային զարգացման կենտրոնի ստեղծման պարագայում հաշվի կառնվեն թվարկած բոլոր հանգանաքները, և կենտրոնը խոչընդոտ չի հանդիսանա առաջիկայում նախատեսվող «Ջրվեժի միջնակարգ դպրոց» ՊՈԱԿ-ի  հիմնանորոգման աշխատանքների համար:</w:t>
            </w:r>
          </w:p>
          <w:p w:rsidR="002C6B3F" w:rsidRDefault="00F42435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24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Առաջարկում եմ վերոգրյալի մասով ստանալ նաև Քաղաքաշինության կոմիտեի դիրքորոշումը: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6B3F" w:rsidRDefault="002C6B3F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5E15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Default="00940F71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940F71" w:rsidRPr="00940F71" w:rsidRDefault="00940F71" w:rsidP="00940F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</w:tc>
      </w:tr>
    </w:tbl>
    <w:p w:rsidR="00FA24B0" w:rsidRPr="006B2B84" w:rsidRDefault="00FA24B0" w:rsidP="006B2B84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FA24B0" w:rsidRPr="006B2B84" w:rsidSect="006B2B84">
      <w:pgSz w:w="12240" w:h="15840"/>
      <w:pgMar w:top="9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943"/>
    <w:multiLevelType w:val="hybridMultilevel"/>
    <w:tmpl w:val="F1922662"/>
    <w:lvl w:ilvl="0" w:tplc="D10899EE">
      <w:start w:val="1"/>
      <w:numFmt w:val="decimal"/>
      <w:lvlText w:val="%1."/>
      <w:lvlJc w:val="left"/>
      <w:pPr>
        <w:ind w:left="1004" w:hanging="360"/>
      </w:pPr>
      <w:rPr>
        <w:rFonts w:ascii="GHEA Mariam" w:eastAsia="Times New Roman" w:hAnsi="GHEA Mariam" w:cs="Sylfae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222760"/>
    <w:multiLevelType w:val="hybridMultilevel"/>
    <w:tmpl w:val="CD7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7EA3"/>
    <w:multiLevelType w:val="hybridMultilevel"/>
    <w:tmpl w:val="7708EDD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7F7"/>
    <w:multiLevelType w:val="hybridMultilevel"/>
    <w:tmpl w:val="6054FDE8"/>
    <w:lvl w:ilvl="0" w:tplc="6FBE63EA">
      <w:start w:val="1"/>
      <w:numFmt w:val="decimal"/>
      <w:lvlText w:val="%1."/>
      <w:lvlJc w:val="left"/>
      <w:pPr>
        <w:ind w:left="567" w:hanging="360"/>
      </w:pPr>
      <w:rPr>
        <w:rFonts w:eastAsiaTheme="minorHAnsi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6B3D433A"/>
    <w:multiLevelType w:val="hybridMultilevel"/>
    <w:tmpl w:val="770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5B7"/>
    <w:multiLevelType w:val="hybridMultilevel"/>
    <w:tmpl w:val="F48C203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9DB0987"/>
    <w:multiLevelType w:val="hybridMultilevel"/>
    <w:tmpl w:val="4B6E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03D6A"/>
    <w:rsid w:val="00012981"/>
    <w:rsid w:val="000370CB"/>
    <w:rsid w:val="00037BDD"/>
    <w:rsid w:val="00042D48"/>
    <w:rsid w:val="00066147"/>
    <w:rsid w:val="00086B49"/>
    <w:rsid w:val="000B2BDA"/>
    <w:rsid w:val="000B717E"/>
    <w:rsid w:val="000D7415"/>
    <w:rsid w:val="000F35DB"/>
    <w:rsid w:val="000F7C9E"/>
    <w:rsid w:val="001000EC"/>
    <w:rsid w:val="001267FB"/>
    <w:rsid w:val="0015676E"/>
    <w:rsid w:val="0016638F"/>
    <w:rsid w:val="00183CFF"/>
    <w:rsid w:val="00196189"/>
    <w:rsid w:val="00197B74"/>
    <w:rsid w:val="001A24DB"/>
    <w:rsid w:val="001A3D8A"/>
    <w:rsid w:val="001C550A"/>
    <w:rsid w:val="00201417"/>
    <w:rsid w:val="002046B8"/>
    <w:rsid w:val="00210A62"/>
    <w:rsid w:val="00223771"/>
    <w:rsid w:val="00234787"/>
    <w:rsid w:val="00240539"/>
    <w:rsid w:val="002A3781"/>
    <w:rsid w:val="002C6B3F"/>
    <w:rsid w:val="002F32EA"/>
    <w:rsid w:val="002F5FED"/>
    <w:rsid w:val="003257E5"/>
    <w:rsid w:val="00326379"/>
    <w:rsid w:val="0034643E"/>
    <w:rsid w:val="00375FB5"/>
    <w:rsid w:val="003A1C5B"/>
    <w:rsid w:val="003A5A94"/>
    <w:rsid w:val="003B1C80"/>
    <w:rsid w:val="003B4E6E"/>
    <w:rsid w:val="003B64A5"/>
    <w:rsid w:val="003E152E"/>
    <w:rsid w:val="00477DA2"/>
    <w:rsid w:val="004A2108"/>
    <w:rsid w:val="004B2ACE"/>
    <w:rsid w:val="004B7CCC"/>
    <w:rsid w:val="004F1615"/>
    <w:rsid w:val="00530C35"/>
    <w:rsid w:val="00550C01"/>
    <w:rsid w:val="0055111D"/>
    <w:rsid w:val="00562647"/>
    <w:rsid w:val="00582C4D"/>
    <w:rsid w:val="005A395B"/>
    <w:rsid w:val="005C6305"/>
    <w:rsid w:val="005F4C74"/>
    <w:rsid w:val="005F69DA"/>
    <w:rsid w:val="00682F52"/>
    <w:rsid w:val="0068799E"/>
    <w:rsid w:val="006974E7"/>
    <w:rsid w:val="006B2B84"/>
    <w:rsid w:val="006B5218"/>
    <w:rsid w:val="006C1A65"/>
    <w:rsid w:val="006D08F9"/>
    <w:rsid w:val="00717096"/>
    <w:rsid w:val="00741430"/>
    <w:rsid w:val="0074793B"/>
    <w:rsid w:val="007A419C"/>
    <w:rsid w:val="007B0103"/>
    <w:rsid w:val="00860F2E"/>
    <w:rsid w:val="008757E6"/>
    <w:rsid w:val="00875C7A"/>
    <w:rsid w:val="008B5BD2"/>
    <w:rsid w:val="008D3B2F"/>
    <w:rsid w:val="00940F71"/>
    <w:rsid w:val="0095335D"/>
    <w:rsid w:val="00973829"/>
    <w:rsid w:val="009876CE"/>
    <w:rsid w:val="009A72A4"/>
    <w:rsid w:val="009E4D81"/>
    <w:rsid w:val="009F7F3A"/>
    <w:rsid w:val="00A01D63"/>
    <w:rsid w:val="00A16E07"/>
    <w:rsid w:val="00A17431"/>
    <w:rsid w:val="00A21A6F"/>
    <w:rsid w:val="00A61FF6"/>
    <w:rsid w:val="00A719E5"/>
    <w:rsid w:val="00A73CED"/>
    <w:rsid w:val="00A75CC0"/>
    <w:rsid w:val="00A803D3"/>
    <w:rsid w:val="00A91203"/>
    <w:rsid w:val="00AF4855"/>
    <w:rsid w:val="00B12293"/>
    <w:rsid w:val="00B200FC"/>
    <w:rsid w:val="00B202FF"/>
    <w:rsid w:val="00B7756E"/>
    <w:rsid w:val="00B8077B"/>
    <w:rsid w:val="00B8159D"/>
    <w:rsid w:val="00B87489"/>
    <w:rsid w:val="00B90968"/>
    <w:rsid w:val="00BA48C7"/>
    <w:rsid w:val="00BC02DE"/>
    <w:rsid w:val="00BE3A21"/>
    <w:rsid w:val="00BF2BA4"/>
    <w:rsid w:val="00C12DC8"/>
    <w:rsid w:val="00C143C5"/>
    <w:rsid w:val="00C34A8A"/>
    <w:rsid w:val="00C55CFE"/>
    <w:rsid w:val="00C75DCA"/>
    <w:rsid w:val="00CB6AF0"/>
    <w:rsid w:val="00CF55F4"/>
    <w:rsid w:val="00D444DC"/>
    <w:rsid w:val="00D57BFE"/>
    <w:rsid w:val="00D76C75"/>
    <w:rsid w:val="00D95C39"/>
    <w:rsid w:val="00D96F5D"/>
    <w:rsid w:val="00DA356C"/>
    <w:rsid w:val="00DA3B64"/>
    <w:rsid w:val="00DF71F0"/>
    <w:rsid w:val="00E020E8"/>
    <w:rsid w:val="00E02FB5"/>
    <w:rsid w:val="00E26F59"/>
    <w:rsid w:val="00E40066"/>
    <w:rsid w:val="00E62369"/>
    <w:rsid w:val="00E73D11"/>
    <w:rsid w:val="00E77843"/>
    <w:rsid w:val="00E835E9"/>
    <w:rsid w:val="00E8634E"/>
    <w:rsid w:val="00EA6366"/>
    <w:rsid w:val="00EC36F6"/>
    <w:rsid w:val="00EE665E"/>
    <w:rsid w:val="00F12C02"/>
    <w:rsid w:val="00F12C08"/>
    <w:rsid w:val="00F42435"/>
    <w:rsid w:val="00F82725"/>
    <w:rsid w:val="00F849D4"/>
    <w:rsid w:val="00FA24B0"/>
    <w:rsid w:val="00FB062A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B63A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C44E-30DA-45DF-B834-BA03CD33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https://mul2-spm.gov.am/tasks/328796/oneclick/f121d4d8e9d2997d43721170b5e832275adc26bb1fce5dc26fb34f81f2c72329.docx?token=739fc1e2b44b978899769ea43f83f8ad</cp:keywords>
  <dc:description/>
  <cp:lastModifiedBy>Windows User</cp:lastModifiedBy>
  <cp:revision>70</cp:revision>
  <dcterms:created xsi:type="dcterms:W3CDTF">2021-12-13T06:26:00Z</dcterms:created>
  <dcterms:modified xsi:type="dcterms:W3CDTF">2022-12-08T07:24:00Z</dcterms:modified>
</cp:coreProperties>
</file>