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45" w:rsidRPr="008C518D" w:rsidRDefault="00234745" w:rsidP="00613E2B">
      <w:pPr>
        <w:shd w:val="clear" w:color="auto" w:fill="FFFFFF"/>
        <w:suppressAutoHyphens w:val="0"/>
        <w:spacing w:line="360" w:lineRule="auto"/>
        <w:ind w:firstLine="375"/>
        <w:jc w:val="center"/>
        <w:rPr>
          <w:rFonts w:ascii="GHEA Grapalat" w:hAnsi="GHEA Grapalat" w:cs="Tahoma"/>
          <w:lang w:val="fr-FR" w:eastAsia="ru-RU"/>
        </w:rPr>
      </w:pPr>
      <w:r w:rsidRPr="008C518D">
        <w:rPr>
          <w:rFonts w:ascii="GHEA Grapalat" w:hAnsi="GHEA Grapalat"/>
          <w:b/>
          <w:lang w:val="hy-AM"/>
        </w:rPr>
        <w:t>ՀԻՄՆԱՎՈՐՈՒՄ</w:t>
      </w:r>
    </w:p>
    <w:p w:rsidR="00613E2B" w:rsidRDefault="00613E2B" w:rsidP="00613E2B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8C0808">
        <w:rPr>
          <w:rFonts w:ascii="Arial" w:hAnsi="Arial" w:cs="Arial"/>
          <w:b/>
          <w:bCs/>
          <w:lang w:val="af-ZA"/>
        </w:rPr>
        <w:t> </w:t>
      </w:r>
      <w:r w:rsidRPr="008C0808">
        <w:rPr>
          <w:rFonts w:ascii="GHEA Grapalat" w:hAnsi="GHEA Grapalat"/>
          <w:b/>
          <w:bCs/>
          <w:lang w:val="af-ZA"/>
        </w:rPr>
        <w:t>«</w:t>
      </w:r>
      <w:r w:rsidRPr="008C0808">
        <w:rPr>
          <w:rFonts w:ascii="GHEA Grapalat" w:hAnsi="GHEA Grapalat"/>
          <w:b/>
          <w:bCs/>
        </w:rPr>
        <w:t>ՀԱՅԱՍՏԱՆԻ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ՀԱՆՐԱՊԵՏՈՒԹՅԱՆ</w:t>
      </w:r>
      <w:r w:rsidRPr="008C0808">
        <w:rPr>
          <w:rFonts w:ascii="GHEA Grapalat" w:hAnsi="GHEA Grapalat"/>
          <w:b/>
          <w:bCs/>
          <w:lang w:val="af-ZA"/>
        </w:rPr>
        <w:t xml:space="preserve"> 2022 </w:t>
      </w:r>
      <w:r w:rsidRPr="008C0808">
        <w:rPr>
          <w:rFonts w:ascii="GHEA Grapalat" w:hAnsi="GHEA Grapalat"/>
          <w:b/>
          <w:bCs/>
        </w:rPr>
        <w:t>ԹՎԱԿԱՆԻ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ՊԵՏԱԿԱՆ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ԲՅՈՒՋԵԻ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ՄԱՍԻՆ</w:t>
      </w:r>
      <w:r w:rsidRPr="008C0808">
        <w:rPr>
          <w:rFonts w:ascii="GHEA Grapalat" w:hAnsi="GHEA Grapalat"/>
          <w:b/>
          <w:bCs/>
          <w:lang w:val="af-ZA"/>
        </w:rPr>
        <w:t xml:space="preserve">» </w:t>
      </w:r>
      <w:r w:rsidRPr="008C0808">
        <w:rPr>
          <w:rFonts w:ascii="GHEA Grapalat" w:hAnsi="GHEA Grapalat"/>
          <w:b/>
          <w:bCs/>
        </w:rPr>
        <w:t>ՕՐԵՆՔՈՒՄ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ՎԵՐԱԲԱՇԽՈՒՄ</w:t>
      </w:r>
      <w:r w:rsidRPr="008C0808">
        <w:rPr>
          <w:rFonts w:ascii="GHEA Grapalat" w:hAnsi="GHEA Grapalat"/>
          <w:b/>
          <w:bCs/>
          <w:lang w:val="hy-AM"/>
        </w:rPr>
        <w:t>,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ՓՈՓՈԽՈՒԹՅՈՒՆՆԵՐ</w:t>
      </w:r>
      <w:r w:rsidRPr="008C0808">
        <w:rPr>
          <w:rFonts w:ascii="GHEA Grapalat" w:hAnsi="GHEA Grapalat"/>
          <w:b/>
          <w:bCs/>
          <w:lang w:val="hy-AM"/>
        </w:rPr>
        <w:t xml:space="preserve"> ԵՎ ԼՐԱՑՈՒՄ</w:t>
      </w:r>
      <w:r w:rsidRPr="008C0808">
        <w:rPr>
          <w:rFonts w:ascii="GHEA Grapalat" w:hAnsi="GHEA Grapalat"/>
          <w:b/>
          <w:bCs/>
          <w:lang w:val="af-ZA"/>
        </w:rPr>
        <w:t xml:space="preserve">, </w:t>
      </w:r>
      <w:r w:rsidRPr="008C0808">
        <w:rPr>
          <w:rFonts w:ascii="GHEA Grapalat" w:hAnsi="GHEA Grapalat"/>
          <w:b/>
          <w:bCs/>
        </w:rPr>
        <w:t>ՀԱՅԱՍՏԱՆԻ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ՀԱՆՐԱՊԵՏՈՒԹՅԱՆ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ԿԱՌԱՎԱՐՈՒԹՅԱՆ</w:t>
      </w:r>
      <w:r w:rsidRPr="008C0808">
        <w:rPr>
          <w:rFonts w:ascii="GHEA Grapalat" w:hAnsi="GHEA Grapalat"/>
          <w:b/>
          <w:bCs/>
          <w:lang w:val="af-ZA"/>
        </w:rPr>
        <w:t xml:space="preserve"> 2021 </w:t>
      </w:r>
      <w:r w:rsidRPr="008C0808">
        <w:rPr>
          <w:rFonts w:ascii="GHEA Grapalat" w:hAnsi="GHEA Grapalat"/>
          <w:b/>
          <w:bCs/>
        </w:rPr>
        <w:t>ԹՎԱԿԱՆԻ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ԴԵԿՏԵՄԲԵՐԻ</w:t>
      </w:r>
      <w:r w:rsidRPr="008C0808">
        <w:rPr>
          <w:rFonts w:ascii="GHEA Grapalat" w:hAnsi="GHEA Grapalat"/>
          <w:b/>
          <w:bCs/>
          <w:lang w:val="af-ZA"/>
        </w:rPr>
        <w:t xml:space="preserve"> 23-</w:t>
      </w:r>
      <w:r w:rsidRPr="008C0808">
        <w:rPr>
          <w:rFonts w:ascii="GHEA Grapalat" w:hAnsi="GHEA Grapalat"/>
          <w:b/>
          <w:bCs/>
        </w:rPr>
        <w:t>Ի</w:t>
      </w:r>
      <w:r w:rsidRPr="008C0808">
        <w:rPr>
          <w:rFonts w:ascii="GHEA Grapalat" w:hAnsi="GHEA Grapalat"/>
          <w:b/>
          <w:bCs/>
          <w:lang w:val="af-ZA"/>
        </w:rPr>
        <w:t xml:space="preserve"> N 2121-</w:t>
      </w:r>
      <w:r w:rsidRPr="008C0808">
        <w:rPr>
          <w:rFonts w:ascii="GHEA Grapalat" w:hAnsi="GHEA Grapalat"/>
          <w:b/>
          <w:bCs/>
        </w:rPr>
        <w:t>Ն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ՈՐՈՇՄԱՆ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ՄԵՋ</w:t>
      </w:r>
      <w:r w:rsidRPr="008C0808">
        <w:rPr>
          <w:rFonts w:ascii="GHEA Grapalat" w:hAnsi="GHEA Grapalat"/>
          <w:b/>
          <w:bCs/>
          <w:lang w:val="af-ZA"/>
        </w:rPr>
        <w:t xml:space="preserve">  </w:t>
      </w:r>
      <w:r w:rsidRPr="008C0808">
        <w:rPr>
          <w:rFonts w:ascii="GHEA Grapalat" w:hAnsi="GHEA Grapalat"/>
          <w:b/>
          <w:bCs/>
        </w:rPr>
        <w:t>ՓՈՓՈԽՈՒԹՅՈՒՆՆԵՐ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</w:p>
    <w:p w:rsidR="00613E2B" w:rsidRDefault="00613E2B" w:rsidP="00613E2B">
      <w:pPr>
        <w:spacing w:line="360" w:lineRule="auto"/>
        <w:jc w:val="center"/>
        <w:rPr>
          <w:rFonts w:ascii="GHEA Grapalat" w:eastAsiaTheme="minorHAnsi" w:hAnsi="GHEA Grapalat" w:cstheme="minorBidi"/>
          <w:b/>
          <w:bCs/>
          <w:lang w:val="hy-AM" w:eastAsia="en-US"/>
        </w:rPr>
      </w:pPr>
      <w:bookmarkStart w:id="0" w:name="_GoBack"/>
      <w:bookmarkEnd w:id="0"/>
      <w:r w:rsidRPr="008C0808">
        <w:rPr>
          <w:rFonts w:ascii="GHEA Grapalat" w:hAnsi="GHEA Grapalat"/>
          <w:b/>
          <w:bCs/>
        </w:rPr>
        <w:t>ԵՎ</w:t>
      </w:r>
      <w:r w:rsidRPr="008C0808">
        <w:rPr>
          <w:rFonts w:ascii="GHEA Grapalat" w:hAnsi="GHEA Grapalat"/>
          <w:b/>
          <w:bCs/>
          <w:lang w:val="af-ZA"/>
        </w:rPr>
        <w:t xml:space="preserve"> </w:t>
      </w:r>
      <w:r w:rsidRPr="008C0808">
        <w:rPr>
          <w:rFonts w:ascii="GHEA Grapalat" w:hAnsi="GHEA Grapalat"/>
          <w:b/>
          <w:bCs/>
        </w:rPr>
        <w:t>ԼՐԱՑՈՒՄՆԵՐ</w:t>
      </w:r>
      <w:r w:rsidRPr="008C0808">
        <w:rPr>
          <w:rFonts w:ascii="GHEA Grapalat" w:hAnsi="GHEA Grapalat"/>
          <w:b/>
          <w:bCs/>
          <w:lang w:val="hy-AM"/>
        </w:rPr>
        <w:t xml:space="preserve"> </w:t>
      </w:r>
      <w:r w:rsidRPr="008C0808">
        <w:rPr>
          <w:rFonts w:ascii="GHEA Grapalat" w:hAnsi="GHEA Grapalat"/>
          <w:b/>
          <w:bCs/>
        </w:rPr>
        <w:t>ԿԱՏԱՐԵԼՈՒ</w:t>
      </w:r>
      <w:r w:rsidRPr="008C0808">
        <w:rPr>
          <w:rFonts w:ascii="GHEA Grapalat" w:hAnsi="GHEA Grapalat"/>
          <w:b/>
          <w:bCs/>
          <w:lang w:val="hy-AM"/>
        </w:rPr>
        <w:t xml:space="preserve"> ՄԱՍԻՆ</w:t>
      </w:r>
      <w:r>
        <w:rPr>
          <w:rFonts w:ascii="GHEA Grapalat" w:hAnsi="GHEA Grapalat"/>
          <w:b/>
          <w:bCs/>
          <w:lang w:val="hy-AM"/>
        </w:rPr>
        <w:t xml:space="preserve">» </w:t>
      </w:r>
      <w:r w:rsidR="00EF7B30" w:rsidRPr="008C518D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</w:p>
    <w:p w:rsidR="00B06B79" w:rsidRPr="008C518D" w:rsidRDefault="00EF7B30" w:rsidP="00613E2B">
      <w:pPr>
        <w:spacing w:line="360" w:lineRule="auto"/>
        <w:jc w:val="center"/>
        <w:rPr>
          <w:rFonts w:ascii="GHEA Grapalat" w:eastAsiaTheme="minorHAnsi" w:hAnsi="GHEA Grapalat" w:cstheme="minorBidi"/>
          <w:b/>
          <w:lang w:val="af-ZA" w:eastAsia="en-US"/>
        </w:rPr>
      </w:pPr>
      <w:r w:rsidRPr="008C518D">
        <w:rPr>
          <w:rFonts w:ascii="GHEA Grapalat" w:eastAsiaTheme="minorHAnsi" w:hAnsi="GHEA Grapalat" w:cstheme="minorBidi"/>
          <w:b/>
          <w:bCs/>
          <w:lang w:val="hy-AM" w:eastAsia="en-US"/>
        </w:rPr>
        <w:t>ՀՀ ԿԱՌԱՎԱՐՈՒԹՅԱՆ ՈՐՈՇՄԱՆ ՆԱԽԱԳԾԻ</w:t>
      </w:r>
    </w:p>
    <w:p w:rsidR="00B06B79" w:rsidRPr="008C518D" w:rsidRDefault="00B06B79" w:rsidP="00613E2B">
      <w:pPr>
        <w:suppressAutoHyphens w:val="0"/>
        <w:spacing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af-ZA" w:eastAsia="en-US"/>
        </w:rPr>
      </w:pPr>
    </w:p>
    <w:p w:rsidR="00214E2E" w:rsidRPr="008C518D" w:rsidRDefault="00214E2E" w:rsidP="00BC6538">
      <w:pPr>
        <w:spacing w:line="276" w:lineRule="auto"/>
        <w:ind w:firstLine="708"/>
        <w:rPr>
          <w:rFonts w:ascii="GHEA Grapalat" w:hAnsi="GHEA Grapalat" w:cs="Sylfaen"/>
          <w:b/>
          <w:lang w:val="hy-AM"/>
        </w:rPr>
      </w:pPr>
    </w:p>
    <w:p w:rsidR="00234745" w:rsidRPr="008C518D" w:rsidRDefault="00234745" w:rsidP="008C518D">
      <w:pPr>
        <w:pStyle w:val="ListParagraph"/>
        <w:numPr>
          <w:ilvl w:val="0"/>
          <w:numId w:val="32"/>
        </w:numPr>
        <w:spacing w:after="0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8C518D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8C51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C518D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8C51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C518D">
        <w:rPr>
          <w:rFonts w:ascii="GHEA Grapalat" w:hAnsi="GHEA Grapalat" w:cs="Sylfaen"/>
          <w:b/>
          <w:sz w:val="24"/>
          <w:szCs w:val="24"/>
          <w:lang w:val="hy-AM"/>
        </w:rPr>
        <w:t>անհրաժեշտությունը (նպատակը)</w:t>
      </w:r>
      <w:r w:rsidR="00C2308C" w:rsidRPr="008C518D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214E2E" w:rsidRPr="008C51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C2308C" w:rsidRPr="008C518D" w:rsidRDefault="00C2308C" w:rsidP="008C518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8C518D">
        <w:rPr>
          <w:rFonts w:ascii="GHEA Grapalat" w:hAnsi="GHEA Grapalat"/>
          <w:lang w:val="hy-AM"/>
        </w:rPr>
        <w:t xml:space="preserve">Հայաստանի Հանրապետության կառավարության որոշման նախագծով </w:t>
      </w:r>
      <w:r w:rsidRPr="008C518D">
        <w:rPr>
          <w:rFonts w:ascii="GHEA Grapalat" w:hAnsi="GHEA Grapalat" w:cs="Sylfaen"/>
          <w:lang w:val="hy-AM"/>
        </w:rPr>
        <w:t>(այսուհետ Նախագիծ)</w:t>
      </w:r>
      <w:r w:rsidRPr="008C518D">
        <w:rPr>
          <w:rFonts w:ascii="GHEA Grapalat" w:hAnsi="GHEA Grapalat" w:cs="Sylfaen"/>
          <w:b/>
          <w:lang w:val="hy-AM"/>
        </w:rPr>
        <w:t xml:space="preserve"> </w:t>
      </w:r>
      <w:r w:rsidRPr="008C518D">
        <w:rPr>
          <w:rFonts w:ascii="GHEA Grapalat" w:hAnsi="GHEA Grapalat"/>
          <w:lang w:val="hy-AM"/>
        </w:rPr>
        <w:t xml:space="preserve">նախատեսվում է ՀՀ առողջապահության նախարարությանը 2022 թվականի պետական բյուջեով հատկացված միջոցներից 199,521.9 հազար ՀՀ  դրամը հատկացնել ՀՀ պաշտպանության նախարարությանը` </w:t>
      </w:r>
      <w:r w:rsidRPr="008C518D">
        <w:rPr>
          <w:rFonts w:ascii="GHEA Grapalat" w:hAnsi="GHEA Grapalat"/>
          <w:lang w:val="fi-FI"/>
        </w:rPr>
        <w:t xml:space="preserve">ոչ ֆինանսական ակտիվների գծով </w:t>
      </w:r>
      <w:r w:rsidRPr="008C518D">
        <w:rPr>
          <w:rFonts w:ascii="GHEA Grapalat" w:hAnsi="GHEA Grapalat"/>
          <w:lang w:val="fr-FR"/>
        </w:rPr>
        <w:t>2022</w:t>
      </w:r>
      <w:r w:rsidRPr="008C518D">
        <w:rPr>
          <w:rFonts w:ascii="GHEA Grapalat" w:hAnsi="GHEA Grapalat"/>
          <w:lang w:val="hy-AM"/>
        </w:rPr>
        <w:t xml:space="preserve"> </w:t>
      </w:r>
      <w:r w:rsidRPr="008C518D">
        <w:rPr>
          <w:rFonts w:ascii="GHEA Grapalat" w:hAnsi="GHEA Grapalat"/>
          <w:lang w:val="fr-FR"/>
        </w:rPr>
        <w:t>թ</w:t>
      </w:r>
      <w:r w:rsidRPr="008C518D">
        <w:rPr>
          <w:rFonts w:ascii="GHEA Grapalat" w:hAnsi="GHEA Grapalat"/>
          <w:lang w:val="hy-AM"/>
        </w:rPr>
        <w:t>վականի</w:t>
      </w:r>
      <w:r w:rsidRPr="008C518D">
        <w:rPr>
          <w:rFonts w:ascii="GHEA Grapalat" w:hAnsi="GHEA Grapalat"/>
          <w:lang w:val="fr-FR"/>
        </w:rPr>
        <w:t xml:space="preserve"> պետական բյուջեով նախատեսված լրացուցիչ ծախսերի ֆինանսավորման</w:t>
      </w:r>
      <w:r w:rsidRPr="008C518D">
        <w:rPr>
          <w:rFonts w:ascii="GHEA Grapalat" w:hAnsi="GHEA Grapalat"/>
          <w:lang w:val="hy-AM"/>
        </w:rPr>
        <w:t xml:space="preserve"> նպատակով։</w:t>
      </w:r>
    </w:p>
    <w:p w:rsidR="00C2308C" w:rsidRPr="005C129A" w:rsidRDefault="00C2308C" w:rsidP="008C518D">
      <w:pPr>
        <w:spacing w:line="360" w:lineRule="auto"/>
        <w:ind w:firstLine="426"/>
        <w:contextualSpacing/>
        <w:jc w:val="both"/>
        <w:rPr>
          <w:rFonts w:ascii="GHEA Grapalat" w:hAnsi="GHEA Grapalat" w:cs="Sylfaen"/>
          <w:lang w:val="hy-AM" w:eastAsia="ru-RU"/>
        </w:rPr>
      </w:pPr>
      <w:r w:rsidRPr="008C518D">
        <w:rPr>
          <w:rFonts w:ascii="GHEA Grapalat" w:hAnsi="GHEA Grapalat" w:cs="Sylfaen"/>
          <w:lang w:val="hy-AM" w:eastAsia="ru-RU"/>
        </w:rPr>
        <w:t xml:space="preserve">Նախագծով նվազեցվում են ՀՀ առողջապահության նախարարության </w:t>
      </w:r>
      <w:r w:rsidRPr="008C518D">
        <w:rPr>
          <w:rFonts w:ascii="GHEA Grapalat" w:hAnsi="GHEA Grapalat"/>
          <w:lang w:val="hy-AM"/>
        </w:rPr>
        <w:t>2022 թվականի պետական բյուջեի «1126. Առողջապահության ոլորտում պետական քաղաքակության մշակում, ծրագրերի համակարգում և մոնիտորինգ» ծրագրի «</w:t>
      </w:r>
      <w:r w:rsidRPr="005C129A">
        <w:rPr>
          <w:rFonts w:ascii="GHEA Grapalat" w:hAnsi="GHEA Grapalat"/>
          <w:lang w:val="hy-AM"/>
        </w:rPr>
        <w:t xml:space="preserve">31003. Առողջապահական կազմակերպությունների կառուցում, վերակառուցում» </w:t>
      </w:r>
      <w:r w:rsidRPr="005C129A">
        <w:rPr>
          <w:rFonts w:ascii="GHEA Grapalat" w:hAnsi="GHEA Grapalat" w:cs="Sylfaen"/>
          <w:lang w:val="hy-AM" w:eastAsia="ru-RU"/>
        </w:rPr>
        <w:t>միջոցառ</w:t>
      </w:r>
      <w:r w:rsidR="005C129A" w:rsidRPr="005C129A">
        <w:rPr>
          <w:rFonts w:ascii="GHEA Grapalat" w:hAnsi="GHEA Grapalat" w:cs="Sylfaen"/>
          <w:lang w:val="hy-AM" w:eastAsia="ru-RU"/>
        </w:rPr>
        <w:t>մամբ նախատեսված գումարի մի մասը: Անհրաժեշտություն է առաջանալու</w:t>
      </w:r>
      <w:r w:rsidRPr="005C129A">
        <w:rPr>
          <w:rFonts w:ascii="GHEA Grapalat" w:hAnsi="GHEA Grapalat" w:cs="Sylfaen"/>
          <w:lang w:val="hy-AM" w:eastAsia="ru-RU"/>
        </w:rPr>
        <w:t xml:space="preserve"> </w:t>
      </w:r>
      <w:r w:rsidR="005C129A" w:rsidRPr="005C129A">
        <w:rPr>
          <w:rFonts w:ascii="GHEA Grapalat" w:hAnsi="GHEA Grapalat" w:cs="Sylfaen"/>
          <w:lang w:val="hy-AM" w:eastAsia="ru-RU"/>
        </w:rPr>
        <w:t xml:space="preserve">2022 թվականին նվազեցվող գումարները` նախագծում նշված չափերով, հետագայում վերաբաշխել ըստ տարիների: </w:t>
      </w:r>
    </w:p>
    <w:p w:rsidR="00C2308C" w:rsidRDefault="00C2308C" w:rsidP="008C518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 w:eastAsia="ru-RU"/>
        </w:rPr>
      </w:pPr>
      <w:r w:rsidRPr="005C129A">
        <w:rPr>
          <w:rFonts w:ascii="GHEA Grapalat" w:hAnsi="GHEA Grapalat" w:cs="Sylfaen"/>
          <w:lang w:val="hy-AM" w:eastAsia="ru-RU"/>
        </w:rPr>
        <w:t>Նվ</w:t>
      </w:r>
      <w:r w:rsidR="007D3CFA" w:rsidRPr="005C129A">
        <w:rPr>
          <w:rFonts w:ascii="GHEA Grapalat" w:hAnsi="GHEA Grapalat" w:cs="Sylfaen"/>
          <w:lang w:val="hy-AM" w:eastAsia="ru-RU"/>
        </w:rPr>
        <w:t>ազեցումները կատարվում են ընթացիկ</w:t>
      </w:r>
      <w:r w:rsidRPr="005C129A">
        <w:rPr>
          <w:rFonts w:ascii="GHEA Grapalat" w:hAnsi="GHEA Grapalat" w:cs="Sylfaen"/>
          <w:lang w:val="hy-AM" w:eastAsia="ru-RU"/>
        </w:rPr>
        <w:t xml:space="preserve"> կապիտալ ծրագրերից, </w:t>
      </w:r>
      <w:r w:rsidR="007D3CFA" w:rsidRPr="005C129A">
        <w:rPr>
          <w:rFonts w:ascii="GHEA Grapalat" w:hAnsi="GHEA Grapalat" w:cs="Sylfaen"/>
          <w:lang w:val="hy-AM" w:eastAsia="ru-RU"/>
        </w:rPr>
        <w:t xml:space="preserve">որոնց թերակատարումները </w:t>
      </w:r>
      <w:r w:rsidRPr="005C129A">
        <w:rPr>
          <w:rFonts w:ascii="GHEA Grapalat" w:hAnsi="GHEA Grapalat" w:cs="Sylfaen"/>
          <w:lang w:val="hy-AM" w:eastAsia="ru-RU"/>
        </w:rPr>
        <w:t xml:space="preserve">հիմնականում պայմանավորված են </w:t>
      </w:r>
      <w:r w:rsidR="007D3CFA" w:rsidRPr="005C129A">
        <w:rPr>
          <w:rFonts w:ascii="GHEA Grapalat" w:hAnsi="GHEA Grapalat" w:cs="Sylfaen"/>
          <w:lang w:val="hy-AM" w:eastAsia="ru-RU"/>
        </w:rPr>
        <w:t>շինարարական</w:t>
      </w:r>
      <w:r w:rsidR="007D3CFA">
        <w:rPr>
          <w:rFonts w:ascii="GHEA Grapalat" w:hAnsi="GHEA Grapalat" w:cs="Sylfaen"/>
          <w:lang w:val="hy-AM" w:eastAsia="ru-RU"/>
        </w:rPr>
        <w:t xml:space="preserve"> աշխատանքների` նախատեսված ժամկետից, ուշ մեկնարկմամբ, ինչպես նաև շինարարական աշխատանքների նախագծային փաստաթղթերի որոշակի փոփոխություններով: Վերոնշյալով պայմանավորված 2022 թվականի նախատեսված աշխատանքները հնարավոր չէ լիարժեք կատարել:</w:t>
      </w:r>
    </w:p>
    <w:p w:rsidR="008C518D" w:rsidRPr="008C518D" w:rsidRDefault="008C518D" w:rsidP="00BC653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hy-AM" w:eastAsia="ru-RU"/>
        </w:rPr>
      </w:pPr>
    </w:p>
    <w:p w:rsidR="00FD2212" w:rsidRPr="008C518D" w:rsidRDefault="00234745" w:rsidP="008C518D">
      <w:pPr>
        <w:pStyle w:val="norm"/>
        <w:numPr>
          <w:ilvl w:val="0"/>
          <w:numId w:val="32"/>
        </w:numPr>
        <w:spacing w:line="36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8C518D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8C518D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Pr="008C518D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Pr="008C51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C518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C51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C518D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="00EF7B30" w:rsidRPr="008C518D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C2308C" w:rsidRPr="008C51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C2308C" w:rsidRPr="008C518D" w:rsidRDefault="00C2308C" w:rsidP="00BC6538">
      <w:pPr>
        <w:spacing w:line="360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 w:rsidRPr="008C518D">
        <w:rPr>
          <w:rFonts w:ascii="GHEA Grapalat" w:hAnsi="GHEA Grapalat"/>
          <w:bCs/>
          <w:lang w:val="hy-AM"/>
        </w:rPr>
        <w:t xml:space="preserve">Նախագծով նախատեսվում է ՀՀ պաշտպանության նախարարության </w:t>
      </w:r>
      <w:r w:rsidRPr="008C518D">
        <w:rPr>
          <w:rFonts w:ascii="GHEA Grapalat" w:hAnsi="GHEA Grapalat" w:cs="Sylfaen"/>
          <w:bCs/>
          <w:lang w:val="hy-AM"/>
        </w:rPr>
        <w:t>«11</w:t>
      </w:r>
      <w:r w:rsidRPr="008C518D">
        <w:rPr>
          <w:rFonts w:ascii="GHEA Grapalat" w:hAnsi="GHEA Grapalat" w:cs="Sylfaen"/>
          <w:bCs/>
          <w:lang w:val="fr-FR"/>
        </w:rPr>
        <w:t>69. ՀՀ պաշտպանության ապահովում»</w:t>
      </w:r>
      <w:r w:rsidRPr="008C518D">
        <w:rPr>
          <w:rFonts w:ascii="GHEA Grapalat" w:hAnsi="GHEA Grapalat" w:cs="Sylfaen"/>
          <w:bCs/>
          <w:lang w:val="hy-AM"/>
        </w:rPr>
        <w:t xml:space="preserve"> ծրագրի </w:t>
      </w:r>
      <w:r w:rsidRPr="008C518D">
        <w:rPr>
          <w:rFonts w:ascii="GHEA Grapalat" w:hAnsi="GHEA Grapalat" w:cs="Sylfaen"/>
          <w:bCs/>
          <w:lang w:val="fr-FR"/>
        </w:rPr>
        <w:t xml:space="preserve">«31001. </w:t>
      </w:r>
      <w:r w:rsidR="008C518D">
        <w:rPr>
          <w:rFonts w:ascii="GHEA Grapalat" w:hAnsi="GHEA Grapalat" w:cs="Sylfaen"/>
          <w:bCs/>
          <w:lang w:val="hy-AM"/>
        </w:rPr>
        <w:t>«</w:t>
      </w:r>
      <w:r w:rsidRPr="008C518D">
        <w:rPr>
          <w:rFonts w:ascii="GHEA Grapalat" w:hAnsi="GHEA Grapalat" w:cs="Sylfaen"/>
          <w:bCs/>
        </w:rPr>
        <w:t>ՀՀ</w:t>
      </w:r>
      <w:r w:rsidRPr="008C518D">
        <w:rPr>
          <w:rFonts w:ascii="GHEA Grapalat" w:hAnsi="GHEA Grapalat" w:cs="Sylfaen"/>
          <w:bCs/>
          <w:lang w:val="fr-FR"/>
        </w:rPr>
        <w:t xml:space="preserve"> </w:t>
      </w:r>
      <w:r w:rsidRPr="008C518D">
        <w:rPr>
          <w:rFonts w:ascii="GHEA Grapalat" w:hAnsi="GHEA Grapalat" w:cs="Sylfaen"/>
          <w:bCs/>
        </w:rPr>
        <w:t>պաշտպանության</w:t>
      </w:r>
      <w:r w:rsidRPr="008C518D">
        <w:rPr>
          <w:rFonts w:ascii="GHEA Grapalat" w:hAnsi="GHEA Grapalat" w:cs="Sylfaen"/>
          <w:bCs/>
          <w:lang w:val="fr-FR"/>
        </w:rPr>
        <w:t xml:space="preserve"> </w:t>
      </w:r>
      <w:r w:rsidRPr="008C518D">
        <w:rPr>
          <w:rFonts w:ascii="GHEA Grapalat" w:hAnsi="GHEA Grapalat" w:cs="Sylfaen"/>
          <w:bCs/>
        </w:rPr>
        <w:t>նախարարության</w:t>
      </w:r>
      <w:r w:rsidRPr="008C518D">
        <w:rPr>
          <w:rFonts w:ascii="GHEA Grapalat" w:hAnsi="GHEA Grapalat" w:cs="Sylfaen"/>
          <w:bCs/>
          <w:lang w:val="fr-FR"/>
        </w:rPr>
        <w:t xml:space="preserve"> </w:t>
      </w:r>
      <w:r w:rsidRPr="008C518D">
        <w:rPr>
          <w:rFonts w:ascii="GHEA Grapalat" w:hAnsi="GHEA Grapalat" w:cs="Sylfaen"/>
          <w:bCs/>
        </w:rPr>
        <w:lastRenderedPageBreak/>
        <w:t>շենքային</w:t>
      </w:r>
      <w:r w:rsidRPr="008C518D">
        <w:rPr>
          <w:rFonts w:ascii="GHEA Grapalat" w:hAnsi="GHEA Grapalat" w:cs="Sylfaen"/>
          <w:bCs/>
          <w:lang w:val="fr-FR"/>
        </w:rPr>
        <w:t xml:space="preserve"> </w:t>
      </w:r>
      <w:r w:rsidRPr="008C518D">
        <w:rPr>
          <w:rFonts w:ascii="GHEA Grapalat" w:hAnsi="GHEA Grapalat" w:cs="Sylfaen"/>
          <w:bCs/>
        </w:rPr>
        <w:t>պայմանների</w:t>
      </w:r>
      <w:r w:rsidRPr="008C518D">
        <w:rPr>
          <w:rFonts w:ascii="GHEA Grapalat" w:hAnsi="GHEA Grapalat" w:cs="Sylfaen"/>
          <w:bCs/>
          <w:lang w:val="fr-FR"/>
        </w:rPr>
        <w:t xml:space="preserve"> </w:t>
      </w:r>
      <w:r w:rsidRPr="008C518D">
        <w:rPr>
          <w:rFonts w:ascii="GHEA Grapalat" w:hAnsi="GHEA Grapalat" w:cs="Sylfaen"/>
          <w:bCs/>
        </w:rPr>
        <w:t>բարելավում</w:t>
      </w:r>
      <w:r w:rsidRPr="008C518D">
        <w:rPr>
          <w:rFonts w:ascii="GHEA Grapalat" w:hAnsi="GHEA Grapalat" w:cs="Sylfaen"/>
          <w:bCs/>
          <w:lang w:val="fr-FR"/>
        </w:rPr>
        <w:t xml:space="preserve">» </w:t>
      </w:r>
      <w:r w:rsidRPr="008C518D">
        <w:rPr>
          <w:rFonts w:ascii="GHEA Grapalat" w:hAnsi="GHEA Grapalat"/>
          <w:lang w:val="hy-AM"/>
        </w:rPr>
        <w:t>միջոցառմ</w:t>
      </w:r>
      <w:r w:rsidRPr="008C518D">
        <w:rPr>
          <w:rFonts w:ascii="GHEA Grapalat" w:hAnsi="GHEA Grapalat"/>
        </w:rPr>
        <w:t>ա</w:t>
      </w:r>
      <w:r w:rsidRPr="008C518D">
        <w:rPr>
          <w:rFonts w:ascii="GHEA Grapalat" w:hAnsi="GHEA Grapalat"/>
          <w:lang w:val="hy-AM"/>
        </w:rPr>
        <w:t>ն շրջանակներում</w:t>
      </w:r>
      <w:r w:rsidRPr="008C518D">
        <w:rPr>
          <w:rFonts w:ascii="GHEA Grapalat" w:hAnsi="GHEA Grapalat"/>
          <w:lang w:val="fr-FR"/>
        </w:rPr>
        <w:t xml:space="preserve"> 2022 թվականի պետական բյուջեով չնախատեսված ծախսերի ֆինանսավորման նպատակով </w:t>
      </w:r>
      <w:r w:rsidRPr="008C518D">
        <w:rPr>
          <w:rFonts w:ascii="GHEA Grapalat" w:hAnsi="GHEA Grapalat"/>
          <w:bCs/>
          <w:lang w:val="hy-AM"/>
        </w:rPr>
        <w:t xml:space="preserve">հատկացնել </w:t>
      </w:r>
      <w:r w:rsidRPr="008C518D">
        <w:rPr>
          <w:rFonts w:ascii="GHEA Grapalat" w:hAnsi="GHEA Grapalat"/>
          <w:lang w:val="hy-AM"/>
        </w:rPr>
        <w:t>199,521.9 հազար ՀՀ  դրամ</w:t>
      </w:r>
      <w:r w:rsidRPr="008C518D">
        <w:rPr>
          <w:rFonts w:ascii="GHEA Grapalat" w:hAnsi="GHEA Grapalat"/>
          <w:bCs/>
          <w:lang w:val="hy-AM"/>
        </w:rPr>
        <w:t xml:space="preserve">՝ բյուջետային ծախսերի </w:t>
      </w:r>
      <w:r w:rsidRPr="008C518D">
        <w:rPr>
          <w:rFonts w:ascii="GHEA Grapalat" w:hAnsi="GHEA Grapalat"/>
          <w:lang w:val="fr-FR"/>
        </w:rPr>
        <w:t>տնտեսագիտական դասակարգման «Շենքերի և շինությունների շինարարություն» հոդված</w:t>
      </w:r>
      <w:r w:rsidRPr="008C518D">
        <w:rPr>
          <w:rFonts w:ascii="GHEA Grapalat" w:hAnsi="GHEA Grapalat"/>
          <w:lang w:val="hy-AM"/>
        </w:rPr>
        <w:t xml:space="preserve">ով։ </w:t>
      </w:r>
    </w:p>
    <w:p w:rsidR="00234745" w:rsidRPr="008C518D" w:rsidRDefault="00234745" w:rsidP="008C518D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C518D">
        <w:rPr>
          <w:rFonts w:ascii="GHEA Grapalat" w:hAnsi="GHEA Grapalat"/>
          <w:b/>
          <w:sz w:val="24"/>
          <w:szCs w:val="24"/>
          <w:lang w:val="af-ZA"/>
        </w:rPr>
        <w:t>Կարգավորման նպատակը և բնույթը</w:t>
      </w:r>
      <w:r w:rsidR="00EF7B30" w:rsidRPr="008C518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C2308C" w:rsidRPr="008C518D" w:rsidRDefault="00C2308C" w:rsidP="00BC6538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8C518D">
        <w:rPr>
          <w:rFonts w:ascii="GHEA Grapalat" w:hAnsi="GHEA Grapalat"/>
          <w:lang w:val="pt-BR"/>
        </w:rPr>
        <w:t xml:space="preserve">Որոշման նախագծի ընդունմամբ կապահովվի </w:t>
      </w:r>
      <w:r w:rsidRPr="008C518D">
        <w:rPr>
          <w:rFonts w:ascii="GHEA Grapalat" w:hAnsi="GHEA Grapalat"/>
          <w:bCs/>
          <w:lang w:val="hy-AM"/>
        </w:rPr>
        <w:t>ՀՀ պաշտպանության նախարարության բնականոն գործունեությունը։</w:t>
      </w:r>
    </w:p>
    <w:p w:rsidR="001A2A1F" w:rsidRPr="008C518D" w:rsidRDefault="001A2A1F" w:rsidP="00BC6538">
      <w:pPr>
        <w:spacing w:line="276" w:lineRule="auto"/>
        <w:ind w:firstLine="426"/>
        <w:jc w:val="both"/>
        <w:rPr>
          <w:rFonts w:ascii="GHEA Grapalat" w:hAnsi="GHEA Grapalat"/>
          <w:b/>
          <w:lang w:val="hy-AM"/>
        </w:rPr>
      </w:pPr>
    </w:p>
    <w:p w:rsidR="00234745" w:rsidRPr="008C518D" w:rsidRDefault="00234745" w:rsidP="00BC6538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C518D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  <w:r w:rsidR="00EF7B30" w:rsidRPr="008C518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C4922" w:rsidRPr="008C518D" w:rsidRDefault="00234745" w:rsidP="00BC6538">
      <w:pPr>
        <w:tabs>
          <w:tab w:val="left" w:pos="426"/>
        </w:tabs>
        <w:spacing w:line="276" w:lineRule="auto"/>
        <w:ind w:firstLine="450"/>
        <w:jc w:val="both"/>
        <w:rPr>
          <w:rFonts w:ascii="GHEA Grapalat" w:hAnsi="GHEA Grapalat"/>
          <w:lang w:val="hy-AM"/>
        </w:rPr>
      </w:pPr>
      <w:r w:rsidRPr="008C518D">
        <w:rPr>
          <w:rFonts w:ascii="GHEA Grapalat" w:hAnsi="GHEA Grapalat" w:cs="Sylfaen"/>
          <w:lang w:val="hy-AM"/>
        </w:rPr>
        <w:t>Կառավարության</w:t>
      </w:r>
      <w:r w:rsidRPr="008C518D">
        <w:rPr>
          <w:rFonts w:ascii="GHEA Grapalat" w:hAnsi="GHEA Grapalat" w:cs="Times Armenian"/>
          <w:lang w:val="hy-AM"/>
        </w:rPr>
        <w:t xml:space="preserve"> </w:t>
      </w:r>
      <w:r w:rsidRPr="008C518D">
        <w:rPr>
          <w:rFonts w:ascii="GHEA Grapalat" w:hAnsi="GHEA Grapalat" w:cs="Sylfaen"/>
          <w:lang w:val="hy-AM"/>
        </w:rPr>
        <w:t>որոշման</w:t>
      </w:r>
      <w:r w:rsidR="001A2A1F" w:rsidRPr="008C518D">
        <w:rPr>
          <w:rFonts w:ascii="GHEA Grapalat" w:hAnsi="GHEA Grapalat" w:cs="Sylfaen"/>
          <w:lang w:val="hy-AM"/>
        </w:rPr>
        <w:t xml:space="preserve"> </w:t>
      </w:r>
      <w:r w:rsidRPr="008C518D">
        <w:rPr>
          <w:rFonts w:ascii="GHEA Grapalat" w:hAnsi="GHEA Grapalat" w:cs="Sylfaen"/>
          <w:lang w:val="hy-AM"/>
        </w:rPr>
        <w:t>նախագծի</w:t>
      </w:r>
      <w:r w:rsidRPr="008C518D">
        <w:rPr>
          <w:rFonts w:ascii="GHEA Grapalat" w:hAnsi="GHEA Grapalat"/>
          <w:lang w:val="af-ZA"/>
        </w:rPr>
        <w:t xml:space="preserve"> </w:t>
      </w:r>
      <w:r w:rsidR="001A2A1F" w:rsidRPr="008C518D">
        <w:rPr>
          <w:rFonts w:ascii="GHEA Grapalat" w:hAnsi="GHEA Grapalat"/>
          <w:lang w:val="hy-AM"/>
        </w:rPr>
        <w:t xml:space="preserve">մշակումն իրականացրել են </w:t>
      </w:r>
      <w:r w:rsidR="00EF7B30" w:rsidRPr="008C518D">
        <w:rPr>
          <w:rFonts w:ascii="GHEA Grapalat" w:hAnsi="GHEA Grapalat"/>
          <w:lang w:val="hy-AM"/>
        </w:rPr>
        <w:t>Ա</w:t>
      </w:r>
      <w:r w:rsidRPr="008C518D">
        <w:rPr>
          <w:rFonts w:ascii="GHEA Grapalat" w:hAnsi="GHEA Grapalat"/>
          <w:lang w:val="af-ZA"/>
        </w:rPr>
        <w:t xml:space="preserve">ռողջապահության նախարարության </w:t>
      </w:r>
      <w:r w:rsidR="001A2A1F" w:rsidRPr="008C518D">
        <w:rPr>
          <w:rFonts w:ascii="GHEA Grapalat" w:hAnsi="GHEA Grapalat"/>
          <w:lang w:val="hy-AM"/>
        </w:rPr>
        <w:t xml:space="preserve">ֆինանսատնտեսագիտական  վարչության </w:t>
      </w:r>
      <w:r w:rsidRPr="008C518D">
        <w:rPr>
          <w:rFonts w:ascii="GHEA Grapalat" w:hAnsi="GHEA Grapalat"/>
          <w:lang w:val="af-ZA"/>
        </w:rPr>
        <w:t>աշխատակիցները:</w:t>
      </w:r>
      <w:r w:rsidRPr="008C518D">
        <w:rPr>
          <w:rFonts w:ascii="GHEA Grapalat" w:hAnsi="GHEA Grapalat"/>
          <w:lang w:val="hy-AM"/>
        </w:rPr>
        <w:t xml:space="preserve"> </w:t>
      </w:r>
    </w:p>
    <w:p w:rsidR="00071763" w:rsidRPr="008C518D" w:rsidRDefault="00071763" w:rsidP="00BC6538">
      <w:pPr>
        <w:tabs>
          <w:tab w:val="left" w:pos="426"/>
        </w:tabs>
        <w:spacing w:line="276" w:lineRule="auto"/>
        <w:ind w:firstLine="450"/>
        <w:jc w:val="both"/>
        <w:rPr>
          <w:rFonts w:ascii="GHEA Grapalat" w:hAnsi="GHEA Grapalat" w:cs="Sylfaen"/>
          <w:b/>
          <w:lang w:val="af-ZA"/>
        </w:rPr>
      </w:pPr>
    </w:p>
    <w:p w:rsidR="00234745" w:rsidRPr="008C518D" w:rsidRDefault="00234745" w:rsidP="00BC6538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C518D">
        <w:rPr>
          <w:rFonts w:ascii="GHEA Grapalat" w:hAnsi="GHEA Grapalat"/>
          <w:b/>
          <w:sz w:val="24"/>
          <w:szCs w:val="24"/>
          <w:lang w:val="af-ZA"/>
        </w:rPr>
        <w:t>Իրավական ակտի կիրառման դեպքում ակնկալվող արդյունքը</w:t>
      </w:r>
      <w:r w:rsidR="00EF7B30" w:rsidRPr="008C518D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C2308C" w:rsidRDefault="00BC6538" w:rsidP="00BC653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C2308C" w:rsidRPr="008C518D">
        <w:rPr>
          <w:rFonts w:ascii="GHEA Grapalat" w:hAnsi="GHEA Grapalat"/>
          <w:lang w:val="hy-AM"/>
        </w:rPr>
        <w:t>ՀՀ պաշտպանության նախարարության բնականոն գործունեության ապահովում։</w:t>
      </w:r>
    </w:p>
    <w:p w:rsidR="008C518D" w:rsidRPr="008C518D" w:rsidRDefault="008C518D" w:rsidP="00BC6538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C518D" w:rsidRPr="008C518D" w:rsidRDefault="008C518D" w:rsidP="00BC6538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C518D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C924B1" w:rsidRDefault="008C518D" w:rsidP="00BC6538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Նախագծի</w:t>
      </w:r>
      <w:r w:rsidRPr="008C518D">
        <w:rPr>
          <w:rFonts w:ascii="GHEA Grapalat" w:hAnsi="GHEA Grapalat" w:cs="Sylfaen"/>
          <w:lang w:val="hy-AM"/>
        </w:rPr>
        <w:t xml:space="preserve">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առաջանում:</w:t>
      </w:r>
      <w:r w:rsidR="001A2A1F" w:rsidRPr="008C518D">
        <w:rPr>
          <w:rFonts w:ascii="GHEA Grapalat" w:hAnsi="GHEA Grapalat"/>
          <w:b/>
          <w:lang w:val="hy-AM"/>
        </w:rPr>
        <w:t xml:space="preserve"> </w:t>
      </w:r>
    </w:p>
    <w:p w:rsidR="008C518D" w:rsidRPr="008C518D" w:rsidRDefault="008C518D" w:rsidP="00BC6538">
      <w:pPr>
        <w:spacing w:line="276" w:lineRule="auto"/>
        <w:ind w:firstLine="450"/>
        <w:jc w:val="both"/>
        <w:rPr>
          <w:rFonts w:ascii="GHEA Grapalat" w:hAnsi="GHEA Grapalat"/>
          <w:b/>
          <w:lang w:val="hy-AM"/>
        </w:rPr>
      </w:pPr>
    </w:p>
    <w:p w:rsidR="008C518D" w:rsidRPr="008C518D" w:rsidRDefault="008C518D" w:rsidP="00BC6538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C518D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ՀՀ</w:t>
      </w:r>
      <w:r w:rsidRPr="008C518D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Pr="008C518D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որոշման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նախագծի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ընդունման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կապակցությամբ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այլ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/>
          <w:b/>
          <w:noProof/>
          <w:sz w:val="24"/>
          <w:szCs w:val="24"/>
          <w:lang w:val="hy-AM"/>
        </w:rPr>
        <w:t>իրավական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ակտերում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փոփոխություններ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և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լրացումներ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8C518D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վերաբերյալ.</w:t>
      </w:r>
    </w:p>
    <w:p w:rsidR="008C518D" w:rsidRPr="00BC6538" w:rsidRDefault="00BC6538" w:rsidP="00BC6538">
      <w:pPr>
        <w:spacing w:line="360" w:lineRule="auto"/>
        <w:ind w:firstLine="708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Ն</w:t>
      </w:r>
      <w:r w:rsidR="008C518D" w:rsidRPr="008C518D">
        <w:rPr>
          <w:rFonts w:ascii="GHEA Grapalat" w:hAnsi="GHEA Grapalat" w:cs="Sylfaen"/>
          <w:color w:val="000000" w:themeColor="text1"/>
          <w:lang w:val="ro-RO"/>
        </w:rPr>
        <w:t>ախագծի ընդունմամբ այլ իրավական ակտերում փոփոխություններ և/կամ լրացումներ կատարելու անհրաժեշտություն չկա։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8C518D" w:rsidRDefault="008C518D" w:rsidP="00BC6538">
      <w:pPr>
        <w:spacing w:line="276" w:lineRule="auto"/>
        <w:ind w:firstLine="720"/>
        <w:jc w:val="both"/>
        <w:rPr>
          <w:rFonts w:ascii="GHEA Grapalat" w:hAnsi="GHEA Grapalat" w:cs="Sylfaen"/>
          <w:color w:val="000000" w:themeColor="text1"/>
          <w:lang w:val="ro-RO"/>
        </w:rPr>
      </w:pPr>
      <w:r w:rsidRPr="008C518D">
        <w:rPr>
          <w:rFonts w:ascii="GHEA Grapalat" w:hAnsi="GHEA Grapalat" w:cs="Sylfaen"/>
          <w:color w:val="000000" w:themeColor="text1"/>
          <w:lang w:val="ro-RO"/>
        </w:rPr>
        <w:t>Նախագծի մշակման համար կիրառված իրավական ակտերն են` «Հայաստանի Հանրապետության 2022 թվա</w:t>
      </w:r>
      <w:r w:rsidRPr="008C518D">
        <w:rPr>
          <w:rFonts w:ascii="GHEA Grapalat" w:hAnsi="GHEA Grapalat" w:cs="Sylfaen"/>
          <w:color w:val="000000" w:themeColor="text1"/>
          <w:lang w:val="ro-RO"/>
        </w:rPr>
        <w:softHyphen/>
        <w:t>կանի պետական բյուջեի մա</w:t>
      </w:r>
      <w:r w:rsidRPr="008C518D">
        <w:rPr>
          <w:rFonts w:ascii="GHEA Grapalat" w:hAnsi="GHEA Grapalat" w:cs="Sylfaen"/>
          <w:color w:val="000000" w:themeColor="text1"/>
          <w:lang w:val="ro-RO"/>
        </w:rPr>
        <w:softHyphen/>
        <w:t>սին» օրենքը և ՀՀ կառավարության 2021 թվականի դեկտեմբերի 23-ի N 2121-Ն որոշումը:</w:t>
      </w:r>
    </w:p>
    <w:p w:rsidR="00BC6538" w:rsidRDefault="00BC6538" w:rsidP="00BC6538">
      <w:pPr>
        <w:spacing w:line="276" w:lineRule="auto"/>
        <w:ind w:firstLine="720"/>
        <w:jc w:val="both"/>
        <w:rPr>
          <w:rFonts w:ascii="GHEA Grapalat" w:hAnsi="GHEA Grapalat" w:cs="Sylfaen"/>
          <w:color w:val="000000" w:themeColor="text1"/>
          <w:lang w:val="ro-RO"/>
        </w:rPr>
      </w:pPr>
    </w:p>
    <w:p w:rsidR="00234745" w:rsidRPr="008C518D" w:rsidRDefault="008C518D" w:rsidP="00BC6538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C51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63B7E" w:rsidRPr="008C518D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 w:rsidR="00EF7B30" w:rsidRPr="008C518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C518D" w:rsidRPr="008C518D" w:rsidRDefault="008C518D" w:rsidP="008C518D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8C518D">
        <w:rPr>
          <w:rFonts w:ascii="GHEA Grapalat" w:hAnsi="GHEA Grapalat" w:cs="Sylfaen"/>
          <w:lang w:val="hy-AM" w:eastAsia="en-US"/>
        </w:rPr>
        <w:t>Նախագծի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ընդունումը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բխում</w:t>
      </w:r>
      <w:r w:rsidRPr="008C518D">
        <w:rPr>
          <w:rFonts w:ascii="GHEA Grapalat" w:hAnsi="GHEA Grapalat" w:cs="Sylfaen"/>
          <w:lang w:val="fr-FR" w:eastAsia="en-US"/>
        </w:rPr>
        <w:t xml:space="preserve"> է կառավարության 2021-2026թթ. ծրագրի «</w:t>
      </w:r>
      <w:r w:rsidRPr="008C518D">
        <w:rPr>
          <w:rFonts w:ascii="GHEA Grapalat" w:hAnsi="GHEA Grapalat" w:cs="Sylfaen"/>
          <w:lang w:val="hy-AM" w:eastAsia="en-US"/>
        </w:rPr>
        <w:t>Անվտանգություն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և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արտաքին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քաղաքականություն</w:t>
      </w:r>
      <w:r w:rsidRPr="008C518D">
        <w:rPr>
          <w:rFonts w:ascii="GHEA Grapalat" w:hAnsi="GHEA Grapalat" w:cs="Sylfaen"/>
          <w:lang w:val="fr-FR" w:eastAsia="en-US"/>
        </w:rPr>
        <w:t xml:space="preserve">» </w:t>
      </w:r>
      <w:r w:rsidRPr="008C518D">
        <w:rPr>
          <w:rFonts w:ascii="GHEA Grapalat" w:hAnsi="GHEA Grapalat" w:cs="Sylfaen"/>
          <w:lang w:val="hy-AM" w:eastAsia="en-US"/>
        </w:rPr>
        <w:t>բաժնի</w:t>
      </w:r>
      <w:r w:rsidRPr="008C518D">
        <w:rPr>
          <w:rFonts w:ascii="GHEA Grapalat" w:hAnsi="GHEA Grapalat" w:cs="Sylfaen"/>
          <w:lang w:val="fr-FR" w:eastAsia="en-US"/>
        </w:rPr>
        <w:t xml:space="preserve"> «</w:t>
      </w:r>
      <w:r w:rsidRPr="008C518D">
        <w:rPr>
          <w:rFonts w:ascii="GHEA Grapalat" w:hAnsi="GHEA Grapalat" w:cs="Sylfaen"/>
          <w:lang w:val="hy-AM" w:eastAsia="en-US"/>
        </w:rPr>
        <w:t>Պաշտպանության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ոլորտ</w:t>
      </w:r>
      <w:r w:rsidRPr="008C518D">
        <w:rPr>
          <w:rFonts w:ascii="GHEA Grapalat" w:hAnsi="GHEA Grapalat" w:cs="Sylfaen"/>
          <w:lang w:val="fr-FR" w:eastAsia="en-US"/>
        </w:rPr>
        <w:t xml:space="preserve">, </w:t>
      </w:r>
      <w:r w:rsidRPr="008C518D">
        <w:rPr>
          <w:rFonts w:ascii="GHEA Grapalat" w:hAnsi="GHEA Grapalat" w:cs="Sylfaen"/>
          <w:lang w:val="hy-AM" w:eastAsia="en-US"/>
        </w:rPr>
        <w:t>զինված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ուժերի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բարեփոխումներ</w:t>
      </w:r>
      <w:r w:rsidRPr="008C518D">
        <w:rPr>
          <w:rFonts w:ascii="GHEA Grapalat" w:hAnsi="GHEA Grapalat" w:cs="Sylfaen"/>
          <w:lang w:val="fr-FR" w:eastAsia="en-US"/>
        </w:rPr>
        <w:t xml:space="preserve">» </w:t>
      </w:r>
      <w:r w:rsidRPr="008C518D">
        <w:rPr>
          <w:rFonts w:ascii="GHEA Grapalat" w:hAnsi="GHEA Grapalat" w:cs="Sylfaen"/>
          <w:lang w:val="hy-AM" w:eastAsia="en-US"/>
        </w:rPr>
        <w:t>ենթաբաժնի</w:t>
      </w:r>
      <w:r w:rsidRPr="008C518D">
        <w:rPr>
          <w:rFonts w:ascii="GHEA Grapalat" w:hAnsi="GHEA Grapalat" w:cs="Sylfaen"/>
          <w:lang w:val="fr-FR" w:eastAsia="en-US"/>
        </w:rPr>
        <w:t xml:space="preserve"> </w:t>
      </w:r>
      <w:r w:rsidRPr="008C518D">
        <w:rPr>
          <w:rFonts w:ascii="GHEA Grapalat" w:hAnsi="GHEA Grapalat" w:cs="Sylfaen"/>
          <w:lang w:val="hy-AM" w:eastAsia="en-US"/>
        </w:rPr>
        <w:t>դրույթներից</w:t>
      </w:r>
      <w:r w:rsidRPr="008C518D">
        <w:rPr>
          <w:rFonts w:ascii="GHEA Grapalat" w:hAnsi="GHEA Grapalat" w:cs="Sylfaen"/>
          <w:lang w:val="fr-FR" w:eastAsia="en-US"/>
        </w:rPr>
        <w:t>:</w:t>
      </w:r>
    </w:p>
    <w:p w:rsidR="00380553" w:rsidRPr="008C518D" w:rsidRDefault="00380553" w:rsidP="008C518D">
      <w:pPr>
        <w:spacing w:line="360" w:lineRule="auto"/>
        <w:ind w:firstLine="450"/>
        <w:jc w:val="both"/>
        <w:rPr>
          <w:rFonts w:ascii="GHEA Grapalat" w:hAnsi="GHEA Grapalat" w:cstheme="majorHAnsi"/>
          <w:lang w:val="hy-AM"/>
        </w:rPr>
      </w:pPr>
    </w:p>
    <w:sectPr w:rsidR="00380553" w:rsidRPr="008C518D" w:rsidSect="00BC6538">
      <w:pgSz w:w="11906" w:h="16838"/>
      <w:pgMar w:top="737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0C" w:rsidRDefault="00BE2F0C" w:rsidP="006F081C">
      <w:r>
        <w:separator/>
      </w:r>
    </w:p>
  </w:endnote>
  <w:endnote w:type="continuationSeparator" w:id="0">
    <w:p w:rsidR="00BE2F0C" w:rsidRDefault="00BE2F0C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A1002EAF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0C" w:rsidRDefault="00BE2F0C" w:rsidP="006F081C">
      <w:r>
        <w:separator/>
      </w:r>
    </w:p>
  </w:footnote>
  <w:footnote w:type="continuationSeparator" w:id="0">
    <w:p w:rsidR="00BE2F0C" w:rsidRDefault="00BE2F0C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316"/>
    <w:multiLevelType w:val="hybridMultilevel"/>
    <w:tmpl w:val="F6EC6EE8"/>
    <w:lvl w:ilvl="0" w:tplc="43081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5A37BF"/>
    <w:multiLevelType w:val="hybridMultilevel"/>
    <w:tmpl w:val="985C98A6"/>
    <w:lvl w:ilvl="0" w:tplc="AA2E4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15"/>
  </w:num>
  <w:num w:numId="7">
    <w:abstractNumId w:val="0"/>
  </w:num>
  <w:num w:numId="8">
    <w:abstractNumId w:val="11"/>
  </w:num>
  <w:num w:numId="9">
    <w:abstractNumId w:val="20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24"/>
  </w:num>
  <w:num w:numId="15">
    <w:abstractNumId w:val="9"/>
  </w:num>
  <w:num w:numId="16">
    <w:abstractNumId w:val="13"/>
  </w:num>
  <w:num w:numId="17">
    <w:abstractNumId w:val="28"/>
  </w:num>
  <w:num w:numId="18">
    <w:abstractNumId w:val="21"/>
  </w:num>
  <w:num w:numId="19">
    <w:abstractNumId w:val="16"/>
  </w:num>
  <w:num w:numId="20">
    <w:abstractNumId w:val="27"/>
  </w:num>
  <w:num w:numId="21">
    <w:abstractNumId w:val="2"/>
  </w:num>
  <w:num w:numId="22">
    <w:abstractNumId w:val="26"/>
  </w:num>
  <w:num w:numId="23">
    <w:abstractNumId w:val="18"/>
  </w:num>
  <w:num w:numId="24">
    <w:abstractNumId w:val="19"/>
  </w:num>
  <w:num w:numId="25">
    <w:abstractNumId w:val="7"/>
  </w:num>
  <w:num w:numId="26">
    <w:abstractNumId w:val="4"/>
  </w:num>
  <w:num w:numId="27">
    <w:abstractNumId w:val="2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8"/>
  </w:num>
  <w:num w:numId="31">
    <w:abstractNumId w:val="25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918"/>
    <w:rsid w:val="00053A84"/>
    <w:rsid w:val="00057762"/>
    <w:rsid w:val="00067218"/>
    <w:rsid w:val="00067DA0"/>
    <w:rsid w:val="000704B5"/>
    <w:rsid w:val="00071763"/>
    <w:rsid w:val="00074BBB"/>
    <w:rsid w:val="000750AF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358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993"/>
    <w:rsid w:val="00122447"/>
    <w:rsid w:val="0012569F"/>
    <w:rsid w:val="00131546"/>
    <w:rsid w:val="001319E8"/>
    <w:rsid w:val="00132C1A"/>
    <w:rsid w:val="00136872"/>
    <w:rsid w:val="00136E78"/>
    <w:rsid w:val="001403AB"/>
    <w:rsid w:val="00142A80"/>
    <w:rsid w:val="00152C68"/>
    <w:rsid w:val="001560D3"/>
    <w:rsid w:val="0015738A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2A1F"/>
    <w:rsid w:val="001A487F"/>
    <w:rsid w:val="001A67EE"/>
    <w:rsid w:val="001B1EA1"/>
    <w:rsid w:val="001B63DB"/>
    <w:rsid w:val="001B77C4"/>
    <w:rsid w:val="001C0808"/>
    <w:rsid w:val="001C09DD"/>
    <w:rsid w:val="001C3907"/>
    <w:rsid w:val="001C39C2"/>
    <w:rsid w:val="001C3D7B"/>
    <w:rsid w:val="001C72DB"/>
    <w:rsid w:val="001C7D11"/>
    <w:rsid w:val="001D373F"/>
    <w:rsid w:val="001D45A5"/>
    <w:rsid w:val="001D685C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1F7ADD"/>
    <w:rsid w:val="00201F65"/>
    <w:rsid w:val="00204307"/>
    <w:rsid w:val="002054BE"/>
    <w:rsid w:val="00205CBD"/>
    <w:rsid w:val="002137F4"/>
    <w:rsid w:val="00213CE3"/>
    <w:rsid w:val="00214130"/>
    <w:rsid w:val="00214E2E"/>
    <w:rsid w:val="00216A67"/>
    <w:rsid w:val="0022059A"/>
    <w:rsid w:val="0022159E"/>
    <w:rsid w:val="0022181D"/>
    <w:rsid w:val="00221AFF"/>
    <w:rsid w:val="0022278C"/>
    <w:rsid w:val="00225034"/>
    <w:rsid w:val="00225670"/>
    <w:rsid w:val="00226DD2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669B8"/>
    <w:rsid w:val="0027008A"/>
    <w:rsid w:val="0027194E"/>
    <w:rsid w:val="00276959"/>
    <w:rsid w:val="002769CB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0BAE"/>
    <w:rsid w:val="002B18E2"/>
    <w:rsid w:val="002B6072"/>
    <w:rsid w:val="002C15BB"/>
    <w:rsid w:val="002C4131"/>
    <w:rsid w:val="002C4493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824"/>
    <w:rsid w:val="00331E52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392E"/>
    <w:rsid w:val="00375F00"/>
    <w:rsid w:val="00376AF2"/>
    <w:rsid w:val="0037735F"/>
    <w:rsid w:val="0037753E"/>
    <w:rsid w:val="00380553"/>
    <w:rsid w:val="00380A6E"/>
    <w:rsid w:val="00385BB7"/>
    <w:rsid w:val="00390E9F"/>
    <w:rsid w:val="00391AD7"/>
    <w:rsid w:val="00392CA9"/>
    <w:rsid w:val="00394A9F"/>
    <w:rsid w:val="0039771D"/>
    <w:rsid w:val="003A6BA0"/>
    <w:rsid w:val="003B2396"/>
    <w:rsid w:val="003B2791"/>
    <w:rsid w:val="003B77BE"/>
    <w:rsid w:val="003C0B26"/>
    <w:rsid w:val="003C1D3D"/>
    <w:rsid w:val="003C3212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55AF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3B7E"/>
    <w:rsid w:val="004660B9"/>
    <w:rsid w:val="004708A8"/>
    <w:rsid w:val="004714A8"/>
    <w:rsid w:val="004715B4"/>
    <w:rsid w:val="004730FB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2927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44A0"/>
    <w:rsid w:val="004F05D0"/>
    <w:rsid w:val="004F09F4"/>
    <w:rsid w:val="004F313E"/>
    <w:rsid w:val="004F34B4"/>
    <w:rsid w:val="00502463"/>
    <w:rsid w:val="00503070"/>
    <w:rsid w:val="005041E0"/>
    <w:rsid w:val="00504758"/>
    <w:rsid w:val="005061F6"/>
    <w:rsid w:val="00507AAF"/>
    <w:rsid w:val="00510B2F"/>
    <w:rsid w:val="00511C17"/>
    <w:rsid w:val="00511CEC"/>
    <w:rsid w:val="00512272"/>
    <w:rsid w:val="00512F12"/>
    <w:rsid w:val="005142AC"/>
    <w:rsid w:val="005145FF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3A11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04FD"/>
    <w:rsid w:val="005A0D3B"/>
    <w:rsid w:val="005A1BDC"/>
    <w:rsid w:val="005A2E25"/>
    <w:rsid w:val="005A410A"/>
    <w:rsid w:val="005A512B"/>
    <w:rsid w:val="005A74DA"/>
    <w:rsid w:val="005B342C"/>
    <w:rsid w:val="005B3B77"/>
    <w:rsid w:val="005B7D33"/>
    <w:rsid w:val="005C129A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3E2B"/>
    <w:rsid w:val="00616CD5"/>
    <w:rsid w:val="0062016B"/>
    <w:rsid w:val="00620A7F"/>
    <w:rsid w:val="00620BBB"/>
    <w:rsid w:val="00621B80"/>
    <w:rsid w:val="0062262D"/>
    <w:rsid w:val="00622F77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1742"/>
    <w:rsid w:val="006D220F"/>
    <w:rsid w:val="006D3029"/>
    <w:rsid w:val="006D3E3E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11C"/>
    <w:rsid w:val="00751761"/>
    <w:rsid w:val="00751C1D"/>
    <w:rsid w:val="00753C1B"/>
    <w:rsid w:val="007609EF"/>
    <w:rsid w:val="00761942"/>
    <w:rsid w:val="00761D8F"/>
    <w:rsid w:val="00761FE9"/>
    <w:rsid w:val="00762DD3"/>
    <w:rsid w:val="0076517B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019B"/>
    <w:rsid w:val="007A2BBE"/>
    <w:rsid w:val="007A43C1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3CFA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3C67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892"/>
    <w:rsid w:val="00873C3A"/>
    <w:rsid w:val="0088093E"/>
    <w:rsid w:val="00880EBA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497"/>
    <w:rsid w:val="008C4673"/>
    <w:rsid w:val="008C4922"/>
    <w:rsid w:val="008C5108"/>
    <w:rsid w:val="008C518D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6892"/>
    <w:rsid w:val="009378B1"/>
    <w:rsid w:val="00942D20"/>
    <w:rsid w:val="00944ED5"/>
    <w:rsid w:val="00944F9D"/>
    <w:rsid w:val="0094750A"/>
    <w:rsid w:val="0095686A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4BC5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684F"/>
    <w:rsid w:val="00A96B64"/>
    <w:rsid w:val="00A97129"/>
    <w:rsid w:val="00AA07D9"/>
    <w:rsid w:val="00AA0A09"/>
    <w:rsid w:val="00AA2A2A"/>
    <w:rsid w:val="00AA2A2C"/>
    <w:rsid w:val="00AA30F4"/>
    <w:rsid w:val="00AA72AA"/>
    <w:rsid w:val="00AB1806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1E54"/>
    <w:rsid w:val="00AF2F0B"/>
    <w:rsid w:val="00AF459F"/>
    <w:rsid w:val="00AF5311"/>
    <w:rsid w:val="00AF6171"/>
    <w:rsid w:val="00B0189C"/>
    <w:rsid w:val="00B04AF5"/>
    <w:rsid w:val="00B05523"/>
    <w:rsid w:val="00B05829"/>
    <w:rsid w:val="00B06B7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538"/>
    <w:rsid w:val="00BC6FD1"/>
    <w:rsid w:val="00BC740B"/>
    <w:rsid w:val="00BC7C15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2F0C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08C"/>
    <w:rsid w:val="00C2388C"/>
    <w:rsid w:val="00C2483D"/>
    <w:rsid w:val="00C24D21"/>
    <w:rsid w:val="00C24E12"/>
    <w:rsid w:val="00C2522C"/>
    <w:rsid w:val="00C26CA2"/>
    <w:rsid w:val="00C279BF"/>
    <w:rsid w:val="00C338BC"/>
    <w:rsid w:val="00C360CA"/>
    <w:rsid w:val="00C36482"/>
    <w:rsid w:val="00C3750E"/>
    <w:rsid w:val="00C37E85"/>
    <w:rsid w:val="00C4023D"/>
    <w:rsid w:val="00C41AB4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55A7E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0EF"/>
    <w:rsid w:val="00C912A2"/>
    <w:rsid w:val="00C9240B"/>
    <w:rsid w:val="00C924B1"/>
    <w:rsid w:val="00C92E5E"/>
    <w:rsid w:val="00C947A9"/>
    <w:rsid w:val="00C95DB9"/>
    <w:rsid w:val="00C96F25"/>
    <w:rsid w:val="00CA00B4"/>
    <w:rsid w:val="00CA27D5"/>
    <w:rsid w:val="00CA511D"/>
    <w:rsid w:val="00CA57C2"/>
    <w:rsid w:val="00CB0388"/>
    <w:rsid w:val="00CB74AF"/>
    <w:rsid w:val="00CC022C"/>
    <w:rsid w:val="00CC0788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1AE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034"/>
    <w:rsid w:val="00D128FD"/>
    <w:rsid w:val="00D14BB7"/>
    <w:rsid w:val="00D16395"/>
    <w:rsid w:val="00D226F0"/>
    <w:rsid w:val="00D24827"/>
    <w:rsid w:val="00D2557B"/>
    <w:rsid w:val="00D255D4"/>
    <w:rsid w:val="00D2693E"/>
    <w:rsid w:val="00D27C4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7EB"/>
    <w:rsid w:val="00D66939"/>
    <w:rsid w:val="00D701E3"/>
    <w:rsid w:val="00D70B66"/>
    <w:rsid w:val="00D71503"/>
    <w:rsid w:val="00D74382"/>
    <w:rsid w:val="00D74F72"/>
    <w:rsid w:val="00D77EC9"/>
    <w:rsid w:val="00D81DB2"/>
    <w:rsid w:val="00D85189"/>
    <w:rsid w:val="00D853B0"/>
    <w:rsid w:val="00D859C0"/>
    <w:rsid w:val="00D865F0"/>
    <w:rsid w:val="00D8728E"/>
    <w:rsid w:val="00D873BB"/>
    <w:rsid w:val="00D87CCF"/>
    <w:rsid w:val="00D96852"/>
    <w:rsid w:val="00DA16D3"/>
    <w:rsid w:val="00DA24E5"/>
    <w:rsid w:val="00DA3355"/>
    <w:rsid w:val="00DA3C57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4BA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042E"/>
    <w:rsid w:val="00E12C03"/>
    <w:rsid w:val="00E177EB"/>
    <w:rsid w:val="00E21569"/>
    <w:rsid w:val="00E21C2A"/>
    <w:rsid w:val="00E23D3A"/>
    <w:rsid w:val="00E248FF"/>
    <w:rsid w:val="00E24AF8"/>
    <w:rsid w:val="00E26F61"/>
    <w:rsid w:val="00E302E1"/>
    <w:rsid w:val="00E310F2"/>
    <w:rsid w:val="00E34F0C"/>
    <w:rsid w:val="00E356A4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49C2"/>
    <w:rsid w:val="00E6565F"/>
    <w:rsid w:val="00E65815"/>
    <w:rsid w:val="00E675C1"/>
    <w:rsid w:val="00E7020C"/>
    <w:rsid w:val="00E71D77"/>
    <w:rsid w:val="00E7422F"/>
    <w:rsid w:val="00E769D9"/>
    <w:rsid w:val="00E77872"/>
    <w:rsid w:val="00E77FE2"/>
    <w:rsid w:val="00E81083"/>
    <w:rsid w:val="00E8197A"/>
    <w:rsid w:val="00E83F9D"/>
    <w:rsid w:val="00E849A8"/>
    <w:rsid w:val="00E85012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2B25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57C0"/>
    <w:rsid w:val="00EF69DF"/>
    <w:rsid w:val="00EF7B30"/>
    <w:rsid w:val="00F0207D"/>
    <w:rsid w:val="00F035BD"/>
    <w:rsid w:val="00F05464"/>
    <w:rsid w:val="00F10BFD"/>
    <w:rsid w:val="00F1494C"/>
    <w:rsid w:val="00F14D66"/>
    <w:rsid w:val="00F15637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2089"/>
    <w:rsid w:val="00F6521C"/>
    <w:rsid w:val="00F67352"/>
    <w:rsid w:val="00F72CA1"/>
    <w:rsid w:val="00F73013"/>
    <w:rsid w:val="00F744AD"/>
    <w:rsid w:val="00F7487D"/>
    <w:rsid w:val="00F76C46"/>
    <w:rsid w:val="00F8097A"/>
    <w:rsid w:val="00F822B9"/>
    <w:rsid w:val="00F8278A"/>
    <w:rsid w:val="00F8650E"/>
    <w:rsid w:val="00F865CC"/>
    <w:rsid w:val="00F87850"/>
    <w:rsid w:val="00F902F6"/>
    <w:rsid w:val="00F94291"/>
    <w:rsid w:val="00F9597B"/>
    <w:rsid w:val="00F97476"/>
    <w:rsid w:val="00FA19E5"/>
    <w:rsid w:val="00FA1E4A"/>
    <w:rsid w:val="00FA237B"/>
    <w:rsid w:val="00FA2FCE"/>
    <w:rsid w:val="00FA571D"/>
    <w:rsid w:val="00FB04D2"/>
    <w:rsid w:val="00FB3194"/>
    <w:rsid w:val="00FC0513"/>
    <w:rsid w:val="00FC118D"/>
    <w:rsid w:val="00FC3C72"/>
    <w:rsid w:val="00FD221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7311"/>
  <w15:docId w15:val="{A4BEB876-B87D-45AC-A0EF-5B8B637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 Знак,Знак"/>
    <w:basedOn w:val="Normal"/>
    <w:uiPriority w:val="1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37AF-48E5-45F4-A6F9-7578DF98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https:/mul2.gov.am/tasks/514024/oneclick/Himnavorum.docx?token=94ca84b7e454c729abf2fc119a18df54</cp:keywords>
  <dc:description/>
  <cp:lastModifiedBy>Ruzanna Khanaganyan</cp:lastModifiedBy>
  <cp:revision>14</cp:revision>
  <cp:lastPrinted>2020-03-13T12:26:00Z</cp:lastPrinted>
  <dcterms:created xsi:type="dcterms:W3CDTF">2022-10-28T13:53:00Z</dcterms:created>
  <dcterms:modified xsi:type="dcterms:W3CDTF">2022-12-07T08:12:00Z</dcterms:modified>
</cp:coreProperties>
</file>