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0C" w:rsidRPr="00B6751A" w:rsidRDefault="008B4B0C" w:rsidP="00770AC4">
      <w:pPr>
        <w:tabs>
          <w:tab w:val="center" w:pos="4680"/>
          <w:tab w:val="right" w:pos="9360"/>
        </w:tabs>
        <w:spacing w:line="360" w:lineRule="auto"/>
        <w:jc w:val="center"/>
        <w:rPr>
          <w:rFonts w:ascii="GHEA Grapalat" w:hAnsi="GHEA Grapalat"/>
          <w:b/>
          <w:bCs/>
          <w:lang w:val="hy-AM"/>
        </w:rPr>
      </w:pPr>
      <w:r w:rsidRPr="00B6751A">
        <w:rPr>
          <w:rFonts w:ascii="GHEA Grapalat" w:hAnsi="GHEA Grapalat"/>
          <w:b/>
          <w:bCs/>
          <w:lang w:val="hy-AM"/>
        </w:rPr>
        <w:t>ԱՄՓՈՓԱԹԵՐԹ</w:t>
      </w:r>
    </w:p>
    <w:p w:rsidR="008B4B0C" w:rsidRPr="00FD083E" w:rsidRDefault="009E1FDC" w:rsidP="00554C7B">
      <w:pPr>
        <w:pStyle w:val="mechtex"/>
        <w:spacing w:line="360" w:lineRule="auto"/>
        <w:ind w:right="-185"/>
        <w:rPr>
          <w:rFonts w:ascii="GHEA Grapalat" w:hAnsi="GHEA Grapalat"/>
          <w:bCs/>
          <w:sz w:val="24"/>
          <w:szCs w:val="24"/>
          <w:lang w:val="hy-AM"/>
        </w:rPr>
      </w:pPr>
      <w:r w:rsidRPr="00D471C6">
        <w:rPr>
          <w:rFonts w:ascii="GHEA Grapalat" w:hAnsi="GHEA Grapalat" w:cs="Calibri"/>
          <w:color w:val="000000"/>
          <w:sz w:val="24"/>
          <w:szCs w:val="24"/>
          <w:shd w:val="clear" w:color="auto" w:fill="FFFFFF"/>
          <w:lang w:val="hy-AM"/>
        </w:rPr>
        <w:t>««Հայաստանի Հանրապետության 2022 թվականի պետական բյուջեի մասին» Հայաստանի Հանրապետության օրենքում վերաբաշխում և Հայաստանի Հանրապետության կառավարության 2021 թվականի դեկտեմբերի 23-ի N 2121-Ն որոշման մեջ փոփոխություններ և լրացում</w:t>
      </w:r>
      <w:r w:rsidR="00D91B67">
        <w:rPr>
          <w:rFonts w:ascii="GHEA Grapalat" w:hAnsi="GHEA Grapalat" w:cs="Calibri"/>
          <w:color w:val="000000"/>
          <w:sz w:val="24"/>
          <w:szCs w:val="24"/>
          <w:shd w:val="clear" w:color="auto" w:fill="FFFFFF"/>
          <w:lang w:val="hy-AM"/>
        </w:rPr>
        <w:t>ներ</w:t>
      </w:r>
      <w:bookmarkStart w:id="0" w:name="_GoBack"/>
      <w:bookmarkEnd w:id="0"/>
      <w:r w:rsidRPr="00D471C6">
        <w:rPr>
          <w:rFonts w:ascii="GHEA Grapalat" w:hAnsi="GHEA Grapalat" w:cs="Calibri"/>
          <w:color w:val="000000"/>
          <w:sz w:val="24"/>
          <w:szCs w:val="24"/>
          <w:shd w:val="clear" w:color="auto" w:fill="FFFFFF"/>
          <w:lang w:val="hy-AM"/>
        </w:rPr>
        <w:t xml:space="preserve"> կատարելու մասին» </w:t>
      </w:r>
      <w:r w:rsidR="000B1073" w:rsidRPr="00FD083E">
        <w:rPr>
          <w:rFonts w:ascii="GHEA Grapalat" w:hAnsi="GHEA Grapalat" w:cs="Sylfaen"/>
          <w:bCs/>
          <w:sz w:val="24"/>
          <w:szCs w:val="24"/>
          <w:lang w:val="hy-AM"/>
        </w:rPr>
        <w:t>որոշման</w:t>
      </w:r>
      <w:r w:rsidR="003E4772" w:rsidRPr="00FD083E">
        <w:rPr>
          <w:rFonts w:ascii="GHEA Grapalat" w:hAnsi="GHEA Grapalat" w:cs="Sylfaen"/>
          <w:bCs/>
          <w:sz w:val="24"/>
          <w:szCs w:val="24"/>
          <w:lang w:val="hy-AM"/>
        </w:rPr>
        <w:t xml:space="preserve"> </w:t>
      </w:r>
      <w:r w:rsidR="008B4B0C" w:rsidRPr="00FD083E">
        <w:rPr>
          <w:rFonts w:ascii="GHEA Grapalat" w:hAnsi="GHEA Grapalat"/>
          <w:bCs/>
          <w:sz w:val="24"/>
          <w:szCs w:val="24"/>
          <w:lang w:val="hy-AM"/>
        </w:rPr>
        <w:t>նախագծի վերաբերյալ շահագրգիռ մարմինների առարկությունների և առաջարկությունների</w:t>
      </w:r>
    </w:p>
    <w:p w:rsidR="00554C7B" w:rsidRPr="00FD083E" w:rsidRDefault="00554C7B" w:rsidP="00554C7B">
      <w:pPr>
        <w:pStyle w:val="mechtex"/>
        <w:spacing w:line="360" w:lineRule="auto"/>
        <w:ind w:right="-185"/>
        <w:rPr>
          <w:rFonts w:ascii="GHEA Grapalat" w:hAnsi="GHEA Grapalat" w:cs="Arial"/>
          <w:sz w:val="24"/>
          <w:szCs w:val="24"/>
          <w:lang w:val="hy-AM"/>
        </w:rPr>
      </w:pPr>
    </w:p>
    <w:tbl>
      <w:tblPr>
        <w:tblW w:w="1007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82"/>
        <w:gridCol w:w="4590"/>
      </w:tblGrid>
      <w:tr w:rsidR="003F17DB" w:rsidRPr="00B64DE6" w:rsidTr="000C62C6">
        <w:trPr>
          <w:trHeight w:val="357"/>
          <w:tblCellSpacing w:w="0" w:type="dxa"/>
          <w:jc w:val="center"/>
        </w:trPr>
        <w:tc>
          <w:tcPr>
            <w:tcW w:w="5482" w:type="dxa"/>
            <w:vMerge w:val="restart"/>
            <w:tcBorders>
              <w:top w:val="outset" w:sz="6" w:space="0" w:color="auto"/>
              <w:left w:val="outset" w:sz="6" w:space="0" w:color="auto"/>
              <w:right w:val="outset" w:sz="6" w:space="0" w:color="auto"/>
            </w:tcBorders>
            <w:shd w:val="clear" w:color="auto" w:fill="FFFFFF" w:themeFill="background1"/>
            <w:vAlign w:val="center"/>
            <w:hideMark/>
          </w:tcPr>
          <w:p w:rsidR="008B4B0C" w:rsidRPr="00D42C0B" w:rsidRDefault="008B4B0C" w:rsidP="00B64DE6">
            <w:pPr>
              <w:widowControl w:val="0"/>
              <w:spacing w:line="276" w:lineRule="auto"/>
              <w:ind w:right="210"/>
              <w:contextualSpacing/>
              <w:rPr>
                <w:rFonts w:ascii="GHEA Grapalat" w:hAnsi="GHEA Grapalat"/>
                <w:shd w:val="clear" w:color="auto" w:fill="FFFFFF"/>
              </w:rPr>
            </w:pPr>
            <w:r w:rsidRPr="00D42C0B">
              <w:rPr>
                <w:rFonts w:ascii="GHEA Grapalat" w:hAnsi="GHEA Grapalat"/>
                <w:shd w:val="clear" w:color="auto" w:fill="FFFFFF"/>
              </w:rPr>
              <w:t>ՀՀ ֆինանսների նախարարություն</w:t>
            </w:r>
          </w:p>
        </w:tc>
        <w:tc>
          <w:tcPr>
            <w:tcW w:w="459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B4B0C" w:rsidRPr="00D42C0B" w:rsidRDefault="00E2683C" w:rsidP="00F94C95">
            <w:pPr>
              <w:widowControl w:val="0"/>
              <w:spacing w:line="276" w:lineRule="auto"/>
              <w:ind w:right="210"/>
              <w:contextualSpacing/>
              <w:rPr>
                <w:rFonts w:ascii="GHEA Grapalat" w:hAnsi="GHEA Grapalat"/>
                <w:shd w:val="clear" w:color="auto" w:fill="FFFFFF"/>
              </w:rPr>
            </w:pPr>
            <w:r>
              <w:rPr>
                <w:rFonts w:ascii="GHEA Grapalat" w:hAnsi="GHEA Grapalat"/>
                <w:shd w:val="clear" w:color="auto" w:fill="FFFFFF"/>
              </w:rPr>
              <w:t>07</w:t>
            </w:r>
            <w:r w:rsidR="00F94C95">
              <w:rPr>
                <w:rFonts w:ascii="GHEA Grapalat" w:hAnsi="GHEA Grapalat"/>
                <w:shd w:val="clear" w:color="auto" w:fill="FFFFFF"/>
              </w:rPr>
              <w:t>.</w:t>
            </w:r>
            <w:r w:rsidR="00F94C95">
              <w:rPr>
                <w:rFonts w:ascii="GHEA Grapalat" w:hAnsi="GHEA Grapalat"/>
                <w:shd w:val="clear" w:color="auto" w:fill="FFFFFF"/>
                <w:lang w:val="en-US"/>
              </w:rPr>
              <w:t>12</w:t>
            </w:r>
            <w:r w:rsidR="00EF53F7">
              <w:rPr>
                <w:rFonts w:ascii="GHEA Grapalat" w:hAnsi="GHEA Grapalat"/>
                <w:shd w:val="clear" w:color="auto" w:fill="FFFFFF"/>
              </w:rPr>
              <w:t>.2022</w:t>
            </w:r>
          </w:p>
        </w:tc>
      </w:tr>
      <w:tr w:rsidR="008B4B0C" w:rsidRPr="00B64DE6" w:rsidTr="000C62C6">
        <w:trPr>
          <w:trHeight w:val="435"/>
          <w:tblCellSpacing w:w="0" w:type="dxa"/>
          <w:jc w:val="center"/>
        </w:trPr>
        <w:tc>
          <w:tcPr>
            <w:tcW w:w="5482" w:type="dxa"/>
            <w:vMerge/>
            <w:tcBorders>
              <w:left w:val="outset" w:sz="6" w:space="0" w:color="auto"/>
              <w:bottom w:val="outset" w:sz="6" w:space="0" w:color="auto"/>
              <w:right w:val="outset" w:sz="6" w:space="0" w:color="auto"/>
            </w:tcBorders>
            <w:shd w:val="clear" w:color="auto" w:fill="FFFFFF" w:themeFill="background1"/>
            <w:vAlign w:val="center"/>
            <w:hideMark/>
          </w:tcPr>
          <w:p w:rsidR="008B4B0C" w:rsidRPr="00D42C0B" w:rsidRDefault="008B4B0C" w:rsidP="00400476">
            <w:pPr>
              <w:widowControl w:val="0"/>
              <w:spacing w:line="276" w:lineRule="auto"/>
              <w:ind w:right="210"/>
              <w:contextualSpacing/>
              <w:rPr>
                <w:rFonts w:ascii="GHEA Grapalat" w:hAnsi="GHEA Grapalat"/>
                <w:shd w:val="clear" w:color="auto" w:fill="FFFFFF"/>
              </w:rPr>
            </w:pPr>
          </w:p>
        </w:tc>
        <w:tc>
          <w:tcPr>
            <w:tcW w:w="459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B4B0C" w:rsidRPr="00E2683C" w:rsidRDefault="00E2683C" w:rsidP="00EF53F7">
            <w:pPr>
              <w:widowControl w:val="0"/>
              <w:tabs>
                <w:tab w:val="left" w:pos="1065"/>
                <w:tab w:val="left" w:pos="1185"/>
              </w:tabs>
              <w:spacing w:line="276" w:lineRule="auto"/>
              <w:ind w:right="210"/>
              <w:contextualSpacing/>
              <w:rPr>
                <w:rFonts w:ascii="GHEA Grapalat" w:hAnsi="GHEA Grapalat"/>
                <w:shd w:val="clear" w:color="auto" w:fill="FFFFFF"/>
              </w:rPr>
            </w:pPr>
            <w:r w:rsidRPr="00E2683C">
              <w:rPr>
                <w:rFonts w:ascii="GHEA Grapalat" w:hAnsi="GHEA Grapalat"/>
                <w:color w:val="000000"/>
                <w:shd w:val="clear" w:color="auto" w:fill="FFFFFF"/>
              </w:rPr>
              <w:t>01/34-2/21523-2022</w:t>
            </w:r>
          </w:p>
        </w:tc>
      </w:tr>
      <w:tr w:rsidR="00080754" w:rsidRPr="00220EF5" w:rsidTr="000C62C6">
        <w:trPr>
          <w:trHeight w:val="1605"/>
          <w:tblCellSpacing w:w="0" w:type="dxa"/>
          <w:jc w:val="center"/>
        </w:trPr>
        <w:tc>
          <w:tcPr>
            <w:tcW w:w="5482" w:type="dxa"/>
            <w:tcBorders>
              <w:top w:val="outset" w:sz="6" w:space="0" w:color="auto"/>
              <w:left w:val="outset" w:sz="6" w:space="0" w:color="auto"/>
              <w:bottom w:val="outset" w:sz="6" w:space="0" w:color="auto"/>
              <w:right w:val="outset" w:sz="6" w:space="0" w:color="auto"/>
            </w:tcBorders>
            <w:shd w:val="clear" w:color="auto" w:fill="auto"/>
          </w:tcPr>
          <w:p w:rsidR="006E7330" w:rsidRPr="002C3D1C" w:rsidRDefault="006E7330" w:rsidP="006E7330">
            <w:pPr>
              <w:spacing w:line="360" w:lineRule="auto"/>
              <w:ind w:left="150" w:right="255" w:firstLine="417"/>
              <w:jc w:val="both"/>
              <w:rPr>
                <w:rFonts w:ascii="GHEA Grapalat" w:hAnsi="GHEA Grapalat"/>
                <w:noProof/>
                <w:lang w:val="hy-AM"/>
              </w:rPr>
            </w:pPr>
            <w:r w:rsidRPr="002C3D1C">
              <w:rPr>
                <w:rFonts w:ascii="GHEA Grapalat" w:hAnsi="GHEA Grapalat"/>
                <w:noProof/>
                <w:lang w:val="hy-AM"/>
              </w:rPr>
              <w:t xml:space="preserve">Ուսումնասիրելով Ձեր </w:t>
            </w:r>
            <w:r>
              <w:rPr>
                <w:rFonts w:ascii="GHEA Grapalat" w:hAnsi="GHEA Grapalat"/>
                <w:noProof/>
                <w:lang w:val="hy-AM"/>
              </w:rPr>
              <w:t>01.</w:t>
            </w:r>
            <w:r w:rsidRPr="00921000">
              <w:rPr>
                <w:rFonts w:ascii="GHEA Grapalat" w:hAnsi="GHEA Grapalat"/>
                <w:noProof/>
                <w:lang w:val="hy-AM"/>
              </w:rPr>
              <w:t>12</w:t>
            </w:r>
            <w:r w:rsidRPr="002C3D1C">
              <w:rPr>
                <w:rFonts w:ascii="GHEA Grapalat" w:hAnsi="GHEA Grapalat"/>
                <w:noProof/>
                <w:lang w:val="hy-AM"/>
              </w:rPr>
              <w:t xml:space="preserve">.2022թ. N </w:t>
            </w:r>
            <w:r>
              <w:rPr>
                <w:rFonts w:ascii="GHEA Grapalat" w:hAnsi="GHEA Grapalat"/>
                <w:noProof/>
                <w:lang w:val="hy-AM"/>
              </w:rPr>
              <w:t>ՆՄ/</w:t>
            </w:r>
            <w:r w:rsidRPr="005047AE">
              <w:rPr>
                <w:rFonts w:ascii="GHEA Grapalat" w:hAnsi="GHEA Grapalat"/>
                <w:noProof/>
                <w:lang w:val="hy-AM"/>
              </w:rPr>
              <w:t>/</w:t>
            </w:r>
            <w:r>
              <w:rPr>
                <w:rFonts w:ascii="GHEA Grapalat" w:hAnsi="GHEA Grapalat"/>
                <w:noProof/>
                <w:lang w:val="hy-AM"/>
              </w:rPr>
              <w:t>30203</w:t>
            </w:r>
            <w:r w:rsidRPr="005047AE">
              <w:rPr>
                <w:rFonts w:ascii="GHEA Grapalat" w:hAnsi="GHEA Grapalat"/>
                <w:noProof/>
                <w:lang w:val="hy-AM"/>
              </w:rPr>
              <w:t>-2022</w:t>
            </w:r>
            <w:r w:rsidRPr="002C3D1C">
              <w:rPr>
                <w:rFonts w:ascii="GHEA Grapalat" w:hAnsi="GHEA Grapalat"/>
                <w:noProof/>
                <w:lang w:val="hy-AM"/>
              </w:rPr>
              <w:t xml:space="preserve"> գրությամբ ներկայացված՝ «Հայաստանի Հանրապետության կառավարության 202</w:t>
            </w:r>
            <w:r>
              <w:rPr>
                <w:rFonts w:ascii="GHEA Grapalat" w:hAnsi="GHEA Grapalat"/>
                <w:noProof/>
                <w:lang w:val="hy-AM"/>
              </w:rPr>
              <w:t>2</w:t>
            </w:r>
            <w:r w:rsidRPr="002C3D1C">
              <w:rPr>
                <w:rFonts w:ascii="GHEA Grapalat" w:hAnsi="GHEA Grapalat"/>
                <w:noProof/>
                <w:lang w:val="hy-AM"/>
              </w:rPr>
              <w:t xml:space="preserve"> թվականի </w:t>
            </w:r>
            <w:r>
              <w:rPr>
                <w:rFonts w:ascii="GHEA Grapalat" w:hAnsi="GHEA Grapalat"/>
                <w:noProof/>
                <w:lang w:val="hy-AM"/>
              </w:rPr>
              <w:t xml:space="preserve">պետական բյուջեի մասին» օրենքում վերաբաշխում և </w:t>
            </w:r>
            <w:r w:rsidRPr="002C3D1C">
              <w:rPr>
                <w:rFonts w:ascii="GHEA Grapalat" w:hAnsi="GHEA Grapalat"/>
                <w:noProof/>
                <w:lang w:val="hy-AM"/>
              </w:rPr>
              <w:t xml:space="preserve">Հայաստանի Հանրապետության կառավարության </w:t>
            </w:r>
            <w:r>
              <w:rPr>
                <w:rFonts w:ascii="GHEA Grapalat" w:hAnsi="GHEA Grapalat"/>
                <w:noProof/>
                <w:lang w:val="hy-AM"/>
              </w:rPr>
              <w:t xml:space="preserve">2021 թվականի դեկտեմբերի 23-ի </w:t>
            </w:r>
            <w:r w:rsidRPr="002C3D1C">
              <w:rPr>
                <w:rFonts w:ascii="GHEA Grapalat" w:hAnsi="GHEA Grapalat"/>
                <w:noProof/>
                <w:lang w:val="hy-AM"/>
              </w:rPr>
              <w:t xml:space="preserve">N </w:t>
            </w:r>
            <w:r>
              <w:rPr>
                <w:rFonts w:ascii="GHEA Grapalat" w:hAnsi="GHEA Grapalat"/>
                <w:noProof/>
                <w:lang w:val="hy-AM"/>
              </w:rPr>
              <w:t>2</w:t>
            </w:r>
            <w:r w:rsidRPr="002C3D1C">
              <w:rPr>
                <w:rFonts w:ascii="GHEA Grapalat" w:hAnsi="GHEA Grapalat"/>
                <w:noProof/>
                <w:lang w:val="hy-AM"/>
              </w:rPr>
              <w:t>12</w:t>
            </w:r>
            <w:r>
              <w:rPr>
                <w:rFonts w:ascii="GHEA Grapalat" w:hAnsi="GHEA Grapalat"/>
                <w:noProof/>
                <w:lang w:val="hy-AM"/>
              </w:rPr>
              <w:t>1</w:t>
            </w:r>
            <w:r w:rsidRPr="002C3D1C">
              <w:rPr>
                <w:rFonts w:ascii="GHEA Grapalat" w:hAnsi="GHEA Grapalat"/>
                <w:noProof/>
                <w:lang w:val="hy-AM"/>
              </w:rPr>
              <w:t>-</w:t>
            </w:r>
            <w:r>
              <w:rPr>
                <w:rFonts w:ascii="GHEA Grapalat" w:hAnsi="GHEA Grapalat"/>
                <w:noProof/>
                <w:lang w:val="hy-AM"/>
              </w:rPr>
              <w:t>Ն</w:t>
            </w:r>
            <w:r w:rsidRPr="002C3D1C">
              <w:rPr>
                <w:rFonts w:ascii="GHEA Grapalat" w:hAnsi="GHEA Grapalat"/>
                <w:noProof/>
                <w:lang w:val="hy-AM"/>
              </w:rPr>
              <w:t xml:space="preserve"> </w:t>
            </w:r>
            <w:r>
              <w:rPr>
                <w:rFonts w:ascii="GHEA Grapalat" w:hAnsi="GHEA Grapalat"/>
                <w:noProof/>
                <w:lang w:val="hy-AM"/>
              </w:rPr>
              <w:t xml:space="preserve">որոշման մեջ </w:t>
            </w:r>
            <w:r w:rsidRPr="002C3D1C">
              <w:rPr>
                <w:rFonts w:ascii="GHEA Grapalat" w:hAnsi="GHEA Grapalat"/>
                <w:noProof/>
                <w:lang w:val="hy-AM"/>
              </w:rPr>
              <w:t>փոփոխություններ</w:t>
            </w:r>
            <w:r w:rsidRPr="005047AE">
              <w:rPr>
                <w:rFonts w:ascii="GHEA Grapalat" w:hAnsi="GHEA Grapalat"/>
                <w:noProof/>
                <w:lang w:val="hy-AM"/>
              </w:rPr>
              <w:t xml:space="preserve"> </w:t>
            </w:r>
            <w:r>
              <w:rPr>
                <w:rFonts w:ascii="GHEA Grapalat" w:hAnsi="GHEA Grapalat"/>
                <w:noProof/>
                <w:lang w:val="hy-AM"/>
              </w:rPr>
              <w:t xml:space="preserve">և լրացում </w:t>
            </w:r>
            <w:r w:rsidRPr="002C3D1C">
              <w:rPr>
                <w:rFonts w:ascii="GHEA Grapalat" w:hAnsi="GHEA Grapalat"/>
                <w:noProof/>
                <w:lang w:val="hy-AM"/>
              </w:rPr>
              <w:t>կատարելու մասին» ՀՀ կառավարության որոշման նախագիծը</w:t>
            </w:r>
            <w:r>
              <w:rPr>
                <w:rFonts w:ascii="GHEA Grapalat" w:hAnsi="GHEA Grapalat" w:cs="Sylfaen"/>
                <w:lang w:val="hy-AM"/>
              </w:rPr>
              <w:t xml:space="preserve"> </w:t>
            </w:r>
            <w:r w:rsidRPr="002C3D1C">
              <w:rPr>
                <w:rFonts w:ascii="GHEA Grapalat" w:hAnsi="GHEA Grapalat"/>
                <w:noProof/>
                <w:lang w:val="hy-AM"/>
              </w:rPr>
              <w:t xml:space="preserve">հայտնում ենք, որ </w:t>
            </w:r>
            <w:r>
              <w:rPr>
                <w:rFonts w:ascii="GHEA Grapalat" w:hAnsi="GHEA Grapalat"/>
                <w:noProof/>
                <w:lang w:val="hy-AM"/>
              </w:rPr>
              <w:t xml:space="preserve">մեր իրավասությունների շրջանակներում </w:t>
            </w:r>
            <w:r w:rsidRPr="002C3D1C">
              <w:rPr>
                <w:rFonts w:ascii="GHEA Grapalat" w:hAnsi="GHEA Grapalat"/>
                <w:noProof/>
                <w:lang w:val="hy-AM"/>
              </w:rPr>
              <w:t>առարկություններ չունենք:</w:t>
            </w:r>
          </w:p>
          <w:p w:rsidR="00E36D62" w:rsidRPr="00D471C6" w:rsidRDefault="00E36D62" w:rsidP="00E36D62">
            <w:pPr>
              <w:spacing w:line="360" w:lineRule="auto"/>
              <w:ind w:left="150" w:right="165" w:firstLine="417"/>
              <w:jc w:val="both"/>
              <w:rPr>
                <w:rFonts w:ascii="GHEA Grapalat" w:hAnsi="GHEA Grapalat" w:cs="Calibri"/>
                <w:color w:val="000000"/>
                <w:shd w:val="clear" w:color="auto" w:fill="FFFFFF"/>
                <w:lang w:val="hy-AM"/>
              </w:rPr>
            </w:pPr>
          </w:p>
          <w:p w:rsidR="00080754" w:rsidRPr="00EA0BC0" w:rsidRDefault="00080754" w:rsidP="00E36D62">
            <w:pPr>
              <w:spacing w:line="360" w:lineRule="auto"/>
              <w:ind w:left="150" w:right="165" w:firstLine="417"/>
              <w:jc w:val="both"/>
              <w:rPr>
                <w:rFonts w:ascii="GHEA Grapalat" w:hAnsi="GHEA Grapalat"/>
                <w:lang w:val="hy-AM"/>
              </w:rPr>
            </w:pPr>
          </w:p>
        </w:tc>
        <w:tc>
          <w:tcPr>
            <w:tcW w:w="4590" w:type="dxa"/>
            <w:tcBorders>
              <w:top w:val="outset" w:sz="6" w:space="0" w:color="auto"/>
              <w:left w:val="outset" w:sz="6" w:space="0" w:color="auto"/>
              <w:bottom w:val="outset" w:sz="6" w:space="0" w:color="auto"/>
              <w:right w:val="outset" w:sz="6" w:space="0" w:color="auto"/>
            </w:tcBorders>
            <w:shd w:val="clear" w:color="auto" w:fill="auto"/>
          </w:tcPr>
          <w:p w:rsidR="00215BDC" w:rsidRDefault="00215BDC" w:rsidP="00E36D62">
            <w:pPr>
              <w:spacing w:line="360" w:lineRule="auto"/>
              <w:ind w:left="150" w:right="165" w:firstLine="417"/>
              <w:jc w:val="both"/>
              <w:rPr>
                <w:rFonts w:ascii="GHEA Grapalat" w:eastAsia="Calibri" w:hAnsi="GHEA Grapalat"/>
                <w:lang w:val="hy-AM"/>
              </w:rPr>
            </w:pPr>
          </w:p>
          <w:p w:rsidR="00080754" w:rsidRPr="00215BDC" w:rsidRDefault="00220EF5" w:rsidP="00E36D62">
            <w:pPr>
              <w:tabs>
                <w:tab w:val="left" w:pos="1380"/>
              </w:tabs>
              <w:spacing w:line="360" w:lineRule="auto"/>
              <w:ind w:left="150" w:right="165" w:firstLine="417"/>
              <w:rPr>
                <w:rFonts w:ascii="GHEA Grapalat" w:eastAsia="Calibri" w:hAnsi="GHEA Grapalat"/>
                <w:lang w:val="hy-AM"/>
              </w:rPr>
            </w:pPr>
            <w:r>
              <w:rPr>
                <w:rFonts w:ascii="GHEA Grapalat" w:eastAsia="Calibri" w:hAnsi="GHEA Grapalat"/>
                <w:lang w:val="hy-AM"/>
              </w:rPr>
              <w:t>Ընդունվել է ի գիտություն:</w:t>
            </w:r>
          </w:p>
        </w:tc>
      </w:tr>
    </w:tbl>
    <w:p w:rsidR="00BD18E3" w:rsidRPr="00B64DE6" w:rsidRDefault="00BD18E3">
      <w:pPr>
        <w:rPr>
          <w:rFonts w:ascii="GHEA Grapalat" w:hAnsi="GHEA Grapalat"/>
          <w:lang w:val="hy-AM"/>
        </w:rPr>
      </w:pPr>
    </w:p>
    <w:sectPr w:rsidR="00BD18E3" w:rsidRPr="00B64DE6" w:rsidSect="00D14009">
      <w:pgSz w:w="11907" w:h="16840" w:code="9"/>
      <w:pgMar w:top="810" w:right="562" w:bottom="1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64725"/>
    <w:multiLevelType w:val="hybridMultilevel"/>
    <w:tmpl w:val="BD307014"/>
    <w:lvl w:ilvl="0" w:tplc="0E063D8E">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B072D89"/>
    <w:multiLevelType w:val="hybridMultilevel"/>
    <w:tmpl w:val="4498CD08"/>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15:restartNumberingAfterBreak="0">
    <w:nsid w:val="51531E64"/>
    <w:multiLevelType w:val="hybridMultilevel"/>
    <w:tmpl w:val="1E8ADB26"/>
    <w:lvl w:ilvl="0" w:tplc="04090001">
      <w:start w:val="1"/>
      <w:numFmt w:val="bullet"/>
      <w:lvlText w:val=""/>
      <w:lvlJc w:val="left"/>
      <w:pPr>
        <w:ind w:left="1353" w:hanging="360"/>
      </w:pPr>
      <w:rPr>
        <w:rFonts w:ascii="Symbol" w:hAnsi="Symbol"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 w15:restartNumberingAfterBreak="0">
    <w:nsid w:val="6E660696"/>
    <w:multiLevelType w:val="hybridMultilevel"/>
    <w:tmpl w:val="7E3E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0C"/>
    <w:rsid w:val="0000298A"/>
    <w:rsid w:val="0001360A"/>
    <w:rsid w:val="00024539"/>
    <w:rsid w:val="00033228"/>
    <w:rsid w:val="00080754"/>
    <w:rsid w:val="00094B92"/>
    <w:rsid w:val="000B1073"/>
    <w:rsid w:val="000C62C6"/>
    <w:rsid w:val="000E123A"/>
    <w:rsid w:val="000F761C"/>
    <w:rsid w:val="0014642B"/>
    <w:rsid w:val="001D3D76"/>
    <w:rsid w:val="001E1AEB"/>
    <w:rsid w:val="001E799A"/>
    <w:rsid w:val="001F0DE1"/>
    <w:rsid w:val="00215BDC"/>
    <w:rsid w:val="00220EF5"/>
    <w:rsid w:val="002A16EE"/>
    <w:rsid w:val="002C74DF"/>
    <w:rsid w:val="00300156"/>
    <w:rsid w:val="0035662B"/>
    <w:rsid w:val="0036593E"/>
    <w:rsid w:val="0038193C"/>
    <w:rsid w:val="00395165"/>
    <w:rsid w:val="003B51FD"/>
    <w:rsid w:val="003E4772"/>
    <w:rsid w:val="003E5715"/>
    <w:rsid w:val="003F17DB"/>
    <w:rsid w:val="00400476"/>
    <w:rsid w:val="00420FCD"/>
    <w:rsid w:val="00450097"/>
    <w:rsid w:val="00481F60"/>
    <w:rsid w:val="004B4FD9"/>
    <w:rsid w:val="004E2E52"/>
    <w:rsid w:val="00554C7B"/>
    <w:rsid w:val="00563940"/>
    <w:rsid w:val="00577AB9"/>
    <w:rsid w:val="00591E7A"/>
    <w:rsid w:val="00690AAD"/>
    <w:rsid w:val="006C5D7C"/>
    <w:rsid w:val="006E7330"/>
    <w:rsid w:val="00720430"/>
    <w:rsid w:val="00753195"/>
    <w:rsid w:val="00770AC4"/>
    <w:rsid w:val="007A7BB8"/>
    <w:rsid w:val="00800A92"/>
    <w:rsid w:val="0080682F"/>
    <w:rsid w:val="00816FE1"/>
    <w:rsid w:val="008412E0"/>
    <w:rsid w:val="00862AF7"/>
    <w:rsid w:val="008A04DF"/>
    <w:rsid w:val="008B4B0C"/>
    <w:rsid w:val="008B6F0D"/>
    <w:rsid w:val="008E779D"/>
    <w:rsid w:val="00913768"/>
    <w:rsid w:val="00932EEE"/>
    <w:rsid w:val="00951295"/>
    <w:rsid w:val="009C3D40"/>
    <w:rsid w:val="009C6E33"/>
    <w:rsid w:val="009C746D"/>
    <w:rsid w:val="009E1FDC"/>
    <w:rsid w:val="009E4D83"/>
    <w:rsid w:val="009E584F"/>
    <w:rsid w:val="00A26339"/>
    <w:rsid w:val="00A565CE"/>
    <w:rsid w:val="00AD0D95"/>
    <w:rsid w:val="00AD6B57"/>
    <w:rsid w:val="00B6412F"/>
    <w:rsid w:val="00B64DE6"/>
    <w:rsid w:val="00B6751A"/>
    <w:rsid w:val="00B73CA2"/>
    <w:rsid w:val="00B94E9D"/>
    <w:rsid w:val="00BC3EBD"/>
    <w:rsid w:val="00BD18E3"/>
    <w:rsid w:val="00BE5B34"/>
    <w:rsid w:val="00C113D6"/>
    <w:rsid w:val="00C15619"/>
    <w:rsid w:val="00C4560D"/>
    <w:rsid w:val="00C53B0C"/>
    <w:rsid w:val="00CB0F42"/>
    <w:rsid w:val="00CB5C69"/>
    <w:rsid w:val="00CE199F"/>
    <w:rsid w:val="00D03607"/>
    <w:rsid w:val="00D05571"/>
    <w:rsid w:val="00D13A9C"/>
    <w:rsid w:val="00D14009"/>
    <w:rsid w:val="00D23DB7"/>
    <w:rsid w:val="00D42C0B"/>
    <w:rsid w:val="00D4467A"/>
    <w:rsid w:val="00D71D93"/>
    <w:rsid w:val="00D80CEB"/>
    <w:rsid w:val="00D83F27"/>
    <w:rsid w:val="00D91B67"/>
    <w:rsid w:val="00DA696C"/>
    <w:rsid w:val="00DB0978"/>
    <w:rsid w:val="00E01D18"/>
    <w:rsid w:val="00E2683C"/>
    <w:rsid w:val="00E36D62"/>
    <w:rsid w:val="00E55782"/>
    <w:rsid w:val="00E63BE2"/>
    <w:rsid w:val="00E71C88"/>
    <w:rsid w:val="00E96E99"/>
    <w:rsid w:val="00E97EA8"/>
    <w:rsid w:val="00EA0BC0"/>
    <w:rsid w:val="00EA6782"/>
    <w:rsid w:val="00EF53F7"/>
    <w:rsid w:val="00F225A4"/>
    <w:rsid w:val="00F76DF7"/>
    <w:rsid w:val="00F8600F"/>
    <w:rsid w:val="00F94C95"/>
    <w:rsid w:val="00FA1AF6"/>
    <w:rsid w:val="00FC025B"/>
    <w:rsid w:val="00FD083E"/>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73B2"/>
  <w15:docId w15:val="{E5A2168A-3B80-4AED-8504-BF3C24AC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B0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ebb Char"/>
    <w:link w:val="NormalWeb"/>
    <w:uiPriority w:val="99"/>
    <w:locked/>
    <w:rsid w:val="00D05571"/>
    <w:rPr>
      <w:rFonts w:ascii="Times New Roman" w:eastAsia="Times New Roman" w:hAnsi="Times New Roman" w:cs="Times New Roman"/>
      <w:sz w:val="24"/>
      <w:szCs w:val="24"/>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ebb,Обычный (веб)"/>
    <w:basedOn w:val="Normal"/>
    <w:link w:val="NormalWebChar"/>
    <w:uiPriority w:val="99"/>
    <w:unhideWhenUsed/>
    <w:qFormat/>
    <w:rsid w:val="00D05571"/>
    <w:pPr>
      <w:spacing w:before="100" w:beforeAutospacing="1" w:after="100" w:afterAutospacing="1"/>
    </w:pPr>
    <w:rPr>
      <w:lang w:val="en-US"/>
    </w:rPr>
  </w:style>
  <w:style w:type="table" w:styleId="TableGrid">
    <w:name w:val="Table Grid"/>
    <w:basedOn w:val="TableNormal"/>
    <w:rsid w:val="00690A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List Paragraph nowy,Liste 1,Dot pt"/>
    <w:basedOn w:val="Normal"/>
    <w:link w:val="ListParagraphChar"/>
    <w:uiPriority w:val="34"/>
    <w:qFormat/>
    <w:rsid w:val="00690AAD"/>
    <w:pPr>
      <w:spacing w:after="160" w:line="259"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qFormat/>
    <w:locked/>
    <w:rsid w:val="00690AAD"/>
    <w:rPr>
      <w:rFonts w:ascii="Calibri" w:eastAsia="Calibri" w:hAnsi="Calibri" w:cs="Times New Roman"/>
    </w:rPr>
  </w:style>
  <w:style w:type="character" w:styleId="Strong">
    <w:name w:val="Strong"/>
    <w:uiPriority w:val="22"/>
    <w:qFormat/>
    <w:rsid w:val="003E4772"/>
    <w:rPr>
      <w:b/>
      <w:bCs/>
    </w:rPr>
  </w:style>
  <w:style w:type="paragraph" w:styleId="BalloonText">
    <w:name w:val="Balloon Text"/>
    <w:basedOn w:val="Normal"/>
    <w:link w:val="BalloonTextChar"/>
    <w:uiPriority w:val="99"/>
    <w:semiHidden/>
    <w:unhideWhenUsed/>
    <w:qFormat/>
    <w:rsid w:val="00D71D93"/>
    <w:pPr>
      <w:suppressAutoHyphens/>
    </w:pPr>
    <w:rPr>
      <w:rFonts w:ascii="Segoe UI" w:eastAsia="Calibri" w:hAnsi="Segoe UI" w:cs="Segoe UI"/>
      <w:color w:val="00000A"/>
      <w:sz w:val="18"/>
      <w:szCs w:val="18"/>
      <w:lang w:val="en-US" w:eastAsia="en-US"/>
    </w:rPr>
  </w:style>
  <w:style w:type="character" w:customStyle="1" w:styleId="BalloonTextChar">
    <w:name w:val="Balloon Text Char"/>
    <w:basedOn w:val="DefaultParagraphFont"/>
    <w:link w:val="BalloonText"/>
    <w:uiPriority w:val="99"/>
    <w:semiHidden/>
    <w:rsid w:val="00D71D93"/>
    <w:rPr>
      <w:rFonts w:ascii="Segoe UI" w:eastAsia="Calibri" w:hAnsi="Segoe UI" w:cs="Segoe UI"/>
      <w:color w:val="00000A"/>
      <w:sz w:val="18"/>
      <w:szCs w:val="18"/>
    </w:rPr>
  </w:style>
  <w:style w:type="paragraph" w:styleId="BodyText">
    <w:name w:val="Body Text"/>
    <w:basedOn w:val="Normal"/>
    <w:link w:val="BodyTextChar"/>
    <w:unhideWhenUsed/>
    <w:rsid w:val="00D4467A"/>
    <w:pPr>
      <w:suppressAutoHyphens/>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D4467A"/>
    <w:rPr>
      <w:rFonts w:ascii="Calibri" w:eastAsia="Calibri" w:hAnsi="Calibri"/>
      <w:color w:val="00000A"/>
    </w:rPr>
  </w:style>
  <w:style w:type="character" w:customStyle="1" w:styleId="mechtexChar">
    <w:name w:val="mechtex Char"/>
    <w:link w:val="mechtex"/>
    <w:locked/>
    <w:rsid w:val="0035662B"/>
    <w:rPr>
      <w:rFonts w:ascii="Arial Armenian" w:eastAsia="Times New Roman" w:hAnsi="Arial Armenian" w:cs="Times New Roman"/>
      <w:lang w:eastAsia="ru-RU"/>
    </w:rPr>
  </w:style>
  <w:style w:type="paragraph" w:customStyle="1" w:styleId="mechtex">
    <w:name w:val="mechtex"/>
    <w:basedOn w:val="Normal"/>
    <w:link w:val="mechtexChar"/>
    <w:qFormat/>
    <w:rsid w:val="0035662B"/>
    <w:pPr>
      <w:jc w:val="center"/>
    </w:pPr>
    <w:rPr>
      <w:rFonts w:ascii="Arial Armenian" w:hAnsi="Arial Armeni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796">
      <w:bodyDiv w:val="1"/>
      <w:marLeft w:val="0"/>
      <w:marRight w:val="0"/>
      <w:marTop w:val="0"/>
      <w:marBottom w:val="0"/>
      <w:divBdr>
        <w:top w:val="none" w:sz="0" w:space="0" w:color="auto"/>
        <w:left w:val="none" w:sz="0" w:space="0" w:color="auto"/>
        <w:bottom w:val="none" w:sz="0" w:space="0" w:color="auto"/>
        <w:right w:val="none" w:sz="0" w:space="0" w:color="auto"/>
      </w:divBdr>
    </w:div>
    <w:div w:id="427385833">
      <w:bodyDiv w:val="1"/>
      <w:marLeft w:val="0"/>
      <w:marRight w:val="0"/>
      <w:marTop w:val="0"/>
      <w:marBottom w:val="0"/>
      <w:divBdr>
        <w:top w:val="none" w:sz="0" w:space="0" w:color="auto"/>
        <w:left w:val="none" w:sz="0" w:space="0" w:color="auto"/>
        <w:bottom w:val="none" w:sz="0" w:space="0" w:color="auto"/>
        <w:right w:val="none" w:sz="0" w:space="0" w:color="auto"/>
      </w:divBdr>
    </w:div>
    <w:div w:id="717239800">
      <w:bodyDiv w:val="1"/>
      <w:marLeft w:val="0"/>
      <w:marRight w:val="0"/>
      <w:marTop w:val="0"/>
      <w:marBottom w:val="0"/>
      <w:divBdr>
        <w:top w:val="none" w:sz="0" w:space="0" w:color="auto"/>
        <w:left w:val="none" w:sz="0" w:space="0" w:color="auto"/>
        <w:bottom w:val="none" w:sz="0" w:space="0" w:color="auto"/>
        <w:right w:val="none" w:sz="0" w:space="0" w:color="auto"/>
      </w:divBdr>
    </w:div>
    <w:div w:id="757554493">
      <w:bodyDiv w:val="1"/>
      <w:marLeft w:val="0"/>
      <w:marRight w:val="0"/>
      <w:marTop w:val="0"/>
      <w:marBottom w:val="0"/>
      <w:divBdr>
        <w:top w:val="none" w:sz="0" w:space="0" w:color="auto"/>
        <w:left w:val="none" w:sz="0" w:space="0" w:color="auto"/>
        <w:bottom w:val="none" w:sz="0" w:space="0" w:color="auto"/>
        <w:right w:val="none" w:sz="0" w:space="0" w:color="auto"/>
      </w:divBdr>
      <w:divsChild>
        <w:div w:id="1862275671">
          <w:marLeft w:val="0"/>
          <w:marRight w:val="0"/>
          <w:marTop w:val="0"/>
          <w:marBottom w:val="0"/>
          <w:divBdr>
            <w:top w:val="none" w:sz="0" w:space="0" w:color="auto"/>
            <w:left w:val="none" w:sz="0" w:space="0" w:color="auto"/>
            <w:bottom w:val="none" w:sz="0" w:space="0" w:color="auto"/>
            <w:right w:val="none" w:sz="0" w:space="0" w:color="auto"/>
          </w:divBdr>
        </w:div>
        <w:div w:id="570120492">
          <w:marLeft w:val="0"/>
          <w:marRight w:val="0"/>
          <w:marTop w:val="0"/>
          <w:marBottom w:val="0"/>
          <w:divBdr>
            <w:top w:val="none" w:sz="0" w:space="0" w:color="auto"/>
            <w:left w:val="none" w:sz="0" w:space="0" w:color="auto"/>
            <w:bottom w:val="none" w:sz="0" w:space="0" w:color="auto"/>
            <w:right w:val="none" w:sz="0" w:space="0" w:color="auto"/>
          </w:divBdr>
        </w:div>
        <w:div w:id="521436104">
          <w:marLeft w:val="0"/>
          <w:marRight w:val="0"/>
          <w:marTop w:val="0"/>
          <w:marBottom w:val="0"/>
          <w:divBdr>
            <w:top w:val="none" w:sz="0" w:space="0" w:color="auto"/>
            <w:left w:val="none" w:sz="0" w:space="0" w:color="auto"/>
            <w:bottom w:val="none" w:sz="0" w:space="0" w:color="auto"/>
            <w:right w:val="none" w:sz="0" w:space="0" w:color="auto"/>
          </w:divBdr>
        </w:div>
        <w:div w:id="1180781869">
          <w:marLeft w:val="0"/>
          <w:marRight w:val="0"/>
          <w:marTop w:val="0"/>
          <w:marBottom w:val="0"/>
          <w:divBdr>
            <w:top w:val="none" w:sz="0" w:space="0" w:color="auto"/>
            <w:left w:val="none" w:sz="0" w:space="0" w:color="auto"/>
            <w:bottom w:val="none" w:sz="0" w:space="0" w:color="auto"/>
            <w:right w:val="none" w:sz="0" w:space="0" w:color="auto"/>
          </w:divBdr>
        </w:div>
        <w:div w:id="1239636205">
          <w:marLeft w:val="0"/>
          <w:marRight w:val="0"/>
          <w:marTop w:val="0"/>
          <w:marBottom w:val="0"/>
          <w:divBdr>
            <w:top w:val="none" w:sz="0" w:space="0" w:color="auto"/>
            <w:left w:val="none" w:sz="0" w:space="0" w:color="auto"/>
            <w:bottom w:val="none" w:sz="0" w:space="0" w:color="auto"/>
            <w:right w:val="none" w:sz="0" w:space="0" w:color="auto"/>
          </w:divBdr>
        </w:div>
      </w:divsChild>
    </w:div>
    <w:div w:id="887766706">
      <w:bodyDiv w:val="1"/>
      <w:marLeft w:val="0"/>
      <w:marRight w:val="0"/>
      <w:marTop w:val="0"/>
      <w:marBottom w:val="0"/>
      <w:divBdr>
        <w:top w:val="none" w:sz="0" w:space="0" w:color="auto"/>
        <w:left w:val="none" w:sz="0" w:space="0" w:color="auto"/>
        <w:bottom w:val="none" w:sz="0" w:space="0" w:color="auto"/>
        <w:right w:val="none" w:sz="0" w:space="0" w:color="auto"/>
      </w:divBdr>
    </w:div>
    <w:div w:id="104707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Hayrapetyan</dc:creator>
  <cp:keywords>https://mul2.gov.am/tasks/713995/oneclick/Ampopatert.docx?token=bf9f1ee6fa62237b84b3549d597b81ca</cp:keywords>
  <cp:lastModifiedBy>Arpine Martirosyan</cp:lastModifiedBy>
  <cp:revision>64</cp:revision>
  <dcterms:created xsi:type="dcterms:W3CDTF">2022-03-14T07:03:00Z</dcterms:created>
  <dcterms:modified xsi:type="dcterms:W3CDTF">2022-12-07T12:36:00Z</dcterms:modified>
</cp:coreProperties>
</file>