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4EE" w:rsidRDefault="000164EE" w:rsidP="000164EE">
      <w:pPr>
        <w:tabs>
          <w:tab w:val="left" w:pos="720"/>
          <w:tab w:val="left" w:pos="1080"/>
        </w:tabs>
        <w:spacing w:after="0" w:line="360" w:lineRule="auto"/>
        <w:ind w:firstLine="720"/>
        <w:jc w:val="center"/>
        <w:rPr>
          <w:rFonts w:ascii="GHEA Grapalat" w:hAnsi="GHEA Grapalat"/>
          <w:b/>
          <w:sz w:val="24"/>
          <w:szCs w:val="24"/>
          <w:lang w:val="hy-AM"/>
        </w:rPr>
      </w:pPr>
      <w:r>
        <w:rPr>
          <w:rFonts w:ascii="GHEA Grapalat" w:hAnsi="GHEA Grapalat"/>
          <w:b/>
          <w:sz w:val="24"/>
          <w:szCs w:val="24"/>
          <w:lang w:val="hy-AM"/>
        </w:rPr>
        <w:t>ՀԻՄՆԱՎՈՐՈՒՄ</w:t>
      </w:r>
    </w:p>
    <w:p w:rsidR="000164EE" w:rsidRDefault="000164EE" w:rsidP="000164EE">
      <w:pPr>
        <w:tabs>
          <w:tab w:val="left" w:pos="720"/>
        </w:tabs>
        <w:spacing w:after="0" w:line="360" w:lineRule="auto"/>
        <w:jc w:val="center"/>
        <w:rPr>
          <w:rFonts w:ascii="GHEA Grapalat" w:hAnsi="GHEA Grapalat"/>
          <w:b/>
          <w:sz w:val="24"/>
          <w:szCs w:val="24"/>
          <w:lang w:val="af-ZA"/>
        </w:rPr>
      </w:pPr>
      <w:r w:rsidRPr="00F473A6">
        <w:rPr>
          <w:rFonts w:ascii="GHEA Grapalat" w:hAnsi="GHEA Grapalat"/>
          <w:b/>
          <w:sz w:val="24"/>
          <w:szCs w:val="24"/>
          <w:lang w:val="hy-AM"/>
        </w:rPr>
        <w:t>«</w:t>
      </w:r>
      <w:r w:rsidRPr="00F473A6">
        <w:rPr>
          <w:rFonts w:ascii="GHEA Grapalat" w:hAnsi="GHEA Grapalat"/>
          <w:b/>
          <w:sz w:val="24"/>
          <w:szCs w:val="24"/>
          <w:shd w:val="clear" w:color="auto" w:fill="FFFFFF"/>
          <w:lang w:val="hy-AM"/>
        </w:rPr>
        <w:t xml:space="preserve">Հայաստանի Հանրապետության 2022 թվականի պետական բյուջեում վերաբաշխում և Հայաստանի Հանրապետության կառավարության 2021 թվականի դեկտեմբերի 23-ի N 2121-Ն որոշման մեջ փոփոխություններ և </w:t>
      </w:r>
      <w:r w:rsidR="00932F09">
        <w:rPr>
          <w:rFonts w:ascii="GHEA Grapalat" w:hAnsi="GHEA Grapalat"/>
          <w:b/>
          <w:sz w:val="24"/>
          <w:szCs w:val="24"/>
          <w:shd w:val="clear" w:color="auto" w:fill="FFFFFF"/>
          <w:lang w:val="hy-AM"/>
        </w:rPr>
        <w:t>լրացում</w:t>
      </w:r>
      <w:r w:rsidR="0082169D">
        <w:rPr>
          <w:rFonts w:ascii="GHEA Grapalat" w:hAnsi="GHEA Grapalat"/>
          <w:b/>
          <w:sz w:val="24"/>
          <w:szCs w:val="24"/>
          <w:shd w:val="clear" w:color="auto" w:fill="FFFFFF"/>
          <w:lang w:val="hy-AM"/>
        </w:rPr>
        <w:t>ներ</w:t>
      </w:r>
      <w:r w:rsidRPr="00F473A6">
        <w:rPr>
          <w:rFonts w:ascii="GHEA Grapalat" w:hAnsi="GHEA Grapalat"/>
          <w:b/>
          <w:sz w:val="24"/>
          <w:szCs w:val="24"/>
          <w:shd w:val="clear" w:color="auto" w:fill="FFFFFF"/>
          <w:lang w:val="hy-AM"/>
        </w:rPr>
        <w:t xml:space="preserve"> կատարելու </w:t>
      </w:r>
      <w:r w:rsidRPr="00F473A6">
        <w:rPr>
          <w:rFonts w:ascii="GHEA Grapalat" w:hAnsi="GHEA Grapalat"/>
          <w:b/>
          <w:sz w:val="24"/>
          <w:szCs w:val="24"/>
          <w:lang w:val="hy-AM"/>
        </w:rPr>
        <w:t>մասին</w:t>
      </w:r>
      <w:r w:rsidRPr="00F473A6">
        <w:rPr>
          <w:rFonts w:ascii="GHEA Grapalat" w:hAnsi="GHEA Grapalat"/>
          <w:b/>
          <w:sz w:val="24"/>
          <w:szCs w:val="24"/>
          <w:lang w:val="af-ZA"/>
        </w:rPr>
        <w:t xml:space="preserve">» </w:t>
      </w:r>
      <w:r w:rsidRPr="00F473A6">
        <w:rPr>
          <w:rFonts w:ascii="GHEA Grapalat" w:hAnsi="GHEA Grapalat"/>
          <w:b/>
          <w:sz w:val="24"/>
          <w:szCs w:val="24"/>
          <w:lang w:val="hy-AM"/>
        </w:rPr>
        <w:t xml:space="preserve">Հայաստանի Հանրապետության  </w:t>
      </w:r>
      <w:r w:rsidRPr="00F473A6">
        <w:rPr>
          <w:rFonts w:ascii="GHEA Grapalat" w:hAnsi="GHEA Grapalat" w:cs="Arial"/>
          <w:b/>
          <w:bCs/>
          <w:sz w:val="24"/>
          <w:szCs w:val="24"/>
          <w:lang w:val="hy-AM"/>
        </w:rPr>
        <w:t>կառավարության որոշման</w:t>
      </w:r>
      <w:r w:rsidRPr="00F473A6">
        <w:rPr>
          <w:rFonts w:ascii="GHEA Grapalat" w:hAnsi="GHEA Grapalat"/>
          <w:b/>
          <w:sz w:val="24"/>
          <w:szCs w:val="24"/>
          <w:lang w:val="af-ZA"/>
        </w:rPr>
        <w:t xml:space="preserve"> նախագծի </w:t>
      </w:r>
      <w:r w:rsidRPr="00F473A6">
        <w:rPr>
          <w:rFonts w:ascii="GHEA Grapalat" w:hAnsi="GHEA Grapalat"/>
          <w:b/>
          <w:sz w:val="24"/>
          <w:szCs w:val="24"/>
          <w:lang w:val="hy-AM"/>
        </w:rPr>
        <w:t xml:space="preserve">ընդունման </w:t>
      </w:r>
      <w:r w:rsidRPr="00F473A6">
        <w:rPr>
          <w:rFonts w:ascii="GHEA Grapalat" w:hAnsi="GHEA Grapalat"/>
          <w:b/>
          <w:sz w:val="24"/>
          <w:szCs w:val="24"/>
          <w:lang w:val="af-ZA"/>
        </w:rPr>
        <w:t>վերաբերյալ</w:t>
      </w:r>
    </w:p>
    <w:p w:rsidR="000164EE" w:rsidRDefault="000164EE" w:rsidP="000164EE">
      <w:pPr>
        <w:tabs>
          <w:tab w:val="left" w:pos="720"/>
        </w:tabs>
        <w:spacing w:after="0" w:line="360" w:lineRule="auto"/>
        <w:ind w:firstLine="720"/>
        <w:jc w:val="center"/>
        <w:rPr>
          <w:rFonts w:ascii="GHEA Grapalat" w:hAnsi="GHEA Grapalat" w:cs="Sylfaen"/>
          <w:b/>
          <w:bCs/>
          <w:sz w:val="24"/>
          <w:szCs w:val="24"/>
          <w:lang w:val="hy-AM"/>
        </w:rPr>
      </w:pPr>
    </w:p>
    <w:p w:rsidR="000164EE" w:rsidRDefault="000164EE" w:rsidP="000164EE">
      <w:pPr>
        <w:tabs>
          <w:tab w:val="left" w:pos="720"/>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b/>
          <w:bCs/>
          <w:sz w:val="24"/>
          <w:szCs w:val="24"/>
          <w:lang w:val="hy-AM"/>
        </w:rPr>
        <w:t xml:space="preserve">1. Իրավական ակտի ընդունման անհրաժեշտությունը </w:t>
      </w:r>
    </w:p>
    <w:p w:rsidR="000164EE" w:rsidRDefault="000164EE" w:rsidP="000164EE">
      <w:pPr>
        <w:tabs>
          <w:tab w:val="left" w:pos="72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Ներկայացվող նախագծի նպատակը Հայաստանի Հանրապետության կառավարության 2014 թվականի  ապրիլի 23-ի N 460-Ն որոշմամբ</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(այսուհետ՝ որոշում)</w:t>
      </w:r>
      <w:r>
        <w:rPr>
          <w:rFonts w:ascii="GHEA Grapalat" w:hAnsi="GHEA Grapalat"/>
          <w:sz w:val="24"/>
          <w:szCs w:val="24"/>
          <w:shd w:val="clear" w:color="auto" w:fill="FFFFFF"/>
          <w:lang w:val="hy-AM"/>
        </w:rPr>
        <w:t xml:space="preserve"> սահմանված՝ նախկին ԽՍՀՄ Խնայբանկի ՀԽՍՀ հանրապետական բանկում մինչև 1993 թվականի հունիսի 10-ը ներդրված դրամական ավանդների դիմաց փոխհատուցումը (այսուհետ` ավանդի դիմաց փոխհատուցում) 2022 թվականին հաշվառված անձանց տրամադրելու համար լրացուցիչ</w:t>
      </w:r>
      <w:r>
        <w:rPr>
          <w:rFonts w:ascii="GHEA Grapalat" w:hAnsi="GHEA Grapalat" w:cs="Sylfaen"/>
          <w:sz w:val="24"/>
          <w:szCs w:val="24"/>
          <w:lang w:val="hy-AM"/>
        </w:rPr>
        <w:t xml:space="preserve"> ֆինանսական միջոցների հատկացումն ապահովելն է։</w:t>
      </w:r>
    </w:p>
    <w:p w:rsidR="000164EE" w:rsidRDefault="000164EE" w:rsidP="000164EE">
      <w:pPr>
        <w:tabs>
          <w:tab w:val="left" w:pos="720"/>
        </w:tabs>
        <w:spacing w:after="0" w:line="360" w:lineRule="auto"/>
        <w:ind w:firstLine="720"/>
        <w:jc w:val="both"/>
        <w:rPr>
          <w:rFonts w:ascii="GHEA Grapalat" w:hAnsi="GHEA Grapalat" w:cs="Sylfaen"/>
          <w:sz w:val="24"/>
          <w:szCs w:val="24"/>
          <w:lang w:val="hy-AM"/>
        </w:rPr>
      </w:pPr>
    </w:p>
    <w:p w:rsidR="000164EE" w:rsidRDefault="000164EE" w:rsidP="000164EE">
      <w:pPr>
        <w:tabs>
          <w:tab w:val="left" w:pos="720"/>
          <w:tab w:val="left" w:pos="1080"/>
        </w:tabs>
        <w:spacing w:after="0" w:line="360" w:lineRule="auto"/>
        <w:ind w:firstLine="72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0164EE" w:rsidRDefault="000164EE" w:rsidP="000164EE">
      <w:pPr>
        <w:shd w:val="clear" w:color="auto" w:fill="FFFFFF"/>
        <w:tabs>
          <w:tab w:val="left" w:pos="72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Որոշմամբ հաստատված կարգի 1-ին կետով սահմանվել է, որ 2022 թվականին ավանդների դիմաց փոխհատուցում ստանալու իրավունք ունեն </w:t>
      </w:r>
      <w:r>
        <w:rPr>
          <w:rFonts w:ascii="GHEA Grapalat" w:hAnsi="GHEA Grapalat"/>
          <w:sz w:val="24"/>
          <w:szCs w:val="24"/>
          <w:shd w:val="clear" w:color="auto" w:fill="FFFFFF"/>
          <w:lang w:val="hy-AM"/>
        </w:rPr>
        <w:t>հետևյալ անձինք`</w:t>
      </w:r>
    </w:p>
    <w:p w:rsidR="000164EE" w:rsidRDefault="000164EE" w:rsidP="000164EE">
      <w:pPr>
        <w:shd w:val="clear" w:color="auto" w:fill="FFFFFF"/>
        <w:tabs>
          <w:tab w:val="left" w:pos="72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մինչև 1939 թվականի դեկտեմբերի 31-ը ներառյալ ծնված անձինք (այսուհետ՝ տարեց), այդ թվում, եթե ավանդը ներդրվել է մահացած ամուսնու կողմից՝ համատեղ ամուսնական կյանքի ընթացքում.</w:t>
      </w:r>
    </w:p>
    <w:p w:rsidR="000164EE" w:rsidRDefault="000164EE" w:rsidP="000164EE">
      <w:pPr>
        <w:shd w:val="clear" w:color="auto" w:fill="FFFFFF"/>
        <w:tabs>
          <w:tab w:val="left" w:pos="72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Հայաստանի Հանրապետության պաշտպանության մարտական գործողությունների մասնակից անձինք, այդ թվում, եթե ավանդը ներդրվել է մահացած ամուսնու կողմից՝ համատեղ ամուսնական կյանքի ընթացքում.</w:t>
      </w:r>
    </w:p>
    <w:p w:rsidR="000164EE" w:rsidRDefault="000164EE" w:rsidP="000164EE">
      <w:pPr>
        <w:shd w:val="clear" w:color="auto" w:fill="FFFFFF"/>
        <w:tabs>
          <w:tab w:val="left" w:pos="72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3) Հայաստանի Հանրապետության կառավարության 2014 թվականի դեկտեմբերի 18-ի N 1444-Ն որոշման N 1 հավելվածի ցանկում ընդգրկված համայնքներում` բնակչության պետական ռեգիստրում 2014 թվականի օգոստոսի 1-ի դրությամբ հաշվառված, ինչպես նաև այդ համայնքներից զորակոչված՝ 2014 թվականի օգոստոսի 1-ի դրությամբ պարտադիր </w:t>
      </w:r>
      <w:r>
        <w:rPr>
          <w:rFonts w:ascii="GHEA Grapalat" w:eastAsia="Times New Roman" w:hAnsi="GHEA Grapalat" w:cs="Times New Roman"/>
          <w:sz w:val="24"/>
          <w:szCs w:val="24"/>
          <w:lang w:val="hy-AM"/>
        </w:rPr>
        <w:lastRenderedPageBreak/>
        <w:t>ժամկետային զինվորական ծառայության մեջ գտնված (այսուհետ` սահմանամերձ համայնքներում հաշվառված) անձինք, այդ թվում, եթե ավանդը ներդրվել է մահացած ամուսնու կողմից` համատեղ ամուսնական կյանքի ընթացքում.</w:t>
      </w:r>
    </w:p>
    <w:p w:rsidR="000164EE" w:rsidRDefault="000164EE" w:rsidP="000164EE">
      <w:pPr>
        <w:shd w:val="clear" w:color="auto" w:fill="FFFFFF"/>
        <w:tabs>
          <w:tab w:val="left" w:pos="720"/>
          <w:tab w:val="left" w:pos="108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 Հայաստանի Հանրապետության պաշտպանության մարտական գործողություններին մասնակցելու կամ մարտական հերթապահություն կամ հատուկ առաջադրանք կատարելու ժամանակ զոհված (մահացած) զինծառայողների կամ կամավորականների կամ անհայտ կորածների անունով ներդրված ավանդը ժառանգած անձինք:</w:t>
      </w:r>
    </w:p>
    <w:p w:rsidR="000164EE" w:rsidRDefault="000164EE" w:rsidP="000164EE">
      <w:pPr>
        <w:pStyle w:val="NormalWeb"/>
        <w:shd w:val="clear" w:color="auto" w:fill="FFFFFF"/>
        <w:tabs>
          <w:tab w:val="left" w:pos="72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Հայաստանի Հանրապետության </w:t>
      </w:r>
      <w:r>
        <w:rPr>
          <w:rFonts w:ascii="GHEA Grapalat" w:hAnsi="GHEA Grapalat"/>
          <w:lang w:val="af-ZA"/>
        </w:rPr>
        <w:t>2022</w:t>
      </w:r>
      <w:r>
        <w:rPr>
          <w:rFonts w:ascii="GHEA Grapalat" w:hAnsi="GHEA Grapalat"/>
          <w:lang w:val="hy-AM"/>
        </w:rPr>
        <w:t xml:space="preserve"> թվականի</w:t>
      </w:r>
      <w:r>
        <w:rPr>
          <w:rFonts w:ascii="GHEA Grapalat" w:hAnsi="GHEA Grapalat"/>
          <w:lang w:val="af-ZA"/>
        </w:rPr>
        <w:t xml:space="preserve"> </w:t>
      </w:r>
      <w:r>
        <w:rPr>
          <w:rFonts w:ascii="GHEA Grapalat" w:hAnsi="GHEA Grapalat"/>
          <w:lang w:val="hy-AM"/>
        </w:rPr>
        <w:t xml:space="preserve">պետական բյուջեով </w:t>
      </w:r>
      <w:r>
        <w:rPr>
          <w:rFonts w:ascii="GHEA Grapalat" w:hAnsi="GHEA Grapalat"/>
          <w:shd w:val="clear" w:color="auto" w:fill="FFFFFF"/>
          <w:lang w:val="hy-AM"/>
        </w:rPr>
        <w:t xml:space="preserve">ավանդի դիմաց փոխհատուցման համար </w:t>
      </w:r>
      <w:r>
        <w:rPr>
          <w:rFonts w:ascii="GHEA Grapalat" w:hAnsi="GHEA Grapalat"/>
          <w:lang w:val="hy-AM"/>
        </w:rPr>
        <w:t>հատկացվել է 1.</w:t>
      </w:r>
      <w:r>
        <w:rPr>
          <w:rFonts w:ascii="GHEA Grapalat" w:hAnsi="GHEA Grapalat"/>
          <w:lang w:val="af-ZA"/>
        </w:rPr>
        <w:t xml:space="preserve">5 </w:t>
      </w:r>
      <w:r>
        <w:rPr>
          <w:rFonts w:ascii="GHEA Grapalat" w:hAnsi="GHEA Grapalat"/>
          <w:lang w:val="hy-AM"/>
        </w:rPr>
        <w:t xml:space="preserve">մլրդ դրամ, որը նախատեսվել է վերոհիշյալ սոցիալական խմբերին պատկանող շուրջ 7900 անձի </w:t>
      </w:r>
      <w:r>
        <w:rPr>
          <w:rFonts w:ascii="GHEA Grapalat" w:hAnsi="GHEA Grapalat"/>
          <w:shd w:val="clear" w:color="auto" w:fill="FFFFFF"/>
          <w:lang w:val="hy-AM"/>
        </w:rPr>
        <w:t xml:space="preserve">ավանդների դիմաց փոխհատուցումը տրամադրելու համար </w:t>
      </w:r>
      <w:r>
        <w:rPr>
          <w:rFonts w:ascii="GHEA Grapalat" w:hAnsi="GHEA Grapalat"/>
          <w:lang w:val="af-ZA"/>
        </w:rPr>
        <w:t>(շուրջ՝ 7</w:t>
      </w:r>
      <w:r>
        <w:rPr>
          <w:rFonts w:ascii="GHEA Grapalat" w:hAnsi="GHEA Grapalat"/>
          <w:lang w:val="hy-AM"/>
        </w:rPr>
        <w:t>2</w:t>
      </w:r>
      <w:r>
        <w:rPr>
          <w:rFonts w:ascii="GHEA Grapalat" w:hAnsi="GHEA Grapalat"/>
          <w:lang w:val="af-ZA"/>
        </w:rPr>
        <w:t>00 ավանդատու՝ տարեց, 600 ավանդատու՝ սահմանամերձ համայնքներում հաշվառված, 100 ավանդատու՝ մարտական գործողությունների մասնակից և այլն)</w:t>
      </w:r>
      <w:r>
        <w:rPr>
          <w:rFonts w:ascii="GHEA Grapalat" w:hAnsi="GHEA Grapalat"/>
          <w:lang w:val="hy-AM"/>
        </w:rPr>
        <w:t xml:space="preserve">: </w:t>
      </w:r>
    </w:p>
    <w:p w:rsidR="000164EE" w:rsidRDefault="000164EE" w:rsidP="000164EE">
      <w:pPr>
        <w:tabs>
          <w:tab w:val="left" w:pos="720"/>
        </w:tabs>
        <w:autoSpaceDE w:val="0"/>
        <w:autoSpaceDN w:val="0"/>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af-ZA"/>
        </w:rPr>
        <w:t>022</w:t>
      </w:r>
      <w:r>
        <w:rPr>
          <w:rFonts w:ascii="GHEA Grapalat" w:hAnsi="GHEA Grapalat"/>
          <w:sz w:val="24"/>
          <w:szCs w:val="24"/>
          <w:lang w:val="hy-AM"/>
        </w:rPr>
        <w:t xml:space="preserve"> </w:t>
      </w:r>
      <w:r>
        <w:rPr>
          <w:rFonts w:ascii="GHEA Grapalat" w:hAnsi="GHEA Grapalat"/>
          <w:sz w:val="24"/>
          <w:szCs w:val="24"/>
          <w:lang w:val="af-ZA"/>
        </w:rPr>
        <w:t>թ</w:t>
      </w:r>
      <w:r>
        <w:rPr>
          <w:rFonts w:ascii="GHEA Grapalat" w:hAnsi="GHEA Grapalat"/>
          <w:sz w:val="24"/>
          <w:szCs w:val="24"/>
          <w:lang w:val="hy-AM"/>
        </w:rPr>
        <w:t>վականի</w:t>
      </w:r>
      <w:r>
        <w:rPr>
          <w:rFonts w:ascii="GHEA Grapalat" w:hAnsi="GHEA Grapalat"/>
          <w:sz w:val="24"/>
          <w:szCs w:val="24"/>
          <w:lang w:val="af-ZA"/>
        </w:rPr>
        <w:t xml:space="preserve"> սեպտեմբեր ամսվա </w:t>
      </w:r>
      <w:r>
        <w:rPr>
          <w:rFonts w:ascii="Calibri" w:hAnsi="Calibri" w:cs="Calibri"/>
          <w:sz w:val="24"/>
          <w:szCs w:val="24"/>
          <w:lang w:val="af-ZA"/>
        </w:rPr>
        <w:t> </w:t>
      </w:r>
      <w:r>
        <w:rPr>
          <w:rFonts w:ascii="GHEA Grapalat" w:hAnsi="GHEA Grapalat"/>
          <w:sz w:val="24"/>
          <w:szCs w:val="24"/>
          <w:lang w:val="af-ZA"/>
        </w:rPr>
        <w:t xml:space="preserve">դրությամբ </w:t>
      </w:r>
      <w:r>
        <w:rPr>
          <w:rFonts w:ascii="GHEA Grapalat" w:hAnsi="GHEA Grapalat"/>
          <w:sz w:val="24"/>
          <w:szCs w:val="24"/>
          <w:lang w:val="hy-AM"/>
        </w:rPr>
        <w:t xml:space="preserve">ավանդի դիմաց </w:t>
      </w:r>
      <w:r>
        <w:rPr>
          <w:rFonts w:ascii="GHEA Grapalat" w:hAnsi="GHEA Grapalat"/>
          <w:sz w:val="24"/>
          <w:szCs w:val="24"/>
          <w:lang w:val="af-ZA"/>
        </w:rPr>
        <w:t>փոխհատուց</w:t>
      </w:r>
      <w:r>
        <w:rPr>
          <w:rFonts w:ascii="GHEA Grapalat" w:hAnsi="GHEA Grapalat"/>
          <w:sz w:val="24"/>
          <w:szCs w:val="24"/>
          <w:lang w:val="hy-AM"/>
        </w:rPr>
        <w:t>ում ստացել է</w:t>
      </w:r>
      <w:r>
        <w:rPr>
          <w:rFonts w:ascii="GHEA Grapalat" w:hAnsi="GHEA Grapalat"/>
          <w:sz w:val="24"/>
          <w:szCs w:val="24"/>
          <w:lang w:val="af-ZA"/>
        </w:rPr>
        <w:t xml:space="preserve"> շուրջ</w:t>
      </w:r>
      <w:r>
        <w:rPr>
          <w:rFonts w:ascii="Calibri" w:hAnsi="Calibri" w:cs="Calibri"/>
          <w:sz w:val="24"/>
          <w:szCs w:val="24"/>
          <w:lang w:val="af-ZA"/>
        </w:rPr>
        <w:t> </w:t>
      </w:r>
      <w:r>
        <w:rPr>
          <w:rFonts w:ascii="GHEA Grapalat" w:hAnsi="GHEA Grapalat"/>
          <w:sz w:val="24"/>
          <w:szCs w:val="24"/>
          <w:lang w:val="af-ZA"/>
        </w:rPr>
        <w:t xml:space="preserve"> 6400 ավանդատու</w:t>
      </w:r>
      <w:r>
        <w:rPr>
          <w:rFonts w:ascii="GHEA Grapalat" w:hAnsi="GHEA Grapalat"/>
          <w:sz w:val="24"/>
          <w:szCs w:val="24"/>
          <w:lang w:val="hy-AM"/>
        </w:rPr>
        <w:t>, որից շուրջ 1500 ավանդատուն դեռևս 2021 թվականին ավանդի դիմաց փոխհատուցում ստանալու համար դիմած և հաշվառված ավանդատուներն են:</w:t>
      </w:r>
    </w:p>
    <w:p w:rsidR="000164EE" w:rsidRDefault="000164EE" w:rsidP="000164EE">
      <w:pPr>
        <w:tabs>
          <w:tab w:val="left" w:pos="720"/>
        </w:tabs>
        <w:autoSpaceDE w:val="0"/>
        <w:autoSpaceDN w:val="0"/>
        <w:spacing w:after="0" w:line="360" w:lineRule="auto"/>
        <w:ind w:firstLine="720"/>
        <w:jc w:val="both"/>
        <w:rPr>
          <w:rFonts w:ascii="GHEA Grapalat" w:hAnsi="GHEA Grapalat"/>
          <w:sz w:val="24"/>
          <w:szCs w:val="24"/>
          <w:lang w:val="af-ZA"/>
        </w:rPr>
      </w:pPr>
      <w:r>
        <w:rPr>
          <w:rFonts w:ascii="GHEA Grapalat" w:hAnsi="GHEA Grapalat"/>
          <w:sz w:val="24"/>
          <w:szCs w:val="24"/>
          <w:lang w:val="af-ZA"/>
        </w:rPr>
        <w:t>2022</w:t>
      </w:r>
      <w:r>
        <w:rPr>
          <w:rFonts w:ascii="GHEA Grapalat" w:hAnsi="GHEA Grapalat"/>
          <w:sz w:val="24"/>
          <w:szCs w:val="24"/>
          <w:lang w:val="hy-AM"/>
        </w:rPr>
        <w:t xml:space="preserve"> </w:t>
      </w:r>
      <w:r>
        <w:rPr>
          <w:rFonts w:ascii="GHEA Grapalat" w:hAnsi="GHEA Grapalat"/>
          <w:sz w:val="24"/>
          <w:szCs w:val="24"/>
          <w:lang w:val="af-ZA"/>
        </w:rPr>
        <w:t>թ</w:t>
      </w:r>
      <w:r>
        <w:rPr>
          <w:rFonts w:ascii="GHEA Grapalat" w:hAnsi="GHEA Grapalat"/>
          <w:sz w:val="24"/>
          <w:szCs w:val="24"/>
          <w:lang w:val="hy-AM"/>
        </w:rPr>
        <w:t>վականի</w:t>
      </w:r>
      <w:r>
        <w:rPr>
          <w:rFonts w:ascii="GHEA Grapalat" w:hAnsi="GHEA Grapalat"/>
          <w:sz w:val="24"/>
          <w:szCs w:val="24"/>
          <w:lang w:val="af-ZA"/>
        </w:rPr>
        <w:t xml:space="preserve"> </w:t>
      </w:r>
      <w:r>
        <w:rPr>
          <w:rFonts w:ascii="GHEA Grapalat" w:hAnsi="GHEA Grapalat"/>
          <w:sz w:val="24"/>
          <w:szCs w:val="24"/>
          <w:lang w:val="hy-AM"/>
        </w:rPr>
        <w:t>հունվար</w:t>
      </w:r>
      <w:r>
        <w:rPr>
          <w:rFonts w:ascii="GHEA Grapalat" w:hAnsi="GHEA Grapalat"/>
          <w:sz w:val="24"/>
          <w:szCs w:val="24"/>
          <w:lang w:val="af-ZA"/>
        </w:rPr>
        <w:t>-</w:t>
      </w:r>
      <w:r>
        <w:rPr>
          <w:rFonts w:ascii="GHEA Grapalat" w:hAnsi="GHEA Grapalat"/>
          <w:sz w:val="24"/>
          <w:szCs w:val="24"/>
          <w:lang w:val="hy-AM"/>
        </w:rPr>
        <w:t xml:space="preserve">սեպտեմբեր ամիսների ընթացքում ավանդի դիմաց </w:t>
      </w:r>
      <w:r>
        <w:rPr>
          <w:rFonts w:ascii="GHEA Grapalat" w:hAnsi="GHEA Grapalat"/>
          <w:sz w:val="24"/>
          <w:szCs w:val="24"/>
          <w:lang w:val="af-ZA"/>
        </w:rPr>
        <w:t>փոխհատուցման վճարման համար ծախսվել է Հ</w:t>
      </w:r>
      <w:r>
        <w:rPr>
          <w:rFonts w:ascii="GHEA Grapalat" w:hAnsi="GHEA Grapalat"/>
          <w:sz w:val="24"/>
          <w:szCs w:val="24"/>
          <w:lang w:val="hy-AM"/>
        </w:rPr>
        <w:t xml:space="preserve">այաստանի </w:t>
      </w:r>
      <w:r>
        <w:rPr>
          <w:rFonts w:ascii="GHEA Grapalat" w:hAnsi="GHEA Grapalat"/>
          <w:sz w:val="24"/>
          <w:szCs w:val="24"/>
          <w:lang w:val="af-ZA"/>
        </w:rPr>
        <w:t>Հ</w:t>
      </w:r>
      <w:r>
        <w:rPr>
          <w:rFonts w:ascii="GHEA Grapalat" w:hAnsi="GHEA Grapalat"/>
          <w:sz w:val="24"/>
          <w:szCs w:val="24"/>
          <w:lang w:val="hy-AM"/>
        </w:rPr>
        <w:t>անրապետության</w:t>
      </w:r>
      <w:r>
        <w:rPr>
          <w:rFonts w:ascii="GHEA Grapalat" w:hAnsi="GHEA Grapalat"/>
          <w:sz w:val="24"/>
          <w:szCs w:val="24"/>
          <w:lang w:val="af-ZA"/>
        </w:rPr>
        <w:t xml:space="preserve"> 2022</w:t>
      </w:r>
      <w:r>
        <w:rPr>
          <w:rFonts w:ascii="GHEA Grapalat" w:hAnsi="GHEA Grapalat"/>
          <w:sz w:val="24"/>
          <w:szCs w:val="24"/>
          <w:lang w:val="hy-AM"/>
        </w:rPr>
        <w:t xml:space="preserve"> </w:t>
      </w:r>
      <w:r>
        <w:rPr>
          <w:rFonts w:ascii="GHEA Grapalat" w:hAnsi="GHEA Grapalat"/>
          <w:sz w:val="24"/>
          <w:szCs w:val="24"/>
          <w:lang w:val="af-ZA"/>
        </w:rPr>
        <w:t>թ</w:t>
      </w:r>
      <w:r>
        <w:rPr>
          <w:rFonts w:ascii="GHEA Grapalat" w:hAnsi="GHEA Grapalat"/>
          <w:sz w:val="24"/>
          <w:szCs w:val="24"/>
          <w:lang w:val="hy-AM"/>
        </w:rPr>
        <w:t>վականի</w:t>
      </w:r>
      <w:r>
        <w:rPr>
          <w:rFonts w:ascii="GHEA Grapalat" w:hAnsi="GHEA Grapalat"/>
          <w:sz w:val="24"/>
          <w:szCs w:val="24"/>
          <w:lang w:val="af-ZA"/>
        </w:rPr>
        <w:t xml:space="preserve"> պետական բյուջեով հատկացված </w:t>
      </w:r>
      <w:r>
        <w:rPr>
          <w:rFonts w:ascii="GHEA Grapalat" w:hAnsi="GHEA Grapalat"/>
          <w:sz w:val="24"/>
          <w:szCs w:val="24"/>
          <w:lang w:val="hy-AM"/>
        </w:rPr>
        <w:t xml:space="preserve">ֆինանսական միջոցների </w:t>
      </w:r>
      <w:r>
        <w:rPr>
          <w:rFonts w:ascii="GHEA Grapalat" w:hAnsi="GHEA Grapalat"/>
          <w:sz w:val="24"/>
          <w:szCs w:val="24"/>
          <w:lang w:val="af-ZA"/>
        </w:rPr>
        <w:t xml:space="preserve">75%-ը՝ շուրջ 1.125 մլրդ դրամ: </w:t>
      </w:r>
    </w:p>
    <w:p w:rsidR="000164EE" w:rsidRDefault="000164EE" w:rsidP="000164EE">
      <w:pPr>
        <w:tabs>
          <w:tab w:val="left" w:pos="720"/>
        </w:tabs>
        <w:autoSpaceDE w:val="0"/>
        <w:autoSpaceDN w:val="0"/>
        <w:spacing w:after="0" w:line="360" w:lineRule="auto"/>
        <w:ind w:firstLine="720"/>
        <w:jc w:val="both"/>
        <w:rPr>
          <w:rFonts w:ascii="GHEA Grapalat" w:hAnsi="GHEA Grapalat"/>
          <w:sz w:val="24"/>
          <w:szCs w:val="24"/>
          <w:lang w:val="hy-AM"/>
        </w:rPr>
      </w:pPr>
      <w:r>
        <w:rPr>
          <w:rFonts w:ascii="GHEA Grapalat" w:hAnsi="GHEA Grapalat"/>
          <w:sz w:val="24"/>
          <w:szCs w:val="24"/>
          <w:lang w:val="hy-AM"/>
        </w:rPr>
        <w:t>Ընդ որում, 2022 թվականի սեպտեմբերի 1-ի դրությամբ ավանդի դիմաց փոխհատուց</w:t>
      </w:r>
      <w:proofErr w:type="spellStart"/>
      <w:r>
        <w:rPr>
          <w:rFonts w:ascii="GHEA Grapalat" w:hAnsi="GHEA Grapalat"/>
          <w:sz w:val="24"/>
          <w:szCs w:val="24"/>
        </w:rPr>
        <w:t>ման</w:t>
      </w:r>
      <w:proofErr w:type="spellEnd"/>
      <w:r>
        <w:rPr>
          <w:rFonts w:ascii="GHEA Grapalat" w:hAnsi="GHEA Grapalat"/>
          <w:sz w:val="24"/>
          <w:szCs w:val="24"/>
          <w:lang w:val="af-ZA"/>
        </w:rPr>
        <w:t xml:space="preserve"> </w:t>
      </w:r>
      <w:r>
        <w:rPr>
          <w:rFonts w:ascii="GHEA Grapalat" w:hAnsi="GHEA Grapalat"/>
          <w:sz w:val="24"/>
          <w:szCs w:val="24"/>
          <w:lang w:val="hy-AM"/>
        </w:rPr>
        <w:t xml:space="preserve">տեղեկատվական </w:t>
      </w:r>
      <w:proofErr w:type="spellStart"/>
      <w:r>
        <w:rPr>
          <w:rFonts w:ascii="GHEA Grapalat" w:hAnsi="GHEA Grapalat"/>
          <w:sz w:val="24"/>
          <w:szCs w:val="24"/>
          <w:lang w:val="hy-AM"/>
        </w:rPr>
        <w:t>շտեմարանում</w:t>
      </w:r>
      <w:proofErr w:type="spellEnd"/>
      <w:r>
        <w:rPr>
          <w:rFonts w:ascii="GHEA Grapalat" w:hAnsi="GHEA Grapalat"/>
          <w:sz w:val="24"/>
          <w:szCs w:val="24"/>
          <w:lang w:val="hy-AM"/>
        </w:rPr>
        <w:t xml:space="preserve"> արդեն իսկ հաշվառված ավանդատուների թիվը կազմում է շուրջ</w:t>
      </w:r>
      <w:r>
        <w:rPr>
          <w:rFonts w:ascii="GHEA Grapalat" w:hAnsi="GHEA Grapalat"/>
          <w:sz w:val="24"/>
          <w:szCs w:val="24"/>
          <w:lang w:val="af-ZA"/>
        </w:rPr>
        <w:t xml:space="preserve"> 1800</w:t>
      </w:r>
      <w:r>
        <w:rPr>
          <w:rFonts w:ascii="GHEA Grapalat" w:hAnsi="GHEA Grapalat"/>
          <w:sz w:val="24"/>
          <w:szCs w:val="24"/>
          <w:lang w:val="hy-AM"/>
        </w:rPr>
        <w:t>, ո</w:t>
      </w:r>
      <w:proofErr w:type="spellStart"/>
      <w:r>
        <w:rPr>
          <w:rFonts w:ascii="GHEA Grapalat" w:hAnsi="GHEA Grapalat"/>
          <w:sz w:val="24"/>
          <w:szCs w:val="24"/>
        </w:rPr>
        <w:t>րոնց</w:t>
      </w:r>
      <w:proofErr w:type="spellEnd"/>
      <w:r>
        <w:rPr>
          <w:rFonts w:ascii="GHEA Grapalat" w:hAnsi="GHEA Grapalat"/>
          <w:sz w:val="24"/>
          <w:szCs w:val="24"/>
          <w:lang w:val="af-ZA"/>
        </w:rPr>
        <w:t xml:space="preserve"> </w:t>
      </w:r>
      <w:proofErr w:type="spellStart"/>
      <w:r>
        <w:rPr>
          <w:rFonts w:ascii="GHEA Grapalat" w:hAnsi="GHEA Grapalat"/>
          <w:sz w:val="24"/>
          <w:szCs w:val="24"/>
        </w:rPr>
        <w:t>փոխհատուցում</w:t>
      </w:r>
      <w:proofErr w:type="spellEnd"/>
      <w:r>
        <w:rPr>
          <w:rFonts w:ascii="GHEA Grapalat" w:hAnsi="GHEA Grapalat"/>
          <w:sz w:val="24"/>
          <w:szCs w:val="24"/>
          <w:lang w:val="af-ZA"/>
        </w:rPr>
        <w:t xml:space="preserve"> </w:t>
      </w:r>
      <w:proofErr w:type="spellStart"/>
      <w:r>
        <w:rPr>
          <w:rFonts w:ascii="GHEA Grapalat" w:hAnsi="GHEA Grapalat"/>
          <w:sz w:val="24"/>
          <w:szCs w:val="24"/>
        </w:rPr>
        <w:t>դեռևս</w:t>
      </w:r>
      <w:proofErr w:type="spellEnd"/>
      <w:r>
        <w:rPr>
          <w:rFonts w:ascii="GHEA Grapalat" w:hAnsi="GHEA Grapalat"/>
          <w:sz w:val="24"/>
          <w:szCs w:val="24"/>
          <w:lang w:val="af-ZA"/>
        </w:rPr>
        <w:t xml:space="preserve"> </w:t>
      </w:r>
      <w:proofErr w:type="spellStart"/>
      <w:r>
        <w:rPr>
          <w:rFonts w:ascii="GHEA Grapalat" w:hAnsi="GHEA Grapalat"/>
          <w:sz w:val="24"/>
          <w:szCs w:val="24"/>
        </w:rPr>
        <w:t>չի</w:t>
      </w:r>
      <w:proofErr w:type="spellEnd"/>
      <w:r>
        <w:rPr>
          <w:rFonts w:ascii="GHEA Grapalat" w:hAnsi="GHEA Grapalat"/>
          <w:sz w:val="24"/>
          <w:szCs w:val="24"/>
          <w:lang w:val="af-ZA"/>
        </w:rPr>
        <w:t xml:space="preserve"> </w:t>
      </w:r>
      <w:proofErr w:type="spellStart"/>
      <w:r>
        <w:rPr>
          <w:rFonts w:ascii="GHEA Grapalat" w:hAnsi="GHEA Grapalat"/>
          <w:sz w:val="24"/>
          <w:szCs w:val="24"/>
        </w:rPr>
        <w:t>վճարվել</w:t>
      </w:r>
      <w:proofErr w:type="spellEnd"/>
      <w:r>
        <w:rPr>
          <w:rFonts w:ascii="GHEA Grapalat" w:hAnsi="GHEA Grapalat"/>
          <w:sz w:val="24"/>
          <w:szCs w:val="24"/>
          <w:lang w:val="af-ZA"/>
        </w:rPr>
        <w:t xml:space="preserve">, </w:t>
      </w:r>
      <w:proofErr w:type="spellStart"/>
      <w:r>
        <w:rPr>
          <w:rFonts w:ascii="GHEA Grapalat" w:hAnsi="GHEA Grapalat"/>
          <w:sz w:val="24"/>
          <w:szCs w:val="24"/>
        </w:rPr>
        <w:t>ներառվել</w:t>
      </w:r>
      <w:proofErr w:type="spellEnd"/>
      <w:r>
        <w:rPr>
          <w:rFonts w:ascii="GHEA Grapalat" w:hAnsi="GHEA Grapalat"/>
          <w:sz w:val="24"/>
          <w:szCs w:val="24"/>
          <w:lang w:val="af-ZA"/>
        </w:rPr>
        <w:t xml:space="preserve"> </w:t>
      </w:r>
      <w:proofErr w:type="spellStart"/>
      <w:r>
        <w:rPr>
          <w:rFonts w:ascii="GHEA Grapalat" w:hAnsi="GHEA Grapalat"/>
          <w:sz w:val="24"/>
          <w:szCs w:val="24"/>
        </w:rPr>
        <w:t>են</w:t>
      </w:r>
      <w:proofErr w:type="spellEnd"/>
      <w:r>
        <w:rPr>
          <w:rFonts w:ascii="GHEA Grapalat" w:hAnsi="GHEA Grapalat"/>
          <w:sz w:val="24"/>
          <w:szCs w:val="24"/>
          <w:lang w:val="af-ZA"/>
        </w:rPr>
        <w:t xml:space="preserve"> </w:t>
      </w:r>
      <w:proofErr w:type="spellStart"/>
      <w:r>
        <w:rPr>
          <w:rFonts w:ascii="GHEA Grapalat" w:hAnsi="GHEA Grapalat"/>
          <w:sz w:val="24"/>
          <w:szCs w:val="24"/>
        </w:rPr>
        <w:t>ավանդի</w:t>
      </w:r>
      <w:proofErr w:type="spellEnd"/>
      <w:r>
        <w:rPr>
          <w:rFonts w:ascii="GHEA Grapalat" w:hAnsi="GHEA Grapalat"/>
          <w:sz w:val="24"/>
          <w:szCs w:val="24"/>
          <w:lang w:val="af-ZA"/>
        </w:rPr>
        <w:t xml:space="preserve"> </w:t>
      </w:r>
      <w:proofErr w:type="spellStart"/>
      <w:r>
        <w:rPr>
          <w:rFonts w:ascii="GHEA Grapalat" w:hAnsi="GHEA Grapalat"/>
          <w:sz w:val="24"/>
          <w:szCs w:val="24"/>
        </w:rPr>
        <w:t>դիմաց</w:t>
      </w:r>
      <w:proofErr w:type="spellEnd"/>
      <w:r>
        <w:rPr>
          <w:rFonts w:ascii="GHEA Grapalat" w:hAnsi="GHEA Grapalat"/>
          <w:sz w:val="24"/>
          <w:szCs w:val="24"/>
          <w:lang w:val="af-ZA"/>
        </w:rPr>
        <w:t xml:space="preserve"> </w:t>
      </w:r>
      <w:proofErr w:type="spellStart"/>
      <w:r>
        <w:rPr>
          <w:rFonts w:ascii="GHEA Grapalat" w:hAnsi="GHEA Grapalat"/>
          <w:sz w:val="24"/>
          <w:szCs w:val="24"/>
        </w:rPr>
        <w:t>փոխհատուցման</w:t>
      </w:r>
      <w:proofErr w:type="spellEnd"/>
      <w:r>
        <w:rPr>
          <w:rFonts w:ascii="GHEA Grapalat" w:hAnsi="GHEA Grapalat"/>
          <w:sz w:val="24"/>
          <w:szCs w:val="24"/>
          <w:lang w:val="af-ZA"/>
        </w:rPr>
        <w:t xml:space="preserve"> </w:t>
      </w:r>
      <w:proofErr w:type="spellStart"/>
      <w:r>
        <w:rPr>
          <w:rFonts w:ascii="GHEA Grapalat" w:hAnsi="GHEA Grapalat"/>
          <w:sz w:val="24"/>
          <w:szCs w:val="24"/>
        </w:rPr>
        <w:t>ընդհանուր</w:t>
      </w:r>
      <w:proofErr w:type="spellEnd"/>
      <w:r>
        <w:rPr>
          <w:rFonts w:ascii="GHEA Grapalat" w:hAnsi="GHEA Grapalat"/>
          <w:sz w:val="24"/>
          <w:szCs w:val="24"/>
          <w:lang w:val="af-ZA"/>
        </w:rPr>
        <w:t xml:space="preserve"> </w:t>
      </w:r>
      <w:proofErr w:type="spellStart"/>
      <w:r>
        <w:rPr>
          <w:rFonts w:ascii="GHEA Grapalat" w:hAnsi="GHEA Grapalat"/>
          <w:sz w:val="24"/>
          <w:szCs w:val="24"/>
        </w:rPr>
        <w:t>հերթացուցակում</w:t>
      </w:r>
      <w:proofErr w:type="spellEnd"/>
      <w:r>
        <w:rPr>
          <w:rFonts w:ascii="GHEA Grapalat" w:hAnsi="GHEA Grapalat"/>
          <w:sz w:val="24"/>
          <w:szCs w:val="24"/>
          <w:lang w:val="af-ZA"/>
        </w:rPr>
        <w:t xml:space="preserve">: </w:t>
      </w:r>
    </w:p>
    <w:p w:rsidR="000164EE" w:rsidRDefault="000164EE" w:rsidP="000164EE">
      <w:pPr>
        <w:tabs>
          <w:tab w:val="left" w:pos="720"/>
        </w:tabs>
        <w:autoSpaceDE w:val="0"/>
        <w:autoSpaceDN w:val="0"/>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Հերթացուցակի առաջացումը պայմանավորված է հատկացված բյուջեի և փաստացի դիմած անձանց տրամադրվելիք փոխհատուցման գումարի անհամապատասխանությամբ, այդ </w:t>
      </w:r>
      <w:r>
        <w:rPr>
          <w:rFonts w:ascii="GHEA Grapalat" w:hAnsi="GHEA Grapalat"/>
          <w:sz w:val="24"/>
          <w:szCs w:val="24"/>
          <w:lang w:val="hy-AM"/>
        </w:rPr>
        <w:lastRenderedPageBreak/>
        <w:t>թվում՝ նախորդ տարում կրկին նույն խնդրով պայմանավորված փոխհատուցում չստացած ավանդատուների հերթի տեղափոխմամբ 2022թ.։ Այս իրավիճակը բազմաթիվ դժգոհությունների պատճառ է հանդիսանում նաև այն պատճառով, որ ծրագրի շահառուները հիմնականում տարեցներ են, և լինում են դեպքեր, երբ փոխհատուցումը դեռ չստացած՝ մահանում են (չնայած, որ փոխհատուցում ստանալու համար ներկայացված դիմումը բավարարվել է)։</w:t>
      </w:r>
    </w:p>
    <w:p w:rsidR="000164EE" w:rsidRDefault="000164EE" w:rsidP="000164EE">
      <w:pPr>
        <w:shd w:val="clear" w:color="auto" w:fill="FFFFFF"/>
        <w:tabs>
          <w:tab w:val="left" w:pos="72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Բացի այդ, ըստ ՎՏԲ-Հայաստան բանկի կողմից տրված բանավոր տեղեկատվության՝ ներկայումս ամսական միջինը 500 ավանդատու է դիմում բանկ՝ իրենց ներդրած ավանդների չափի մասին տեղեկանք (որը հիմք է հանդիսանում ավանդատուի փոխհատուցման չափը հաշվարկելիս) ստանալու խնդրով: Սա նշանակում է, որ մինչև 2022 թվականի սեպտեմբեր-նոյեմբեր շուրջ </w:t>
      </w:r>
      <w:r w:rsidRPr="005A05B0">
        <w:rPr>
          <w:rFonts w:ascii="GHEA Grapalat" w:hAnsi="GHEA Grapalat"/>
          <w:b/>
          <w:sz w:val="24"/>
          <w:szCs w:val="24"/>
          <w:lang w:val="hy-AM"/>
        </w:rPr>
        <w:t>1500</w:t>
      </w:r>
      <w:r>
        <w:rPr>
          <w:rFonts w:ascii="GHEA Grapalat" w:hAnsi="GHEA Grapalat"/>
          <w:sz w:val="24"/>
          <w:szCs w:val="24"/>
          <w:lang w:val="hy-AM"/>
        </w:rPr>
        <w:t xml:space="preserve"> ավանդատու ևս կդիմի ավանդի փոխհատուցման համար: </w:t>
      </w:r>
    </w:p>
    <w:p w:rsidR="000164EE" w:rsidRDefault="000164EE" w:rsidP="000164EE">
      <w:pPr>
        <w:shd w:val="clear" w:color="auto" w:fill="FFFFFF"/>
        <w:tabs>
          <w:tab w:val="left" w:pos="72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Ըստ այդմ, մինչև տարեվերջ ավանդի փոխհատուցման հերթացուցակում ներառված (փոխհատուցումը չվճարված) տարեց ավանդատուների թիվը կկազմի շուրջ՝ 3300 (1800+1500)։ Կանխատեսվում է նաև, որ որոշմամբ սահմանված մյուս սոցիալական խմբերին պատկանող շուրջ </w:t>
      </w:r>
      <w:r w:rsidRPr="005A05B0">
        <w:rPr>
          <w:rFonts w:ascii="GHEA Grapalat" w:hAnsi="GHEA Grapalat"/>
          <w:b/>
          <w:sz w:val="24"/>
          <w:szCs w:val="24"/>
          <w:lang w:val="hy-AM"/>
        </w:rPr>
        <w:t>150</w:t>
      </w:r>
      <w:r>
        <w:rPr>
          <w:rFonts w:ascii="GHEA Grapalat" w:hAnsi="GHEA Grapalat"/>
          <w:sz w:val="24"/>
          <w:szCs w:val="24"/>
          <w:lang w:val="hy-AM"/>
        </w:rPr>
        <w:t xml:space="preserve"> ավանդատուի կողմից ևս կներկայացվեն դիմումներ։ </w:t>
      </w:r>
    </w:p>
    <w:p w:rsidR="000164EE" w:rsidRDefault="000164EE" w:rsidP="000164EE">
      <w:pPr>
        <w:tabs>
          <w:tab w:val="left" w:pos="720"/>
        </w:tabs>
        <w:autoSpaceDE w:val="0"/>
        <w:autoSpaceDN w:val="0"/>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Հաշվի առնելով վերոգրյալը, ինչպես նաև հերթացուցակը 2023 թվական տեղափոխելու և նման իրավիճակի հաջորդ տարի առաջացնելու ոչ նպատակահարմարությունը՝ անհրաժեշտություն է առաջացել հատկացնել լրացուցիչ միջոցներ՝ կուտակված հերթացուցակը հնարավորինս կրճատելու և փոխհատուցման վճարման բնականոն ընթացքն ապահովելու համար։ </w:t>
      </w:r>
    </w:p>
    <w:p w:rsidR="000164EE" w:rsidRDefault="000164EE" w:rsidP="000164EE">
      <w:pPr>
        <w:tabs>
          <w:tab w:val="left" w:pos="720"/>
        </w:tabs>
        <w:autoSpaceDE w:val="0"/>
        <w:autoSpaceDN w:val="0"/>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Մասնավորապես, փաստացի տվյալներով տարեց ավանդատուների փոխհատուցման միջին չափը 200 հազ. դրամ է, մյուս սոցիալական խմբերին պատկանող ավանդատուներինը՝ 150 հազ. դրամ: </w:t>
      </w:r>
    </w:p>
    <w:p w:rsidR="000164EE" w:rsidRDefault="000164EE" w:rsidP="000164EE">
      <w:pPr>
        <w:tabs>
          <w:tab w:val="left" w:pos="720"/>
        </w:tabs>
        <w:autoSpaceDE w:val="0"/>
        <w:autoSpaceDN w:val="0"/>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Ըստ այդմ, 3300 տարեց և 150 մյուս սոցիալական խմբերին պատկանող  ավանդատուներին փոխհատուցում վճարելու համար </w:t>
      </w:r>
      <w:r>
        <w:rPr>
          <w:rFonts w:ascii="Calibri" w:hAnsi="Calibri" w:cs="Calibri"/>
          <w:sz w:val="24"/>
          <w:szCs w:val="24"/>
          <w:lang w:val="hy-AM"/>
        </w:rPr>
        <w:t> </w:t>
      </w:r>
      <w:r>
        <w:rPr>
          <w:rFonts w:ascii="GHEA Grapalat" w:hAnsi="GHEA Grapalat"/>
          <w:sz w:val="24"/>
          <w:szCs w:val="24"/>
          <w:lang w:val="hy-AM"/>
        </w:rPr>
        <w:t xml:space="preserve">մինչև տարեվերջ անհրաժեշտ կլինի հատկացնել 682.5 մլն դրամ (3,300 X 200 + 150 X 150 = 682.5): </w:t>
      </w:r>
    </w:p>
    <w:p w:rsidR="000164EE" w:rsidRDefault="000164EE" w:rsidP="000164EE">
      <w:pPr>
        <w:tabs>
          <w:tab w:val="left" w:pos="720"/>
        </w:tabs>
        <w:autoSpaceDE w:val="0"/>
        <w:autoSpaceDN w:val="0"/>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01.10.2022թ. դրությամբ 1184</w:t>
      </w:r>
      <w:r>
        <w:rPr>
          <w:rFonts w:ascii="GHEA Grapalat" w:hAnsi="GHEA Grapalat" w:cs="Sylfaen"/>
          <w:sz w:val="24"/>
          <w:szCs w:val="24"/>
          <w:lang w:val="hy-AM"/>
        </w:rPr>
        <w:t xml:space="preserve"> ծրագրի 12001</w:t>
      </w:r>
      <w:r>
        <w:rPr>
          <w:rFonts w:ascii="GHEA Grapalat" w:hAnsi="GHEA Grapalat"/>
          <w:sz w:val="24"/>
          <w:szCs w:val="24"/>
          <w:lang w:val="hy-AM"/>
        </w:rPr>
        <w:t xml:space="preserve"> միջոցառման գծով մնացորդը կազմում է 375 մլն դրամ, և մինչև տարեվերջ ներկայացվելիք նոր դիմումների հաշվառմամբ 3450 (3300+150) ավանդատուներին փոխհատուցում վճարելու համար </w:t>
      </w:r>
      <w:r>
        <w:rPr>
          <w:rFonts w:ascii="GHEA Grapalat" w:hAnsi="GHEA Grapalat"/>
          <w:bCs/>
          <w:sz w:val="24"/>
          <w:szCs w:val="24"/>
          <w:lang w:val="hy-AM"/>
        </w:rPr>
        <w:t>կպահանջվի լրացուցիչ 307.5 մլն դրամ (</w:t>
      </w:r>
      <w:r>
        <w:rPr>
          <w:rFonts w:ascii="GHEA Grapalat" w:hAnsi="GHEA Grapalat"/>
          <w:sz w:val="24"/>
          <w:szCs w:val="24"/>
          <w:lang w:val="hy-AM"/>
        </w:rPr>
        <w:t>682.5-375</w:t>
      </w:r>
      <w:r>
        <w:rPr>
          <w:rFonts w:ascii="GHEA Grapalat" w:hAnsi="GHEA Grapalat"/>
          <w:bCs/>
          <w:sz w:val="24"/>
          <w:szCs w:val="24"/>
          <w:lang w:val="hy-AM"/>
        </w:rPr>
        <w:t>)</w:t>
      </w:r>
      <w:r>
        <w:rPr>
          <w:rFonts w:ascii="GHEA Grapalat" w:hAnsi="GHEA Grapalat"/>
          <w:sz w:val="24"/>
          <w:szCs w:val="24"/>
          <w:lang w:val="hy-AM"/>
        </w:rPr>
        <w:t>:</w:t>
      </w:r>
    </w:p>
    <w:p w:rsidR="000164EE" w:rsidRDefault="000164EE" w:rsidP="000164EE">
      <w:pPr>
        <w:tabs>
          <w:tab w:val="left" w:pos="720"/>
        </w:tabs>
        <w:autoSpaceDE w:val="0"/>
        <w:autoSpaceDN w:val="0"/>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Միաժամանակ, ավանդի դիմաց փոխհատուցման վճարումներն ապահովելու համար վճարող կազմակերպությանը վճարման ծառայությունների մատուցման համար 1184 ծրագրի 11001 միջոցառման գծով հատկացվում է վճարվող փոխհատուցման գումարի 1 տոկոսի չափով միջնորդավճար։ Ըստ այդմ, այս միջոցառման գծով անհրաժեշտ կլինի հատկացնել ևս 3.1 մլն դրամ: </w:t>
      </w:r>
    </w:p>
    <w:p w:rsidR="000164EE" w:rsidRDefault="000164EE" w:rsidP="000164EE">
      <w:pPr>
        <w:tabs>
          <w:tab w:val="left" w:pos="720"/>
        </w:tabs>
        <w:autoSpaceDE w:val="0"/>
        <w:autoSpaceDN w:val="0"/>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Այսինքն՝ ծրագրի իրականացման համար անհրաժեշտ կլինի ընդամենը՝ 310.6 մլն դրամ (307.5 + 3.1 = 310.6):    </w:t>
      </w:r>
    </w:p>
    <w:p w:rsidR="000164EE" w:rsidRDefault="000164EE" w:rsidP="000164EE">
      <w:pPr>
        <w:tabs>
          <w:tab w:val="left" w:pos="720"/>
        </w:tabs>
        <w:autoSpaceDE w:val="0"/>
        <w:autoSpaceDN w:val="0"/>
        <w:spacing w:after="0" w:line="360" w:lineRule="auto"/>
        <w:ind w:firstLine="720"/>
        <w:jc w:val="both"/>
        <w:rPr>
          <w:rFonts w:ascii="GHEA Grapalat" w:hAnsi="GHEA Grapalat"/>
          <w:b/>
          <w:bCs/>
          <w:sz w:val="24"/>
          <w:szCs w:val="24"/>
          <w:lang w:val="hy-AM"/>
        </w:rPr>
      </w:pPr>
    </w:p>
    <w:p w:rsidR="000164EE" w:rsidRDefault="000164EE" w:rsidP="000164EE">
      <w:pPr>
        <w:tabs>
          <w:tab w:val="left" w:pos="720"/>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0164EE" w:rsidRDefault="000164EE" w:rsidP="000164EE">
      <w:pPr>
        <w:tabs>
          <w:tab w:val="left" w:pos="720"/>
        </w:tabs>
        <w:spacing w:after="0" w:line="360" w:lineRule="auto"/>
        <w:ind w:firstLine="720"/>
        <w:jc w:val="both"/>
        <w:rPr>
          <w:rFonts w:ascii="GHEA Grapalat" w:eastAsiaTheme="minorHAnsi" w:hAnsi="GHEA Grapalat" w:cs="Sylfaen"/>
          <w:sz w:val="24"/>
          <w:szCs w:val="24"/>
          <w:lang w:val="hy-AM"/>
        </w:rPr>
      </w:pPr>
      <w:r>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0164EE" w:rsidRDefault="000164EE" w:rsidP="000164EE">
      <w:pPr>
        <w:tabs>
          <w:tab w:val="left" w:pos="720"/>
          <w:tab w:val="left" w:pos="1080"/>
        </w:tabs>
        <w:spacing w:after="0" w:line="360" w:lineRule="auto"/>
        <w:ind w:firstLine="720"/>
        <w:jc w:val="both"/>
        <w:rPr>
          <w:rFonts w:ascii="GHEA Grapalat" w:hAnsi="GHEA Grapalat"/>
          <w:b/>
          <w:bCs/>
          <w:sz w:val="24"/>
          <w:szCs w:val="24"/>
          <w:lang w:val="hy-AM"/>
        </w:rPr>
      </w:pPr>
    </w:p>
    <w:p w:rsidR="000164EE" w:rsidRDefault="000164EE" w:rsidP="000164EE">
      <w:pPr>
        <w:tabs>
          <w:tab w:val="left" w:pos="720"/>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0164EE" w:rsidRDefault="000164EE" w:rsidP="000164EE">
      <w:pPr>
        <w:tabs>
          <w:tab w:val="left" w:pos="72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Ներկայացված նախագծով առաջարկվում է </w:t>
      </w:r>
      <w:r>
        <w:rPr>
          <w:rFonts w:ascii="GHEA Grapalat" w:hAnsi="GHEA Grapalat"/>
          <w:sz w:val="24"/>
          <w:szCs w:val="24"/>
          <w:shd w:val="clear" w:color="auto" w:fill="FFFFFF"/>
          <w:lang w:val="hy-AM"/>
        </w:rPr>
        <w:t>ավանդի դիմաց փոխհատուցում ստանալու համար հաշվառված ավանդատուների փոխհատուցման վճարումը 2022 թվականին ա</w:t>
      </w:r>
      <w:r>
        <w:rPr>
          <w:rFonts w:ascii="GHEA Grapalat" w:hAnsi="GHEA Grapalat" w:cs="Sylfaen"/>
          <w:sz w:val="24"/>
          <w:szCs w:val="24"/>
          <w:lang w:val="hy-AM"/>
        </w:rPr>
        <w:t xml:space="preserve">պահովելու և գոյացած </w:t>
      </w:r>
      <w:proofErr w:type="spellStart"/>
      <w:r>
        <w:rPr>
          <w:rFonts w:ascii="GHEA Grapalat" w:hAnsi="GHEA Grapalat" w:cs="Sylfaen"/>
          <w:sz w:val="24"/>
          <w:szCs w:val="24"/>
          <w:lang w:val="hy-AM"/>
        </w:rPr>
        <w:t>հերթացուցակը</w:t>
      </w:r>
      <w:proofErr w:type="spellEnd"/>
      <w:r>
        <w:rPr>
          <w:rFonts w:ascii="GHEA Grapalat" w:hAnsi="GHEA Grapalat" w:cs="Sylfaen"/>
          <w:sz w:val="24"/>
          <w:szCs w:val="24"/>
          <w:lang w:val="hy-AM"/>
        </w:rPr>
        <w:t xml:space="preserve"> կրճատելու համար անհրաժեշտ ֆինանսական միջոցները հատկացնել </w:t>
      </w:r>
      <w:r>
        <w:rPr>
          <w:rFonts w:ascii="GHEA Grapalat" w:eastAsiaTheme="minorHAnsi" w:hAnsi="GHEA Grapalat" w:cs="Sylfaen"/>
          <w:sz w:val="24"/>
          <w:szCs w:val="24"/>
          <w:lang w:val="hy-AM"/>
        </w:rPr>
        <w:t xml:space="preserve">Հայաստանի Հանրապետության 2022 թվականի </w:t>
      </w:r>
      <w:proofErr w:type="spellStart"/>
      <w:r>
        <w:rPr>
          <w:rFonts w:ascii="GHEA Grapalat" w:hAnsi="GHEA Grapalat"/>
          <w:sz w:val="24"/>
          <w:szCs w:val="24"/>
          <w:lang w:val="es-ES"/>
        </w:rPr>
        <w:t>պետական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բյուջեով</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Հայաստանի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Հանրապետության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աշխատանքի</w:t>
      </w:r>
      <w:proofErr w:type="spellEnd"/>
      <w:r>
        <w:rPr>
          <w:rFonts w:ascii="GHEA Grapalat" w:hAnsi="GHEA Grapalat"/>
          <w:sz w:val="24"/>
          <w:szCs w:val="24"/>
          <w:lang w:val="es-ES"/>
        </w:rPr>
        <w:t xml:space="preserve"> և </w:t>
      </w:r>
      <w:proofErr w:type="spellStart"/>
      <w:r>
        <w:rPr>
          <w:rFonts w:ascii="GHEA Grapalat" w:hAnsi="GHEA Grapalat"/>
          <w:sz w:val="24"/>
          <w:szCs w:val="24"/>
          <w:lang w:val="es-ES"/>
        </w:rPr>
        <w:t>սոցիալական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հարցերի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նախարարությանը</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հատկացված</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միջոցների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վերաբաշխումների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հաշվին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Հաշվի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առնելով</w:t>
      </w:r>
      <w:proofErr w:type="spellEnd"/>
      <w:r>
        <w:rPr>
          <w:rFonts w:ascii="GHEA Grapalat" w:hAnsi="GHEA Grapalat" w:cs="Sylfaen"/>
          <w:sz w:val="24"/>
          <w:szCs w:val="24"/>
          <w:lang w:val="hy-AM"/>
        </w:rPr>
        <w:t xml:space="preserve"> 1011 ծրագրի </w:t>
      </w:r>
      <w:r>
        <w:rPr>
          <w:rFonts w:ascii="GHEA Grapalat" w:hAnsi="GHEA Grapalat"/>
          <w:sz w:val="24"/>
          <w:szCs w:val="24"/>
          <w:lang w:val="hy-AM"/>
        </w:rPr>
        <w:t>«12001 Ընտանիքի կենսամակարդակի բարձրացմանն ուղղված նպաստներ» միջոցառման կատարողականը (30.09.2022թ. դրությամբ առկա է 344 մլն դրամ չիրացված միջոց)՝</w:t>
      </w:r>
      <w:r>
        <w:rPr>
          <w:rFonts w:ascii="GHEA Grapalat" w:hAnsi="GHEA Grapalat" w:cs="Sylfaen"/>
          <w:sz w:val="24"/>
          <w:szCs w:val="24"/>
          <w:lang w:val="hy-AM"/>
        </w:rPr>
        <w:t xml:space="preserve"> </w:t>
      </w:r>
      <w:r>
        <w:rPr>
          <w:rFonts w:ascii="GHEA Grapalat" w:hAnsi="GHEA Grapalat" w:cs="Sylfaen"/>
          <w:iCs/>
          <w:sz w:val="24"/>
          <w:szCs w:val="24"/>
          <w:lang w:val="hy-AM"/>
        </w:rPr>
        <w:t>առաջարկվում է նշված միջոցառումից վերաբաշխել 310.6 մլն դրամ։</w:t>
      </w:r>
    </w:p>
    <w:p w:rsidR="000164EE" w:rsidRDefault="000164EE" w:rsidP="000164EE">
      <w:pPr>
        <w:tabs>
          <w:tab w:val="left" w:pos="720"/>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 </w:t>
      </w:r>
    </w:p>
    <w:p w:rsidR="000164EE" w:rsidRDefault="000164EE" w:rsidP="000164EE">
      <w:pPr>
        <w:tabs>
          <w:tab w:val="left" w:pos="720"/>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0164EE" w:rsidRDefault="000164EE" w:rsidP="000164EE">
      <w:pPr>
        <w:tabs>
          <w:tab w:val="left" w:pos="720"/>
        </w:tabs>
        <w:spacing w:after="0" w:line="360" w:lineRule="auto"/>
        <w:ind w:firstLine="720"/>
        <w:jc w:val="both"/>
        <w:rPr>
          <w:rFonts w:ascii="GHEA Grapalat" w:hAnsi="GHEA Grapalat"/>
          <w:sz w:val="24"/>
          <w:szCs w:val="24"/>
          <w:lang w:val="es-ES"/>
        </w:rPr>
      </w:pPr>
      <w:r>
        <w:rPr>
          <w:rFonts w:ascii="GHEA Grapalat" w:hAnsi="GHEA Grapalat"/>
          <w:sz w:val="24"/>
          <w:szCs w:val="24"/>
          <w:lang w:val="hy-AM"/>
        </w:rPr>
        <w:lastRenderedPageBreak/>
        <w:t xml:space="preserve">Նախագիծն ընդունվելու դեպքում ավանդի դիմաց փոխհատուցում ստանալու համար հաշվառված անձանց փոխհատուցումը 2022 թվականին վճարելու համար </w:t>
      </w:r>
      <w:r>
        <w:rPr>
          <w:rFonts w:ascii="GHEA Grapalat" w:eastAsiaTheme="minorHAnsi" w:hAnsi="GHEA Grapalat" w:cs="Sylfaen"/>
          <w:sz w:val="24"/>
          <w:szCs w:val="24"/>
          <w:lang w:val="hy-AM"/>
        </w:rPr>
        <w:t xml:space="preserve">Հայաստանի Հանրապետության 2022 թվականի պետական </w:t>
      </w:r>
      <w:proofErr w:type="spellStart"/>
      <w:r>
        <w:rPr>
          <w:rFonts w:ascii="GHEA Grapalat" w:eastAsiaTheme="minorHAnsi" w:hAnsi="GHEA Grapalat" w:cs="Sylfaen"/>
          <w:sz w:val="24"/>
          <w:szCs w:val="24"/>
          <w:lang w:val="hy-AM"/>
        </w:rPr>
        <w:t>բյ</w:t>
      </w:r>
      <w:r>
        <w:rPr>
          <w:rFonts w:ascii="GHEA Grapalat" w:hAnsi="GHEA Grapalat"/>
          <w:sz w:val="24"/>
          <w:szCs w:val="24"/>
          <w:lang w:val="es-ES"/>
        </w:rPr>
        <w:t>ուջեով</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Հայաստանի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Հանրապետության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աշխատանքի</w:t>
      </w:r>
      <w:proofErr w:type="spellEnd"/>
      <w:r>
        <w:rPr>
          <w:rFonts w:ascii="GHEA Grapalat" w:hAnsi="GHEA Grapalat"/>
          <w:sz w:val="24"/>
          <w:szCs w:val="24"/>
          <w:lang w:val="es-ES"/>
        </w:rPr>
        <w:t xml:space="preserve"> և </w:t>
      </w:r>
      <w:proofErr w:type="spellStart"/>
      <w:r>
        <w:rPr>
          <w:rFonts w:ascii="GHEA Grapalat" w:hAnsi="GHEA Grapalat"/>
          <w:sz w:val="24"/>
          <w:szCs w:val="24"/>
          <w:lang w:val="es-ES"/>
        </w:rPr>
        <w:t>սոցիալական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հարցերի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նախարարությանը</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հատկացված</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միջոցների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վերաբաշխումների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հաշվին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կհատկացվեն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համապատասխան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ֆինանսական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միջոցներ</w:t>
      </w:r>
      <w:proofErr w:type="spellEnd"/>
      <w:r>
        <w:rPr>
          <w:rFonts w:ascii="GHEA Grapalat" w:hAnsi="GHEA Grapalat"/>
          <w:sz w:val="24"/>
          <w:szCs w:val="24"/>
          <w:lang w:val="es-ES"/>
        </w:rPr>
        <w:t xml:space="preserve">: </w:t>
      </w:r>
    </w:p>
    <w:p w:rsidR="000164EE" w:rsidRDefault="000164EE" w:rsidP="000164EE">
      <w:pPr>
        <w:tabs>
          <w:tab w:val="left" w:pos="720"/>
        </w:tabs>
        <w:spacing w:after="0" w:line="360" w:lineRule="auto"/>
        <w:ind w:firstLine="720"/>
        <w:jc w:val="both"/>
        <w:rPr>
          <w:rFonts w:ascii="GHEA Grapalat" w:hAnsi="GHEA Grapalat"/>
          <w:sz w:val="24"/>
          <w:szCs w:val="24"/>
          <w:lang w:val="hy-AM"/>
        </w:rPr>
      </w:pPr>
    </w:p>
    <w:p w:rsidR="000164EE" w:rsidRDefault="000164EE" w:rsidP="000164EE">
      <w:pPr>
        <w:tabs>
          <w:tab w:val="left" w:pos="567"/>
          <w:tab w:val="left" w:pos="900"/>
        </w:tabs>
        <w:spacing w:after="0" w:line="360" w:lineRule="auto"/>
        <w:ind w:firstLine="720"/>
        <w:jc w:val="both"/>
        <w:rPr>
          <w:rFonts w:ascii="GHEA Grapalat" w:hAnsi="GHEA Grapalat" w:cs="Sylfaen"/>
          <w:b/>
          <w:bCs/>
          <w:sz w:val="24"/>
          <w:szCs w:val="24"/>
          <w:lang w:val="hy-AM"/>
        </w:rPr>
      </w:pPr>
      <w:r>
        <w:rPr>
          <w:rFonts w:ascii="GHEA Grapalat" w:hAnsi="GHEA Grapalat" w:cs="Sylfaen"/>
          <w:b/>
          <w:sz w:val="24"/>
          <w:szCs w:val="24"/>
          <w:lang w:val="hy-AM"/>
        </w:rPr>
        <w:t xml:space="preserve">4. </w:t>
      </w:r>
      <w:r>
        <w:rPr>
          <w:rFonts w:ascii="GHEA Grapalat" w:hAnsi="GHEA Grapalat" w:cs="Sylfaen"/>
          <w:b/>
          <w:bCs/>
          <w:sz w:val="24"/>
          <w:szCs w:val="24"/>
          <w:lang w:val="hy-AM"/>
        </w:rPr>
        <w:t>Կապը ռազմավարական փաստաթղթերի հետ</w:t>
      </w:r>
      <w:r>
        <w:rPr>
          <w:rFonts w:ascii="Cambria Math" w:hAnsi="Cambria Math" w:cs="Cambria Math"/>
          <w:b/>
          <w:bCs/>
          <w:sz w:val="24"/>
          <w:szCs w:val="24"/>
          <w:lang w:val="hy-AM"/>
        </w:rPr>
        <w:t>․</w:t>
      </w:r>
      <w:r>
        <w:rPr>
          <w:rFonts w:ascii="GHEA Grapalat" w:hAnsi="GHEA Grapalat" w:cs="Sylfaen"/>
          <w:b/>
          <w:bCs/>
          <w:sz w:val="24"/>
          <w:szCs w:val="24"/>
          <w:lang w:val="hy-AM"/>
        </w:rPr>
        <w:t xml:space="preserve"> Հայաստանի վերափոխման ռազմավարություն 2050, Կառավարության 2021-2026թթ</w:t>
      </w:r>
      <w:r>
        <w:rPr>
          <w:rFonts w:ascii="Cambria Math" w:hAnsi="Cambria Math" w:cs="Cambria Math"/>
          <w:b/>
          <w:bCs/>
          <w:sz w:val="24"/>
          <w:szCs w:val="24"/>
          <w:lang w:val="hy-AM"/>
        </w:rPr>
        <w:t>․</w:t>
      </w:r>
      <w:r>
        <w:rPr>
          <w:rFonts w:ascii="GHEA Grapalat" w:hAnsi="GHEA Grapalat" w:cs="Sylfaen"/>
          <w:b/>
          <w:bCs/>
          <w:sz w:val="24"/>
          <w:szCs w:val="24"/>
          <w:lang w:val="hy-AM"/>
        </w:rPr>
        <w:t xml:space="preserve"> ծրագիր, ոլորտային և/կամ այլ ռազմավարություններ</w:t>
      </w:r>
    </w:p>
    <w:p w:rsidR="000164EE" w:rsidRDefault="000164EE" w:rsidP="000164EE">
      <w:pPr>
        <w:tabs>
          <w:tab w:val="left" w:pos="567"/>
          <w:tab w:val="left" w:pos="720"/>
          <w:tab w:val="left" w:pos="90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shd w:val="clear" w:color="auto" w:fill="FFFFFF"/>
          <w:lang w:val="hy-AM"/>
        </w:rPr>
        <w:t xml:space="preserve">Հայաստանի Հանրապետության 2022 թվականի պետական բյուջեում վերաբաշխում և Հայաստանի Հանրապետության կառավարության 2021 թվականի դեկտեմբերի 23-ի N 2121-Ն որոշման մեջ փոփոխություններ և </w:t>
      </w:r>
      <w:r w:rsidR="00932F09">
        <w:rPr>
          <w:rFonts w:ascii="GHEA Grapalat" w:hAnsi="GHEA Grapalat"/>
          <w:sz w:val="24"/>
          <w:szCs w:val="24"/>
          <w:shd w:val="clear" w:color="auto" w:fill="FFFFFF"/>
          <w:lang w:val="hy-AM"/>
        </w:rPr>
        <w:t>լրացում</w:t>
      </w:r>
      <w:r w:rsidR="0082169D">
        <w:rPr>
          <w:rFonts w:ascii="GHEA Grapalat" w:hAnsi="GHEA Grapalat"/>
          <w:sz w:val="24"/>
          <w:szCs w:val="24"/>
          <w:shd w:val="clear" w:color="auto" w:fill="FFFFFF"/>
          <w:lang w:val="hy-AM"/>
        </w:rPr>
        <w:t>ներ</w:t>
      </w:r>
      <w:r>
        <w:rPr>
          <w:rFonts w:ascii="GHEA Grapalat" w:hAnsi="GHEA Grapalat"/>
          <w:sz w:val="24"/>
          <w:szCs w:val="24"/>
          <w:shd w:val="clear" w:color="auto" w:fill="FFFFFF"/>
          <w:lang w:val="hy-AM"/>
        </w:rPr>
        <w:t xml:space="preserve"> կատարելու </w:t>
      </w:r>
      <w:r>
        <w:rPr>
          <w:rFonts w:ascii="GHEA Grapalat" w:hAnsi="GHEA Grapalat"/>
          <w:sz w:val="24"/>
          <w:szCs w:val="24"/>
          <w:lang w:val="hy-AM"/>
        </w:rPr>
        <w:t>մասին</w:t>
      </w:r>
      <w:r>
        <w:rPr>
          <w:rFonts w:ascii="GHEA Grapalat" w:hAnsi="GHEA Grapalat"/>
          <w:sz w:val="24"/>
          <w:szCs w:val="24"/>
          <w:lang w:val="af-ZA"/>
        </w:rPr>
        <w:t>»</w:t>
      </w:r>
      <w:r>
        <w:rPr>
          <w:rFonts w:ascii="GHEA Grapalat" w:hAnsi="GHEA Grapalat"/>
          <w:b/>
          <w:sz w:val="24"/>
          <w:szCs w:val="24"/>
          <w:lang w:val="af-ZA"/>
        </w:rPr>
        <w:t xml:space="preserve"> </w:t>
      </w:r>
      <w:r>
        <w:rPr>
          <w:rFonts w:ascii="GHEA Grapalat" w:hAnsi="GHEA Grapalat"/>
          <w:sz w:val="24"/>
          <w:szCs w:val="24"/>
          <w:lang w:val="hy-AM"/>
        </w:rPr>
        <w:t>Հայաստանի Հանրապետության կառավարության որոշման նախագիծը չի բխում ռազմավարական փաստաթղթերից:</w:t>
      </w:r>
    </w:p>
    <w:p w:rsidR="000164EE" w:rsidRDefault="000164EE" w:rsidP="000164EE">
      <w:pPr>
        <w:tabs>
          <w:tab w:val="left" w:pos="567"/>
          <w:tab w:val="left" w:pos="720"/>
        </w:tabs>
        <w:spacing w:after="0" w:line="360" w:lineRule="auto"/>
        <w:ind w:firstLine="720"/>
        <w:jc w:val="both"/>
        <w:rPr>
          <w:rFonts w:ascii="GHEA Grapalat" w:hAnsi="GHEA Grapalat" w:cs="Sylfaen"/>
          <w:b/>
          <w:sz w:val="24"/>
          <w:szCs w:val="24"/>
          <w:lang w:val="hy-AM"/>
        </w:rPr>
      </w:pPr>
    </w:p>
    <w:p w:rsidR="000164EE" w:rsidRDefault="000164EE" w:rsidP="000164EE">
      <w:pPr>
        <w:tabs>
          <w:tab w:val="left" w:pos="720"/>
        </w:tabs>
        <w:spacing w:after="0" w:line="360" w:lineRule="auto"/>
        <w:ind w:firstLine="720"/>
        <w:jc w:val="both"/>
        <w:rPr>
          <w:rFonts w:ascii="GHEA Grapalat" w:hAnsi="GHEA Grapalat"/>
          <w:sz w:val="24"/>
          <w:szCs w:val="24"/>
          <w:lang w:val="hy-AM"/>
        </w:rPr>
      </w:pPr>
      <w:r>
        <w:rPr>
          <w:rFonts w:ascii="GHEA Grapalat" w:hAnsi="GHEA Grapalat" w:cs="Sylfaen"/>
          <w:b/>
          <w:sz w:val="24"/>
          <w:szCs w:val="24"/>
          <w:lang w:val="hy-AM"/>
        </w:rPr>
        <w:t>5. Տեղեկանք</w:t>
      </w:r>
    </w:p>
    <w:p w:rsidR="000164EE" w:rsidRDefault="000164EE" w:rsidP="000164EE">
      <w:pPr>
        <w:tabs>
          <w:tab w:val="left" w:pos="72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shd w:val="clear" w:color="auto" w:fill="FFFFFF"/>
          <w:lang w:val="hy-AM"/>
        </w:rPr>
        <w:t xml:space="preserve">Հայաստանի Հանրապետության 2022 թվականի պետական բյուջեում վերաբաշխում և Հայաստանի Հանրապետության կառավարության 2021 թվականի դեկտեմբերի 23-ի N 2121-Ն որոշման մեջ փոփոխություններ և </w:t>
      </w:r>
      <w:r w:rsidR="00932F09">
        <w:rPr>
          <w:rFonts w:ascii="GHEA Grapalat" w:hAnsi="GHEA Grapalat"/>
          <w:sz w:val="24"/>
          <w:szCs w:val="24"/>
          <w:shd w:val="clear" w:color="auto" w:fill="FFFFFF"/>
          <w:lang w:val="hy-AM"/>
        </w:rPr>
        <w:t>լրացում</w:t>
      </w:r>
      <w:r w:rsidR="0082169D">
        <w:rPr>
          <w:rFonts w:ascii="GHEA Grapalat" w:hAnsi="GHEA Grapalat"/>
          <w:sz w:val="24"/>
          <w:szCs w:val="24"/>
          <w:shd w:val="clear" w:color="auto" w:fill="FFFFFF"/>
          <w:lang w:val="hy-AM"/>
        </w:rPr>
        <w:t>ներ</w:t>
      </w:r>
      <w:bookmarkStart w:id="0" w:name="_GoBack"/>
      <w:bookmarkEnd w:id="0"/>
      <w:r>
        <w:rPr>
          <w:rFonts w:ascii="GHEA Grapalat" w:hAnsi="GHEA Grapalat"/>
          <w:sz w:val="24"/>
          <w:szCs w:val="24"/>
          <w:shd w:val="clear" w:color="auto" w:fill="FFFFFF"/>
          <w:lang w:val="hy-AM"/>
        </w:rPr>
        <w:t xml:space="preserve"> կատարելու </w:t>
      </w:r>
      <w:r>
        <w:rPr>
          <w:rFonts w:ascii="GHEA Grapalat" w:hAnsi="GHEA Grapalat"/>
          <w:sz w:val="24"/>
          <w:szCs w:val="24"/>
          <w:lang w:val="hy-AM"/>
        </w:rPr>
        <w:t>մասին</w:t>
      </w:r>
      <w:r>
        <w:rPr>
          <w:rFonts w:ascii="GHEA Grapalat" w:hAnsi="GHEA Grapalat"/>
          <w:sz w:val="24"/>
          <w:szCs w:val="24"/>
          <w:lang w:val="af-ZA"/>
        </w:rPr>
        <w:t>»</w:t>
      </w:r>
      <w:r>
        <w:rPr>
          <w:rFonts w:ascii="GHEA Grapalat" w:hAnsi="GHEA Grapalat"/>
          <w:sz w:val="24"/>
          <w:szCs w:val="24"/>
          <w:lang w:val="hy-AM"/>
        </w:rPr>
        <w:t xml:space="preserve"> 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0164EE" w:rsidRDefault="000164EE" w:rsidP="000164EE">
      <w:pPr>
        <w:tabs>
          <w:tab w:val="left" w:pos="720"/>
        </w:tabs>
        <w:spacing w:after="0" w:line="360" w:lineRule="auto"/>
        <w:ind w:firstLine="720"/>
        <w:jc w:val="both"/>
        <w:rPr>
          <w:rFonts w:ascii="GHEA Grapalat" w:hAnsi="GHEA Grapalat"/>
          <w:sz w:val="24"/>
          <w:szCs w:val="24"/>
          <w:lang w:val="hy-AM"/>
        </w:rPr>
      </w:pPr>
      <w:proofErr w:type="spellStart"/>
      <w:r>
        <w:rPr>
          <w:rFonts w:ascii="GHEA Grapalat" w:hAnsi="GHEA Grapalat"/>
          <w:sz w:val="24"/>
          <w:szCs w:val="24"/>
          <w:lang w:val="es-ES"/>
        </w:rPr>
        <w:t>Միջոցառման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ֆինանսավորման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համար</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անհրաժեշտ</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միջոցները</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նախատեսվում</w:t>
      </w:r>
      <w:proofErr w:type="spellEnd"/>
      <w:r>
        <w:rPr>
          <w:rFonts w:ascii="GHEA Grapalat" w:hAnsi="GHEA Grapalat"/>
          <w:sz w:val="24"/>
          <w:szCs w:val="24"/>
          <w:lang w:val="es-ES"/>
        </w:rPr>
        <w:t xml:space="preserve"> է </w:t>
      </w:r>
      <w:proofErr w:type="spellStart"/>
      <w:r>
        <w:rPr>
          <w:rFonts w:ascii="GHEA Grapalat" w:hAnsi="GHEA Grapalat"/>
          <w:sz w:val="24"/>
          <w:szCs w:val="24"/>
          <w:lang w:val="es-ES"/>
        </w:rPr>
        <w:t>հատկացնել</w:t>
      </w:r>
      <w:proofErr w:type="spellEnd"/>
      <w:r>
        <w:rPr>
          <w:rFonts w:ascii="GHEA Grapalat" w:hAnsi="GHEA Grapalat"/>
          <w:sz w:val="24"/>
          <w:szCs w:val="24"/>
          <w:lang w:val="es-ES"/>
        </w:rPr>
        <w:t xml:space="preserve"> </w:t>
      </w:r>
      <w:r>
        <w:rPr>
          <w:rFonts w:ascii="GHEA Grapalat" w:eastAsiaTheme="minorHAnsi" w:hAnsi="GHEA Grapalat" w:cs="Sylfaen"/>
          <w:sz w:val="24"/>
          <w:szCs w:val="24"/>
          <w:lang w:val="hy-AM"/>
        </w:rPr>
        <w:t xml:space="preserve">Հայաստանի Հանրապետության 2022 թվականի պետական </w:t>
      </w:r>
      <w:proofErr w:type="spellStart"/>
      <w:r>
        <w:rPr>
          <w:rFonts w:ascii="GHEA Grapalat" w:eastAsiaTheme="minorHAnsi" w:hAnsi="GHEA Grapalat" w:cs="Sylfaen"/>
          <w:sz w:val="24"/>
          <w:szCs w:val="24"/>
          <w:lang w:val="hy-AM"/>
        </w:rPr>
        <w:t>բյ</w:t>
      </w:r>
      <w:r>
        <w:rPr>
          <w:rFonts w:ascii="GHEA Grapalat" w:hAnsi="GHEA Grapalat"/>
          <w:sz w:val="24"/>
          <w:szCs w:val="24"/>
          <w:lang w:val="es-ES"/>
        </w:rPr>
        <w:t>ուջեով</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Հայաստանի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Հանրապետության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աշխատանքի</w:t>
      </w:r>
      <w:proofErr w:type="spellEnd"/>
      <w:r>
        <w:rPr>
          <w:rFonts w:ascii="GHEA Grapalat" w:hAnsi="GHEA Grapalat"/>
          <w:sz w:val="24"/>
          <w:szCs w:val="24"/>
          <w:lang w:val="es-ES"/>
        </w:rPr>
        <w:t xml:space="preserve"> և </w:t>
      </w:r>
      <w:proofErr w:type="spellStart"/>
      <w:r>
        <w:rPr>
          <w:rFonts w:ascii="GHEA Grapalat" w:hAnsi="GHEA Grapalat"/>
          <w:sz w:val="24"/>
          <w:szCs w:val="24"/>
          <w:lang w:val="es-ES"/>
        </w:rPr>
        <w:t>սոցիալական</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հարցերի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նախարարությանը</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հատկացված</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միջոցների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վերաբաշխումների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հաշվին</w:t>
      </w:r>
      <w:proofErr w:type="spellEnd"/>
      <w:r>
        <w:rPr>
          <w:rFonts w:ascii="GHEA Grapalat" w:hAnsi="GHEA Grapalat"/>
          <w:sz w:val="24"/>
          <w:szCs w:val="24"/>
          <w:lang w:val="es-ES"/>
        </w:rPr>
        <w:t>:</w:t>
      </w:r>
    </w:p>
    <w:p w:rsidR="00B11509" w:rsidRPr="000164EE" w:rsidRDefault="00B11509" w:rsidP="000164EE">
      <w:pPr>
        <w:rPr>
          <w:lang w:val="hy-AM"/>
        </w:rPr>
      </w:pPr>
    </w:p>
    <w:sectPr w:rsidR="00B11509" w:rsidRPr="000164EE" w:rsidSect="000164EE">
      <w:pgSz w:w="12240" w:h="15840"/>
      <w:pgMar w:top="1440" w:right="72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810"/>
    <w:rsid w:val="000164EE"/>
    <w:rsid w:val="00041DF6"/>
    <w:rsid w:val="0011494C"/>
    <w:rsid w:val="0012288F"/>
    <w:rsid w:val="00171EF3"/>
    <w:rsid w:val="00181AC3"/>
    <w:rsid w:val="001C0432"/>
    <w:rsid w:val="001E010A"/>
    <w:rsid w:val="001F1F09"/>
    <w:rsid w:val="0023060F"/>
    <w:rsid w:val="00244E16"/>
    <w:rsid w:val="00254139"/>
    <w:rsid w:val="00297C16"/>
    <w:rsid w:val="002E07E6"/>
    <w:rsid w:val="002E5101"/>
    <w:rsid w:val="00306F2C"/>
    <w:rsid w:val="00315578"/>
    <w:rsid w:val="00343FF1"/>
    <w:rsid w:val="003769C9"/>
    <w:rsid w:val="003C7BF8"/>
    <w:rsid w:val="003D0C33"/>
    <w:rsid w:val="003F628A"/>
    <w:rsid w:val="00403F90"/>
    <w:rsid w:val="0041473F"/>
    <w:rsid w:val="004871C5"/>
    <w:rsid w:val="00497B38"/>
    <w:rsid w:val="004E4ECB"/>
    <w:rsid w:val="00586B39"/>
    <w:rsid w:val="005A05B0"/>
    <w:rsid w:val="005E0B3B"/>
    <w:rsid w:val="005E0B85"/>
    <w:rsid w:val="005E2B89"/>
    <w:rsid w:val="00616436"/>
    <w:rsid w:val="00676FD8"/>
    <w:rsid w:val="00697A0E"/>
    <w:rsid w:val="007366E8"/>
    <w:rsid w:val="00740681"/>
    <w:rsid w:val="00746AE4"/>
    <w:rsid w:val="007840A1"/>
    <w:rsid w:val="007D13C4"/>
    <w:rsid w:val="007D722E"/>
    <w:rsid w:val="008012AF"/>
    <w:rsid w:val="00811301"/>
    <w:rsid w:val="00820668"/>
    <w:rsid w:val="0082169D"/>
    <w:rsid w:val="0082515E"/>
    <w:rsid w:val="008375B0"/>
    <w:rsid w:val="008408E9"/>
    <w:rsid w:val="0087198E"/>
    <w:rsid w:val="008E595A"/>
    <w:rsid w:val="00904C71"/>
    <w:rsid w:val="00932F09"/>
    <w:rsid w:val="0097271A"/>
    <w:rsid w:val="009C08EC"/>
    <w:rsid w:val="009D15C7"/>
    <w:rsid w:val="009D2473"/>
    <w:rsid w:val="009E1F30"/>
    <w:rsid w:val="009F7E94"/>
    <w:rsid w:val="00A31D43"/>
    <w:rsid w:val="00AC7FC3"/>
    <w:rsid w:val="00AE3B5D"/>
    <w:rsid w:val="00AF1566"/>
    <w:rsid w:val="00B11509"/>
    <w:rsid w:val="00B17B4E"/>
    <w:rsid w:val="00B32912"/>
    <w:rsid w:val="00B55343"/>
    <w:rsid w:val="00B62FE8"/>
    <w:rsid w:val="00BF11DF"/>
    <w:rsid w:val="00C633CB"/>
    <w:rsid w:val="00CC1A33"/>
    <w:rsid w:val="00CD17B0"/>
    <w:rsid w:val="00D039B4"/>
    <w:rsid w:val="00D2001D"/>
    <w:rsid w:val="00D95C53"/>
    <w:rsid w:val="00DD370C"/>
    <w:rsid w:val="00DD4377"/>
    <w:rsid w:val="00DD48E9"/>
    <w:rsid w:val="00E21666"/>
    <w:rsid w:val="00E47120"/>
    <w:rsid w:val="00E5151F"/>
    <w:rsid w:val="00ED0A6D"/>
    <w:rsid w:val="00F049F6"/>
    <w:rsid w:val="00F275C3"/>
    <w:rsid w:val="00F473A6"/>
    <w:rsid w:val="00F61503"/>
    <w:rsid w:val="00F8620F"/>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D8994"/>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34"/>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96864">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28243484">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5</Pages>
  <Words>1177</Words>
  <Characters>6711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https://mul2.gov.am/tasks/713995/oneclick/Himnavorum - 2022-10-13T134409.789.docx?token=e8cd81442aa68472841139de952bf869</cp:keywords>
  <cp:lastModifiedBy>Arpine Martirosyan</cp:lastModifiedBy>
  <cp:revision>6</cp:revision>
  <dcterms:created xsi:type="dcterms:W3CDTF">2022-10-13T09:46:00Z</dcterms:created>
  <dcterms:modified xsi:type="dcterms:W3CDTF">2022-12-07T12:37:00Z</dcterms:modified>
</cp:coreProperties>
</file>